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34428" w14:textId="77777777" w:rsidR="00A82BDA" w:rsidRDefault="00A82BDA">
      <w:pPr>
        <w:spacing w:after="100"/>
      </w:pPr>
    </w:p>
    <w:p w14:paraId="30AA943D" w14:textId="77777777" w:rsidR="00A82BDA" w:rsidRDefault="00A82BDA">
      <w:pPr>
        <w:spacing w:after="100"/>
      </w:pPr>
    </w:p>
    <w:p w14:paraId="1B05BC9B" w14:textId="77777777" w:rsidR="00A82BDA" w:rsidRDefault="00000000">
      <w:pPr>
        <w:spacing w:after="200"/>
        <w:jc w:val="center"/>
      </w:pPr>
      <w:r>
        <w:rPr>
          <w:b/>
          <w:bCs/>
          <w:color w:val="0F2444"/>
          <w:sz w:val="36"/>
          <w:szCs w:val="36"/>
        </w:rPr>
        <w:t>Solicitud de Modelo de IA</w:t>
      </w:r>
    </w:p>
    <w:p w14:paraId="462154FC" w14:textId="77777777" w:rsidR="00A82BDA" w:rsidRDefault="00000000">
      <w:pPr>
        <w:spacing w:after="100"/>
        <w:jc w:val="center"/>
      </w:pPr>
      <w:r>
        <w:rPr>
          <w:color w:val="0891B2"/>
          <w:sz w:val="26"/>
          <w:szCs w:val="26"/>
        </w:rPr>
        <w:t>Asistente Inteligente para PMO Portal</w:t>
      </w:r>
    </w:p>
    <w:p w14:paraId="07C616C0" w14:textId="77777777" w:rsidR="00A82BDA" w:rsidRDefault="00000000">
      <w:pPr>
        <w:spacing w:after="60"/>
        <w:jc w:val="center"/>
      </w:pPr>
      <w:r>
        <w:rPr>
          <w:color w:val="64748B"/>
        </w:rPr>
        <w:t>Consultas en lenguaje natural + Generacion de reportes a la medida</w:t>
      </w:r>
    </w:p>
    <w:p w14:paraId="55637700" w14:textId="77777777" w:rsidR="00A82BDA" w:rsidRPr="008630AB" w:rsidRDefault="00000000">
      <w:pPr>
        <w:spacing w:after="200"/>
        <w:jc w:val="center"/>
        <w:rPr>
          <w:lang w:val="en-US"/>
        </w:rPr>
      </w:pPr>
      <w:r w:rsidRPr="008630AB">
        <w:rPr>
          <w:color w:val="64748B"/>
          <w:lang w:val="en-US"/>
        </w:rPr>
        <w:t>Business Solutions — AXTEL / Alestra</w:t>
      </w:r>
    </w:p>
    <w:p w14:paraId="63D91E21" w14:textId="77777777" w:rsidR="00A82BDA" w:rsidRPr="008630AB" w:rsidRDefault="00000000">
      <w:pPr>
        <w:jc w:val="center"/>
        <w:rPr>
          <w:lang w:val="en-US"/>
        </w:rPr>
      </w:pPr>
      <w:r w:rsidRPr="008630AB">
        <w:rPr>
          <w:color w:val="94A3B8"/>
          <w:lang w:val="en-US"/>
        </w:rPr>
        <w:t>Abril 2026</w:t>
      </w:r>
    </w:p>
    <w:p w14:paraId="1B65BDBE" w14:textId="77777777" w:rsidR="00A82BDA" w:rsidRPr="008630AB" w:rsidRDefault="00A82BDA">
      <w:pPr>
        <w:spacing w:after="100"/>
        <w:rPr>
          <w:lang w:val="en-US"/>
        </w:rPr>
      </w:pPr>
    </w:p>
    <w:p w14:paraId="292CEF20" w14:textId="77777777" w:rsidR="00A82BDA" w:rsidRPr="008630AB" w:rsidRDefault="00A82BDA">
      <w:pPr>
        <w:spacing w:after="100"/>
        <w:rPr>
          <w:lang w:val="en-US"/>
        </w:rPr>
      </w:pPr>
    </w:p>
    <w:p w14:paraId="3BDE74F1" w14:textId="77777777" w:rsidR="00A82BDA" w:rsidRDefault="00000000">
      <w:pPr>
        <w:pStyle w:val="Ttulo1"/>
        <w:spacing w:before="300" w:after="150"/>
      </w:pPr>
      <w:r>
        <w:rPr>
          <w:b/>
          <w:bCs/>
          <w:color w:val="0F2444"/>
          <w:sz w:val="28"/>
          <w:szCs w:val="28"/>
        </w:rPr>
        <w:t>1. Resumen ejecutivo</w:t>
      </w:r>
    </w:p>
    <w:p w14:paraId="603924FB" w14:textId="77777777" w:rsidR="00A82BDA" w:rsidRDefault="00000000">
      <w:pPr>
        <w:spacing w:after="120"/>
      </w:pPr>
      <w:r>
        <w:rPr>
          <w:color w:val="334155"/>
        </w:rPr>
        <w:t>Se solicita acceso a un modelo de lenguaje (LLM) via Azure OpenAI o Azure AI Foundry para integrar un asistente de inteligencia artificial dentro del PMO Portal. El asistente tendra dos capacidades principales:</w:t>
      </w:r>
    </w:p>
    <w:p w14:paraId="0B4C8C73" w14:textId="77777777" w:rsidR="00A82BDA" w:rsidRDefault="00A82BDA">
      <w:pPr>
        <w:spacing w:after="100"/>
      </w:pPr>
    </w:p>
    <w:p w14:paraId="12B4D466" w14:textId="77777777" w:rsidR="00A82BDA" w:rsidRDefault="00000000">
      <w:pPr>
        <w:spacing w:after="60"/>
      </w:pPr>
      <w:r>
        <w:rPr>
          <w:color w:val="334155"/>
        </w:rPr>
        <w:t xml:space="preserve">  • Consultas en lenguaje natural: Los usuarios podran preguntar sobre el estado de sus proyectos, presupuestos y recursos, y recibir respuestas contextualizadas segun sus permisos.</w:t>
      </w:r>
    </w:p>
    <w:p w14:paraId="3E44FE82" w14:textId="77777777" w:rsidR="00A82BDA" w:rsidRDefault="00000000">
      <w:pPr>
        <w:spacing w:after="60"/>
      </w:pPr>
      <w:r>
        <w:rPr>
          <w:color w:val="334155"/>
        </w:rPr>
        <w:t xml:space="preserve">  • Generacion de reportes a la medida: Los usuarios podran pedir reportes personalizados que el sistema genera automaticamente en formato Excel o PDF, listos para descargar o compartir.</w:t>
      </w:r>
    </w:p>
    <w:p w14:paraId="77E49691" w14:textId="77777777" w:rsidR="00A82BDA" w:rsidRDefault="00A82BDA">
      <w:pPr>
        <w:spacing w:after="100"/>
      </w:pPr>
    </w:p>
    <w:p w14:paraId="1771349C" w14:textId="77777777" w:rsidR="00A82BDA" w:rsidRDefault="00000000">
      <w:pPr>
        <w:pStyle w:val="Ttulo1"/>
        <w:spacing w:before="300" w:after="150"/>
      </w:pPr>
      <w:r>
        <w:rPr>
          <w:b/>
          <w:bCs/>
          <w:color w:val="0F2444"/>
          <w:sz w:val="28"/>
          <w:szCs w:val="28"/>
        </w:rPr>
        <w:t>2. Modelo solicitado</w:t>
      </w:r>
    </w:p>
    <w:p w14:paraId="6CFC08EE" w14:textId="77777777" w:rsidR="00A82BDA" w:rsidRDefault="00A82BD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200"/>
      </w:tblGrid>
      <w:tr w:rsidR="00A82BDA" w14:paraId="0314B1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7E83" w14:textId="77777777" w:rsidR="00A82BDA" w:rsidRDefault="00000000">
            <w:r>
              <w:rPr>
                <w:b/>
                <w:bCs/>
                <w:color w:val="FFFFFF"/>
              </w:rPr>
              <w:t>Caracteristica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185E" w14:textId="77777777" w:rsidR="00A82BDA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A82BDA" w:rsidRPr="008630AB" w14:paraId="7D350C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7628" w14:textId="77777777" w:rsidR="00A82BDA" w:rsidRDefault="00000000">
            <w:r>
              <w:rPr>
                <w:b/>
                <w:bCs/>
                <w:color w:val="1E293B"/>
              </w:rPr>
              <w:t>Modelo recomendado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C3A2" w14:textId="77777777" w:rsidR="00A82BDA" w:rsidRPr="008630AB" w:rsidRDefault="00000000">
            <w:pPr>
              <w:rPr>
                <w:lang w:val="en-US"/>
              </w:rPr>
            </w:pPr>
            <w:r w:rsidRPr="008630AB">
              <w:rPr>
                <w:color w:val="1E293B"/>
                <w:lang w:val="en-US"/>
              </w:rPr>
              <w:t>GPT-4o (Azure OpenAI) o Claude 3.5 Sonnet (Azure AI Foundry)</w:t>
            </w:r>
          </w:p>
        </w:tc>
      </w:tr>
      <w:tr w:rsidR="00A82BDA" w14:paraId="042535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8F8E" w14:textId="77777777" w:rsidR="00A82BDA" w:rsidRDefault="00000000">
            <w:r>
              <w:rPr>
                <w:b/>
                <w:bCs/>
                <w:color w:val="1E293B"/>
              </w:rPr>
              <w:t>Modelo alternativo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3398" w14:textId="77777777" w:rsidR="00A82BDA" w:rsidRDefault="00000000">
            <w:r>
              <w:rPr>
                <w:color w:val="1E293B"/>
              </w:rPr>
              <w:t>GPT-4o-mini (mas economico, suficiente para consultas simples)</w:t>
            </w:r>
          </w:p>
        </w:tc>
      </w:tr>
      <w:tr w:rsidR="00A82BDA" w:rsidRPr="008630AB" w14:paraId="6A7E8A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01EB" w14:textId="77777777" w:rsidR="00A82BDA" w:rsidRDefault="00000000">
            <w:r>
              <w:rPr>
                <w:b/>
                <w:bCs/>
                <w:color w:val="1E293B"/>
              </w:rPr>
              <w:t>Servicio de Azure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67D7" w14:textId="77777777" w:rsidR="00A82BDA" w:rsidRPr="008630AB" w:rsidRDefault="00000000">
            <w:pPr>
              <w:rPr>
                <w:lang w:val="en-US"/>
              </w:rPr>
            </w:pPr>
            <w:r w:rsidRPr="008630AB">
              <w:rPr>
                <w:color w:val="1E293B"/>
                <w:lang w:val="en-US"/>
              </w:rPr>
              <w:t>Azure OpenAI Service o Azure AI Foundry</w:t>
            </w:r>
          </w:p>
        </w:tc>
      </w:tr>
      <w:tr w:rsidR="00A82BDA" w14:paraId="5AC880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CA92" w14:textId="77777777" w:rsidR="00A82BDA" w:rsidRDefault="00000000">
            <w:r>
              <w:rPr>
                <w:b/>
                <w:bCs/>
                <w:color w:val="1E293B"/>
              </w:rPr>
              <w:t>Region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F16B" w14:textId="77777777" w:rsidR="00A82BDA" w:rsidRDefault="00000000">
            <w:r>
              <w:rPr>
                <w:color w:val="1E293B"/>
              </w:rPr>
              <w:t>East US 2 (misma region que el Web App y la BD)</w:t>
            </w:r>
          </w:p>
        </w:tc>
      </w:tr>
      <w:tr w:rsidR="00A82BDA" w:rsidRPr="008630AB" w14:paraId="0A664B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6E19" w14:textId="77777777" w:rsidR="00A82BDA" w:rsidRDefault="00000000">
            <w:r>
              <w:rPr>
                <w:b/>
                <w:bCs/>
                <w:color w:val="1E293B"/>
              </w:rPr>
              <w:t>Tipo de acceso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9E23" w14:textId="77777777" w:rsidR="00A82BDA" w:rsidRPr="008630AB" w:rsidRDefault="00000000">
            <w:pPr>
              <w:rPr>
                <w:lang w:val="en-US"/>
              </w:rPr>
            </w:pPr>
            <w:r w:rsidRPr="008630AB">
              <w:rPr>
                <w:color w:val="1E293B"/>
                <w:lang w:val="en-US"/>
              </w:rPr>
              <w:t>API REST (endpoint + API key)</w:t>
            </w:r>
          </w:p>
        </w:tc>
      </w:tr>
      <w:tr w:rsidR="00A82BDA" w14:paraId="3D97B9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F7FA" w14:textId="77777777" w:rsidR="00A82BDA" w:rsidRDefault="00000000">
            <w:r>
              <w:rPr>
                <w:b/>
                <w:bCs/>
                <w:color w:val="1E293B"/>
              </w:rPr>
              <w:t>Volumen estimado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FF5F" w14:textId="77777777" w:rsidR="00A82BDA" w:rsidRDefault="00000000">
            <w:r>
              <w:rPr>
                <w:color w:val="1E293B"/>
              </w:rPr>
              <w:t>500-2,000 consultas por mes (fase inicial)</w:t>
            </w:r>
          </w:p>
        </w:tc>
      </w:tr>
      <w:tr w:rsidR="00A82BDA" w14:paraId="0CD3DA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A380" w14:textId="77777777" w:rsidR="00A82BDA" w:rsidRDefault="00000000">
            <w:r>
              <w:rPr>
                <w:b/>
                <w:bCs/>
                <w:color w:val="1E293B"/>
              </w:rPr>
              <w:t>Costo estimado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1CA5" w14:textId="77777777" w:rsidR="00A82BDA" w:rsidRDefault="00000000">
            <w:r>
              <w:rPr>
                <w:color w:val="1E293B"/>
              </w:rPr>
              <w:t>GPT-4o: ~$15-30 USD/mes | GPT-4o-mini: ~$3-8 USD/mes</w:t>
            </w:r>
          </w:p>
        </w:tc>
      </w:tr>
    </w:tbl>
    <w:p w14:paraId="36650B45" w14:textId="77777777" w:rsidR="00A82BDA" w:rsidRDefault="00A82BDA">
      <w:pPr>
        <w:spacing w:after="100"/>
      </w:pPr>
    </w:p>
    <w:p w14:paraId="5D6E2EA1" w14:textId="77777777" w:rsidR="00A82BDA" w:rsidRDefault="00000000">
      <w:pPr>
        <w:pStyle w:val="Ttulo1"/>
        <w:spacing w:before="300" w:after="150"/>
      </w:pPr>
      <w:r>
        <w:rPr>
          <w:b/>
          <w:bCs/>
          <w:color w:val="0F2444"/>
          <w:sz w:val="28"/>
          <w:szCs w:val="28"/>
        </w:rPr>
        <w:t>3. Caso de uso</w:t>
      </w:r>
    </w:p>
    <w:p w14:paraId="66FFCB26" w14:textId="77777777" w:rsidR="00A82BDA" w:rsidRDefault="00000000">
      <w:pPr>
        <w:pStyle w:val="Ttulo2"/>
        <w:spacing w:before="250" w:after="100"/>
      </w:pPr>
      <w:r>
        <w:rPr>
          <w:b/>
          <w:bCs/>
          <w:color w:val="0891B2"/>
          <w:sz w:val="24"/>
          <w:szCs w:val="24"/>
        </w:rPr>
        <w:t>3.1 Capacidad 1: Consultas en lenguaje natural</w:t>
      </w:r>
    </w:p>
    <w:p w14:paraId="7E2169E3" w14:textId="77777777" w:rsidR="00A82BDA" w:rsidRDefault="00000000">
      <w:pPr>
        <w:spacing w:after="120"/>
      </w:pPr>
      <w:r>
        <w:rPr>
          <w:color w:val="334155"/>
        </w:rPr>
        <w:t>Los usuarios podran hacer preguntas sobre los datos del portal y recibir respuestas inmediatas, filtradas segun sus permisos.</w:t>
      </w:r>
    </w:p>
    <w:p w14:paraId="62E817AF" w14:textId="77777777" w:rsidR="00A82BDA" w:rsidRDefault="00A82BD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200"/>
      </w:tblGrid>
      <w:tr w:rsidR="00A82BDA" w14:paraId="57EFDD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75E7" w14:textId="77777777" w:rsidR="00A82BDA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1D3F" w14:textId="77777777" w:rsidR="00A82BDA" w:rsidRDefault="00000000">
            <w:r>
              <w:rPr>
                <w:b/>
                <w:bCs/>
                <w:color w:val="FFFFFF"/>
              </w:rPr>
              <w:t>Pregunta ejemplo</w:t>
            </w:r>
          </w:p>
        </w:tc>
      </w:tr>
      <w:tr w:rsidR="00A82BDA" w14:paraId="3A0232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47C4" w14:textId="77777777" w:rsidR="00A82BDA" w:rsidRDefault="00000000">
            <w:r>
              <w:rPr>
                <w:color w:val="1E293B"/>
              </w:rPr>
              <w:lastRenderedPageBreak/>
              <w:t>Admin / Director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EDCA" w14:textId="77777777" w:rsidR="00A82BDA" w:rsidRDefault="00000000">
            <w:r>
              <w:rPr>
                <w:color w:val="1E293B"/>
              </w:rPr>
              <w:t>"Cuantos proyectos estan retrasados en todos los portafolios?"</w:t>
            </w:r>
          </w:p>
        </w:tc>
      </w:tr>
      <w:tr w:rsidR="00A82BDA" w14:paraId="28AE2C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FEFD" w14:textId="77777777" w:rsidR="00A82BDA" w:rsidRDefault="00000000">
            <w:r>
              <w:rPr>
                <w:color w:val="1E293B"/>
              </w:rPr>
              <w:t>Gerente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DB98" w14:textId="77777777" w:rsidR="00A82BDA" w:rsidRDefault="00000000">
            <w:r>
              <w:rPr>
                <w:color w:val="1E293B"/>
              </w:rPr>
              <w:t>"Cual es el avance promedio del portafolio Movilidad?"</w:t>
            </w:r>
          </w:p>
        </w:tc>
      </w:tr>
      <w:tr w:rsidR="00A82BDA" w14:paraId="40C592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3371" w14:textId="77777777" w:rsidR="00A82BDA" w:rsidRDefault="00000000">
            <w:r>
              <w:rPr>
                <w:color w:val="1E293B"/>
              </w:rPr>
              <w:t>Gerente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3BA9" w14:textId="77777777" w:rsidR="00A82BDA" w:rsidRDefault="00000000">
            <w:r>
              <w:rPr>
                <w:color w:val="1E293B"/>
              </w:rPr>
              <w:t>"Que proyectos tienen Go Live en las proximas 2 semanas?"</w:t>
            </w:r>
          </w:p>
        </w:tc>
      </w:tr>
      <w:tr w:rsidR="00A82BDA" w14:paraId="617F1E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EC68" w14:textId="77777777" w:rsidR="00A82BDA" w:rsidRDefault="00000000">
            <w:r>
              <w:rPr>
                <w:color w:val="1E293B"/>
              </w:rPr>
              <w:t>Lider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544E" w14:textId="77777777" w:rsidR="00A82BDA" w:rsidRDefault="00000000">
            <w:r>
              <w:rPr>
                <w:color w:val="1E293B"/>
              </w:rPr>
              <w:t>"Dame un resumen del proyecto Facturacion MVNO"</w:t>
            </w:r>
          </w:p>
        </w:tc>
      </w:tr>
      <w:tr w:rsidR="00A82BDA" w14:paraId="143656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8A15" w14:textId="77777777" w:rsidR="00A82BDA" w:rsidRDefault="00000000">
            <w:r>
              <w:rPr>
                <w:color w:val="1E293B"/>
              </w:rPr>
              <w:t>Usuario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3F97" w14:textId="77777777" w:rsidR="00A82BDA" w:rsidRDefault="00000000">
            <w:r>
              <w:rPr>
                <w:color w:val="1E293B"/>
              </w:rPr>
              <w:t>"Cual es el estado de mis proyectos asignados?"</w:t>
            </w:r>
          </w:p>
        </w:tc>
      </w:tr>
    </w:tbl>
    <w:p w14:paraId="0398B425" w14:textId="77777777" w:rsidR="00A82BDA" w:rsidRDefault="00A82BDA">
      <w:pPr>
        <w:spacing w:after="100"/>
      </w:pPr>
    </w:p>
    <w:p w14:paraId="14439475" w14:textId="77777777" w:rsidR="00A82BDA" w:rsidRDefault="00000000">
      <w:pPr>
        <w:pStyle w:val="Ttulo2"/>
        <w:spacing w:before="250" w:after="100"/>
      </w:pPr>
      <w:r>
        <w:rPr>
          <w:b/>
          <w:bCs/>
          <w:color w:val="0891B2"/>
          <w:sz w:val="24"/>
          <w:szCs w:val="24"/>
        </w:rPr>
        <w:t>3.2 Capacidad 2: Generacion de reportes a la medida</w:t>
      </w:r>
    </w:p>
    <w:p w14:paraId="7FA31C00" w14:textId="77777777" w:rsidR="00A82BDA" w:rsidRDefault="00000000">
      <w:pPr>
        <w:spacing w:after="120"/>
      </w:pPr>
      <w:r>
        <w:rPr>
          <w:color w:val="334155"/>
        </w:rPr>
        <w:t>Los usuarios podran solicitar reportes personalizados con lenguaje natural. El sistema los genera automaticamente con los datos reales del portal, respetando los permisos del usuario.</w:t>
      </w:r>
    </w:p>
    <w:p w14:paraId="2F76217D" w14:textId="77777777" w:rsidR="00A82BDA" w:rsidRDefault="00A82BDA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500"/>
        <w:gridCol w:w="3700"/>
      </w:tblGrid>
      <w:tr w:rsidR="00A82BDA" w14:paraId="383F03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8B0E" w14:textId="77777777" w:rsidR="00A82BDA" w:rsidRDefault="00000000">
            <w:r>
              <w:rPr>
                <w:b/>
                <w:bCs/>
                <w:color w:val="FFFFFF"/>
              </w:rPr>
              <w:t>Solicitud del usuario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7F56" w14:textId="77777777" w:rsidR="00A82BDA" w:rsidRDefault="00000000">
            <w:r>
              <w:rPr>
                <w:b/>
                <w:bCs/>
                <w:color w:val="FFFFFF"/>
              </w:rPr>
              <w:t>Formato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EB9F" w14:textId="77777777" w:rsidR="00A82BDA" w:rsidRDefault="00000000">
            <w:r>
              <w:rPr>
                <w:b/>
                <w:bCs/>
                <w:color w:val="FFFFFF"/>
              </w:rPr>
              <w:t>Contenido generado</w:t>
            </w:r>
          </w:p>
        </w:tc>
      </w:tr>
      <w:tr w:rsidR="00A82BDA" w14:paraId="0AD814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B186" w14:textId="77777777" w:rsidR="00A82BDA" w:rsidRDefault="00000000">
            <w:r>
              <w:rPr>
                <w:color w:val="1E293B"/>
              </w:rPr>
              <w:t>"Genera un reporte de proyectos retrasados"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433C" w14:textId="77777777" w:rsidR="00A82BDA" w:rsidRDefault="00000000">
            <w:r>
              <w:rPr>
                <w:color w:val="1E293B"/>
              </w:rPr>
              <w:t>Excel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41AB" w14:textId="77777777" w:rsidR="00A82BDA" w:rsidRDefault="00000000">
            <w:r>
              <w:rPr>
                <w:color w:val="1E293B"/>
              </w:rPr>
              <w:t>Tabla con proyecto, dias de retraso, etapa, lider, fechas</w:t>
            </w:r>
          </w:p>
        </w:tc>
      </w:tr>
      <w:tr w:rsidR="00A82BDA" w14:paraId="59DC0F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71F5" w14:textId="77777777" w:rsidR="00A82BDA" w:rsidRDefault="00000000">
            <w:r>
              <w:rPr>
                <w:color w:val="1E293B"/>
              </w:rPr>
              <w:t>"Hazme un resumen ejecutivo para la junta"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7A2D" w14:textId="77777777" w:rsidR="00A82BDA" w:rsidRDefault="00000000">
            <w:r>
              <w:rPr>
                <w:color w:val="1E293B"/>
              </w:rPr>
              <w:t>PDF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F6B3" w14:textId="77777777" w:rsidR="00A82BDA" w:rsidRDefault="00000000">
            <w:r>
              <w:rPr>
                <w:color w:val="1E293B"/>
              </w:rPr>
              <w:t>KPIs, proyectos criticos, avance del portafolio, recomendaciones</w:t>
            </w:r>
          </w:p>
        </w:tc>
      </w:tr>
      <w:tr w:rsidR="00A82BDA" w14:paraId="484E57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B00B" w14:textId="77777777" w:rsidR="00A82BDA" w:rsidRDefault="00000000">
            <w:r>
              <w:rPr>
                <w:color w:val="1E293B"/>
              </w:rPr>
              <w:t>"Exporta presupuestos de proyectos activos"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742E" w14:textId="77777777" w:rsidR="00A82BDA" w:rsidRDefault="00000000">
            <w:r>
              <w:rPr>
                <w:color w:val="1E293B"/>
              </w:rPr>
              <w:t>Excel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EEEA" w14:textId="77777777" w:rsidR="00A82BDA" w:rsidRDefault="00000000">
            <w:r>
              <w:rPr>
                <w:color w:val="1E293B"/>
              </w:rPr>
              <w:t>Tabla con proyecto, autorizado, ejercido, disponible, % usado</w:t>
            </w:r>
          </w:p>
        </w:tc>
      </w:tr>
      <w:tr w:rsidR="00A82BDA" w14:paraId="5B0068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C68B" w14:textId="77777777" w:rsidR="00A82BDA" w:rsidRDefault="00000000">
            <w:r>
              <w:rPr>
                <w:color w:val="1E293B"/>
              </w:rPr>
              <w:t>"Reporte semanal de avance por equipo"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81D0" w14:textId="77777777" w:rsidR="00A82BDA" w:rsidRDefault="00000000">
            <w:r>
              <w:rPr>
                <w:color w:val="1E293B"/>
              </w:rPr>
              <w:t>PDF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CEB2" w14:textId="77777777" w:rsidR="00A82BDA" w:rsidRDefault="00000000">
            <w:r>
              <w:rPr>
                <w:color w:val="1E293B"/>
              </w:rPr>
              <w:t>Avance por lider, proyectos completados, pendientes, riesgos</w:t>
            </w:r>
          </w:p>
        </w:tc>
      </w:tr>
      <w:tr w:rsidR="00A82BDA" w14:paraId="6995C1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CDB0" w14:textId="77777777" w:rsidR="00A82BDA" w:rsidRDefault="00000000">
            <w:r>
              <w:rPr>
                <w:color w:val="1E293B"/>
              </w:rPr>
              <w:t>"Lista de recursos con carga &gt; 80%"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A870" w14:textId="77777777" w:rsidR="00A82BDA" w:rsidRDefault="00000000">
            <w:r>
              <w:rPr>
                <w:color w:val="1E293B"/>
              </w:rPr>
              <w:t>Excel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9FD0" w14:textId="77777777" w:rsidR="00A82BDA" w:rsidRDefault="00000000">
            <w:r>
              <w:rPr>
                <w:color w:val="1E293B"/>
              </w:rPr>
              <w:t>Nombre del recurso, % asignado, proyectos, fechas</w:t>
            </w:r>
          </w:p>
        </w:tc>
      </w:tr>
      <w:tr w:rsidR="00A82BDA" w14:paraId="034D98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F582" w14:textId="77777777" w:rsidR="00A82BDA" w:rsidRDefault="00000000">
            <w:r>
              <w:rPr>
                <w:color w:val="1E293B"/>
              </w:rPr>
              <w:t>"Reporte para el director con proyectos del Q2"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3B3D" w14:textId="77777777" w:rsidR="00A82BDA" w:rsidRDefault="00000000">
            <w:r>
              <w:rPr>
                <w:color w:val="1E293B"/>
              </w:rPr>
              <w:t>PowerPoint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8A26" w14:textId="77777777" w:rsidR="00A82BDA" w:rsidRDefault="00000000">
            <w:r>
              <w:rPr>
                <w:color w:val="1E293B"/>
              </w:rPr>
              <w:t>Slides con KPIs, graficas de avance, timeline, riesgos</w:t>
            </w:r>
          </w:p>
        </w:tc>
      </w:tr>
    </w:tbl>
    <w:p w14:paraId="52DB0957" w14:textId="77777777" w:rsidR="00A82BDA" w:rsidRDefault="00A82BDA">
      <w:pPr>
        <w:spacing w:after="100"/>
      </w:pPr>
    </w:p>
    <w:p w14:paraId="38023B7B" w14:textId="77777777" w:rsidR="00A82BDA" w:rsidRDefault="00000000">
      <w:pPr>
        <w:pStyle w:val="Ttulo2"/>
        <w:spacing w:before="250" w:after="100"/>
      </w:pPr>
      <w:r>
        <w:rPr>
          <w:b/>
          <w:bCs/>
          <w:color w:val="0891B2"/>
          <w:sz w:val="24"/>
          <w:szCs w:val="24"/>
        </w:rPr>
        <w:t>3.3 Flujo tecnico</w:t>
      </w:r>
    </w:p>
    <w:p w14:paraId="48B0A53D" w14:textId="77777777" w:rsidR="00A82BDA" w:rsidRDefault="00000000">
      <w:pPr>
        <w:spacing w:after="60"/>
      </w:pPr>
      <w:r>
        <w:rPr>
          <w:color w:val="334155"/>
        </w:rPr>
        <w:t xml:space="preserve">  • El usuario escribe una pregunta o solicita un reporte en el chat del portal</w:t>
      </w:r>
    </w:p>
    <w:p w14:paraId="3BC000E8" w14:textId="77777777" w:rsidR="00A82BDA" w:rsidRDefault="00000000">
      <w:pPr>
        <w:spacing w:after="60"/>
      </w:pPr>
      <w:r>
        <w:rPr>
          <w:color w:val="334155"/>
        </w:rPr>
        <w:t xml:space="preserve">  • El backend recibe la solicitud junto con el ID y permisos del usuario</w:t>
      </w:r>
    </w:p>
    <w:p w14:paraId="4FEFA5C3" w14:textId="77777777" w:rsidR="00A82BDA" w:rsidRDefault="00000000">
      <w:pPr>
        <w:spacing w:after="60"/>
      </w:pPr>
      <w:r>
        <w:rPr>
          <w:color w:val="334155"/>
        </w:rPr>
        <w:t xml:space="preserve">  • El backend consulta la base de datos PostgreSQL filtrando SOLO los datos que el usuario tiene permiso de ver</w:t>
      </w:r>
    </w:p>
    <w:p w14:paraId="37B70FBE" w14:textId="77777777" w:rsidR="00A82BDA" w:rsidRDefault="00000000">
      <w:pPr>
        <w:spacing w:after="60"/>
      </w:pPr>
      <w:r>
        <w:rPr>
          <w:color w:val="334155"/>
        </w:rPr>
        <w:t xml:space="preserve">  • Para consultas: el backend envia los datos + la pregunta al modelo de IA, que genera una respuesta en lenguaje natural</w:t>
      </w:r>
    </w:p>
    <w:p w14:paraId="04E3C711" w14:textId="77777777" w:rsidR="00A82BDA" w:rsidRDefault="00000000">
      <w:pPr>
        <w:spacing w:after="60"/>
      </w:pPr>
      <w:r>
        <w:rPr>
          <w:color w:val="334155"/>
        </w:rPr>
        <w:t xml:space="preserve">  • Para reportes: el modelo de IA determina la estructura del reporte y el backend lo genera como archivo Excel, PDF o PowerPoint</w:t>
      </w:r>
    </w:p>
    <w:p w14:paraId="31587EE4" w14:textId="77777777" w:rsidR="00A82BDA" w:rsidRDefault="00000000">
      <w:pPr>
        <w:spacing w:after="60"/>
      </w:pPr>
      <w:r>
        <w:rPr>
          <w:color w:val="334155"/>
        </w:rPr>
        <w:t xml:space="preserve">  • El archivo se ofrece al usuario como descarga directa desde el chat</w:t>
      </w:r>
    </w:p>
    <w:p w14:paraId="2B08AEA5" w14:textId="77777777" w:rsidR="00A82BDA" w:rsidRDefault="00A82BDA">
      <w:pPr>
        <w:spacing w:after="100"/>
      </w:pPr>
    </w:p>
    <w:p w14:paraId="0720C42A" w14:textId="77777777" w:rsidR="00A82BDA" w:rsidRDefault="00000000">
      <w:pPr>
        <w:spacing w:after="120"/>
      </w:pPr>
      <w:r>
        <w:rPr>
          <w:color w:val="334155"/>
        </w:rPr>
        <w:t>IMPORTANTE: El modelo NUNCA tiene acceso directo a la base de datos. El backend actua como intermediario, aplicando los filtros de seguridad antes de enviar datos al modelo.</w:t>
      </w:r>
    </w:p>
    <w:p w14:paraId="0F123908" w14:textId="77777777" w:rsidR="00A82BDA" w:rsidRDefault="00000000">
      <w:r>
        <w:br w:type="page"/>
      </w:r>
    </w:p>
    <w:p w14:paraId="49229D1B" w14:textId="77777777" w:rsidR="00A82BDA" w:rsidRDefault="00000000">
      <w:pPr>
        <w:pStyle w:val="Ttulo1"/>
        <w:spacing w:before="300" w:after="150"/>
      </w:pPr>
      <w:r>
        <w:rPr>
          <w:b/>
          <w:bCs/>
          <w:color w:val="0F2444"/>
          <w:sz w:val="28"/>
          <w:szCs w:val="28"/>
        </w:rPr>
        <w:lastRenderedPageBreak/>
        <w:t>4. Wireframe del asistente</w:t>
      </w:r>
    </w:p>
    <w:p w14:paraId="4FF1ED4C" w14:textId="77777777" w:rsidR="00A82BDA" w:rsidRDefault="00000000">
      <w:pPr>
        <w:spacing w:after="120"/>
      </w:pPr>
      <w:r>
        <w:rPr>
          <w:color w:val="334155"/>
        </w:rPr>
        <w:t>Diseno propuesto del asistente de IA integrado en el PMO Portal. Se activa con un boton flotante y abre un panel de chat donde el usuario puede hacer consultas y solicitar reportes. Los reportes se muestran con una vista previa y botones de descarga.</w:t>
      </w:r>
    </w:p>
    <w:p w14:paraId="0F296A4F" w14:textId="77777777" w:rsidR="00A82BDA" w:rsidRDefault="00A82BDA">
      <w:pPr>
        <w:spacing w:after="100"/>
      </w:pPr>
    </w:p>
    <w:p w14:paraId="42E0092E" w14:textId="77777777" w:rsidR="00A82BDA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4324FBB" wp14:editId="2929A8E1">
            <wp:extent cx="6477000" cy="4000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F132" w14:textId="77777777" w:rsidR="00A82BDA" w:rsidRDefault="00A82BDA">
      <w:pPr>
        <w:spacing w:after="100"/>
      </w:pPr>
    </w:p>
    <w:p w14:paraId="7C4DC993" w14:textId="77777777" w:rsidR="00A82BDA" w:rsidRDefault="00000000">
      <w:pPr>
        <w:spacing w:after="120"/>
      </w:pPr>
      <w:r>
        <w:rPr>
          <w:color w:val="334155"/>
        </w:rPr>
        <w:t>Elementos del wireframe:</w:t>
      </w:r>
    </w:p>
    <w:p w14:paraId="4F3B185E" w14:textId="77777777" w:rsidR="00A82BDA" w:rsidRDefault="00000000">
      <w:pPr>
        <w:spacing w:after="60"/>
      </w:pPr>
      <w:r>
        <w:rPr>
          <w:color w:val="334155"/>
        </w:rPr>
        <w:t xml:space="preserve">  • Boton flotante azul/morado en la esquina inferior derecha (siempre visible en cualquier pagina)</w:t>
      </w:r>
    </w:p>
    <w:p w14:paraId="2922B3AE" w14:textId="77777777" w:rsidR="00A82BDA" w:rsidRDefault="00000000">
      <w:pPr>
        <w:spacing w:after="60"/>
      </w:pPr>
      <w:r>
        <w:rPr>
          <w:color w:val="334155"/>
        </w:rPr>
        <w:t xml:space="preserve">  • Panel de chat con encabezado, area de conversacion y campo de texto</w:t>
      </w:r>
    </w:p>
    <w:p w14:paraId="3353D269" w14:textId="77777777" w:rsidR="00A82BDA" w:rsidRDefault="00000000">
      <w:pPr>
        <w:spacing w:after="60"/>
      </w:pPr>
      <w:r>
        <w:rPr>
          <w:color w:val="334155"/>
        </w:rPr>
        <w:t xml:space="preserve">  • Vista previa de reportes: el chat muestra una tabla con los datos antes de descargar</w:t>
      </w:r>
    </w:p>
    <w:p w14:paraId="31BBC277" w14:textId="77777777" w:rsidR="00A82BDA" w:rsidRDefault="00000000">
      <w:pPr>
        <w:spacing w:after="60"/>
      </w:pPr>
      <w:r>
        <w:rPr>
          <w:color w:val="334155"/>
        </w:rPr>
        <w:t xml:space="preserve">  • Botones de descarga: Excel, PDF o PowerPoint segun el tipo de reporte solicitado</w:t>
      </w:r>
    </w:p>
    <w:p w14:paraId="0B200B2D" w14:textId="77777777" w:rsidR="00A82BDA" w:rsidRDefault="00000000">
      <w:pPr>
        <w:spacing w:after="60"/>
      </w:pPr>
      <w:r>
        <w:rPr>
          <w:color w:val="334155"/>
        </w:rPr>
        <w:t xml:space="preserve">  • Sugerencias rapidas: "Reporte de avance semanal", "Proyectos por vencer", "Presupuesto vs ejercido"</w:t>
      </w:r>
    </w:p>
    <w:p w14:paraId="67597CCF" w14:textId="77777777" w:rsidR="00A82BDA" w:rsidRDefault="00000000">
      <w:pPr>
        <w:spacing w:after="60"/>
      </w:pPr>
      <w:r>
        <w:rPr>
          <w:color w:val="334155"/>
        </w:rPr>
        <w:t xml:space="preserve">  • El panel se superpone al contenido sin bloquear la navegacion</w:t>
      </w:r>
    </w:p>
    <w:p w14:paraId="6F160BA1" w14:textId="77777777" w:rsidR="00A82BDA" w:rsidRDefault="00000000">
      <w:r>
        <w:br w:type="page"/>
      </w:r>
    </w:p>
    <w:p w14:paraId="3BC9180C" w14:textId="77777777" w:rsidR="00A82BDA" w:rsidRDefault="00000000">
      <w:pPr>
        <w:pStyle w:val="Ttulo1"/>
        <w:spacing w:before="300" w:after="150"/>
      </w:pPr>
      <w:r>
        <w:rPr>
          <w:b/>
          <w:bCs/>
          <w:color w:val="0F2444"/>
          <w:sz w:val="28"/>
          <w:szCs w:val="28"/>
        </w:rPr>
        <w:t>5. Seguridad y privacidad</w:t>
      </w:r>
    </w:p>
    <w:p w14:paraId="2CAC683E" w14:textId="77777777" w:rsidR="00A82BDA" w:rsidRDefault="00000000">
      <w:pPr>
        <w:spacing w:after="60"/>
      </w:pPr>
      <w:r>
        <w:rPr>
          <w:color w:val="334155"/>
        </w:rPr>
        <w:t xml:space="preserve">  • Los datos se envian al modelo via la API de Azure, dentro de la misma suscripcion de Azure de AXTEL</w:t>
      </w:r>
    </w:p>
    <w:p w14:paraId="6D27CADE" w14:textId="77777777" w:rsidR="00A82BDA" w:rsidRDefault="00000000">
      <w:pPr>
        <w:spacing w:after="60"/>
      </w:pPr>
      <w:r>
        <w:rPr>
          <w:color w:val="334155"/>
        </w:rPr>
        <w:t xml:space="preserve">  • Azure OpenAI NO entrena con los datos de los clientes (politica de Microsoft)</w:t>
      </w:r>
    </w:p>
    <w:p w14:paraId="2A9E9744" w14:textId="77777777" w:rsidR="00A82BDA" w:rsidRDefault="00000000">
      <w:pPr>
        <w:spacing w:after="60"/>
      </w:pPr>
      <w:r>
        <w:rPr>
          <w:color w:val="334155"/>
        </w:rPr>
        <w:t xml:space="preserve">  • Los datos nunca salen de la region de Azure configurada</w:t>
      </w:r>
    </w:p>
    <w:p w14:paraId="211DE5D8" w14:textId="77777777" w:rsidR="00A82BDA" w:rsidRDefault="00000000">
      <w:pPr>
        <w:spacing w:after="60"/>
      </w:pPr>
      <w:r>
        <w:rPr>
          <w:color w:val="334155"/>
        </w:rPr>
        <w:t xml:space="preserve">  • Cada consulta y reporte se filtra por los permisos del usuario autenticado</w:t>
      </w:r>
    </w:p>
    <w:p w14:paraId="130756A7" w14:textId="77777777" w:rsidR="00A82BDA" w:rsidRDefault="00000000">
      <w:pPr>
        <w:spacing w:after="60"/>
      </w:pPr>
      <w:r>
        <w:rPr>
          <w:color w:val="334155"/>
        </w:rPr>
        <w:t xml:space="preserve">  • La API Key se almacena como variable de entorno en el Web App, nunca se expone al navegador</w:t>
      </w:r>
    </w:p>
    <w:p w14:paraId="1B940D93" w14:textId="77777777" w:rsidR="00A82BDA" w:rsidRDefault="00000000">
      <w:pPr>
        <w:spacing w:after="60"/>
      </w:pPr>
      <w:r>
        <w:rPr>
          <w:color w:val="334155"/>
        </w:rPr>
        <w:t xml:space="preserve">  • Los reportes generados solo contienen datos que el usuario tiene permiso de ver</w:t>
      </w:r>
    </w:p>
    <w:p w14:paraId="19D99021" w14:textId="77777777" w:rsidR="00A82BDA" w:rsidRDefault="00A82BDA">
      <w:pPr>
        <w:spacing w:after="100"/>
      </w:pPr>
    </w:p>
    <w:p w14:paraId="4A7AFFA7" w14:textId="77777777" w:rsidR="00A82BDA" w:rsidRDefault="00000000">
      <w:pPr>
        <w:pStyle w:val="Ttulo1"/>
        <w:spacing w:before="300" w:after="150"/>
      </w:pPr>
      <w:r>
        <w:rPr>
          <w:b/>
          <w:bCs/>
          <w:color w:val="0F2444"/>
          <w:sz w:val="28"/>
          <w:szCs w:val="28"/>
        </w:rPr>
        <w:t>6. Datos que necesitamos</w:t>
      </w:r>
    </w:p>
    <w:p w14:paraId="6BAE9650" w14:textId="77777777" w:rsidR="00A82BDA" w:rsidRDefault="00000000">
      <w:pPr>
        <w:spacing w:after="120"/>
      </w:pPr>
      <w:r>
        <w:rPr>
          <w:color w:val="334155"/>
        </w:rPr>
        <w:t>Para integrar el asistente, necesitamos que el equipo de IA / Cloud nos proporcione:</w:t>
      </w:r>
    </w:p>
    <w:p w14:paraId="23C96371" w14:textId="77777777" w:rsidR="00A82BDA" w:rsidRDefault="00A82BDA">
      <w:pPr>
        <w:spacing w:after="100"/>
      </w:pPr>
    </w:p>
    <w:tbl>
      <w:tblPr>
        <w:tblW w:w="100" w:type="auto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000"/>
        <w:gridCol w:w="5200"/>
      </w:tblGrid>
      <w:tr w:rsidR="00A82BDA" w14:paraId="1A6B16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9A92" w14:textId="77777777" w:rsidR="00A82BD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DFE7" w14:textId="77777777" w:rsidR="00A82BDA" w:rsidRDefault="00000000">
            <w:r>
              <w:rPr>
                <w:b/>
                <w:bCs/>
                <w:color w:val="FFFFFF"/>
              </w:rPr>
              <w:t>Dato requerido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8D58" w14:textId="77777777" w:rsidR="00A82BDA" w:rsidRDefault="00000000">
            <w:r>
              <w:rPr>
                <w:b/>
                <w:bCs/>
                <w:color w:val="FFFFFF"/>
              </w:rPr>
              <w:t>Ejemplo</w:t>
            </w:r>
          </w:p>
        </w:tc>
      </w:tr>
      <w:tr w:rsidR="00A82BDA" w14:paraId="14B1BA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9DF4" w14:textId="77777777" w:rsidR="00A82BDA" w:rsidRDefault="00000000">
            <w:r>
              <w:rPr>
                <w:color w:val="1E293B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4D90" w14:textId="77777777" w:rsidR="00A82BDA" w:rsidRDefault="00000000">
            <w:r>
              <w:rPr>
                <w:color w:val="1E293B"/>
              </w:rPr>
              <w:t>Endpoint de Azure OpenAI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88CB" w14:textId="77777777" w:rsidR="00A82BDA" w:rsidRDefault="00000000">
            <w:r>
              <w:rPr>
                <w:color w:val="1E293B"/>
              </w:rPr>
              <w:t>https://mi-recurso.openai.azure.com/</w:t>
            </w:r>
          </w:p>
        </w:tc>
      </w:tr>
      <w:tr w:rsidR="00A82BDA" w14:paraId="1E8E7C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0E68" w14:textId="77777777" w:rsidR="00A82BDA" w:rsidRDefault="00000000">
            <w:r>
              <w:rPr>
                <w:color w:val="1E293B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6268" w14:textId="77777777" w:rsidR="00A82BDA" w:rsidRPr="008630AB" w:rsidRDefault="00000000">
            <w:pPr>
              <w:rPr>
                <w:lang w:val="en-US"/>
              </w:rPr>
            </w:pPr>
            <w:r w:rsidRPr="008630AB">
              <w:rPr>
                <w:color w:val="1E293B"/>
                <w:lang w:val="en-US"/>
              </w:rPr>
              <w:t>API Key (Key 1 o Key 2)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F337" w14:textId="77777777" w:rsidR="00A82BDA" w:rsidRDefault="00000000">
            <w:r>
              <w:rPr>
                <w:color w:val="1E293B"/>
              </w:rPr>
              <w:t>xxxxxxxxxxxxxxxxxxxxxxxxxxxxxxxx</w:t>
            </w:r>
          </w:p>
        </w:tc>
      </w:tr>
      <w:tr w:rsidR="00A82BDA" w14:paraId="749EBB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DEA9" w14:textId="77777777" w:rsidR="00A82BDA" w:rsidRDefault="00000000">
            <w:r>
              <w:rPr>
                <w:color w:val="1E293B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D481" w14:textId="77777777" w:rsidR="00A82BDA" w:rsidRDefault="00000000">
            <w:r>
              <w:rPr>
                <w:color w:val="1E293B"/>
              </w:rPr>
              <w:t>Nombre del deployment del modelo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5446" w14:textId="77777777" w:rsidR="00A82BDA" w:rsidRDefault="00000000">
            <w:r>
              <w:rPr>
                <w:color w:val="1E293B"/>
              </w:rPr>
              <w:t>gpt-4o, gpt-4o-mini, o claude-35-sonnet</w:t>
            </w:r>
          </w:p>
        </w:tc>
      </w:tr>
      <w:tr w:rsidR="00A82BDA" w14:paraId="0B02D6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6F18" w14:textId="77777777" w:rsidR="00A82BDA" w:rsidRDefault="00000000">
            <w:r>
              <w:rPr>
                <w:color w:val="1E293B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9DFF" w14:textId="77777777" w:rsidR="00A82BDA" w:rsidRDefault="00000000">
            <w:r>
              <w:rPr>
                <w:color w:val="1E293B"/>
              </w:rPr>
              <w:t>Version del API (opcional)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14E8" w14:textId="77777777" w:rsidR="00A82BDA" w:rsidRDefault="00000000">
            <w:r>
              <w:rPr>
                <w:color w:val="1E293B"/>
              </w:rPr>
              <w:t>2024-08-01-preview</w:t>
            </w:r>
          </w:p>
        </w:tc>
      </w:tr>
    </w:tbl>
    <w:p w14:paraId="06FA6456" w14:textId="77777777" w:rsidR="00A82BDA" w:rsidRDefault="00A82BDA">
      <w:pPr>
        <w:spacing w:after="100"/>
      </w:pPr>
    </w:p>
    <w:p w14:paraId="4EE7EE9D" w14:textId="77777777" w:rsidR="00A82BDA" w:rsidRDefault="00000000">
      <w:pPr>
        <w:pStyle w:val="Ttulo1"/>
        <w:spacing w:before="300" w:after="150"/>
      </w:pPr>
      <w:r>
        <w:rPr>
          <w:b/>
          <w:bCs/>
          <w:color w:val="0F2444"/>
          <w:sz w:val="28"/>
          <w:szCs w:val="28"/>
        </w:rPr>
        <w:t>7. Arquitectura de integracion</w:t>
      </w:r>
    </w:p>
    <w:p w14:paraId="32B9DFCB" w14:textId="77777777" w:rsidR="00A82BDA" w:rsidRDefault="00000000">
      <w:pPr>
        <w:spacing w:after="120"/>
      </w:pPr>
      <w:r>
        <w:rPr>
          <w:color w:val="334155"/>
        </w:rPr>
        <w:t>El asistente se integra como nuevas rutas en el backend existente del PMO Portal:</w:t>
      </w:r>
    </w:p>
    <w:p w14:paraId="1FCB31A9" w14:textId="77777777" w:rsidR="00A82BDA" w:rsidRDefault="00A82BDA">
      <w:pPr>
        <w:spacing w:after="100"/>
      </w:pPr>
    </w:p>
    <w:p w14:paraId="513CDBBD" w14:textId="77777777" w:rsidR="00A82BDA" w:rsidRDefault="00000000">
      <w:pPr>
        <w:spacing w:after="60"/>
      </w:pPr>
      <w:r>
        <w:rPr>
          <w:color w:val="334155"/>
        </w:rPr>
        <w:t xml:space="preserve">  • Frontend: Boton flotante + panel de chat integrado en la aplicacion</w:t>
      </w:r>
    </w:p>
    <w:p w14:paraId="26C6B61B" w14:textId="77777777" w:rsidR="00A82BDA" w:rsidRDefault="00000000">
      <w:pPr>
        <w:spacing w:after="60"/>
      </w:pPr>
      <w:r>
        <w:rPr>
          <w:color w:val="334155"/>
        </w:rPr>
        <w:t xml:space="preserve">  • Backend: POST /api/ai/chat — recibe pregunta, consulta BD con filtros de permisos, llama al modelo, retorna respuesta</w:t>
      </w:r>
    </w:p>
    <w:p w14:paraId="3044F87C" w14:textId="77777777" w:rsidR="00A82BDA" w:rsidRDefault="00000000">
      <w:pPr>
        <w:spacing w:after="60"/>
      </w:pPr>
      <w:r>
        <w:rPr>
          <w:color w:val="334155"/>
        </w:rPr>
        <w:t xml:space="preserve">  • Backend: POST /api/ai/report — recibe solicitud de reporte, genera Excel/PDF/PPTX con datos filtrados, retorna archivo</w:t>
      </w:r>
    </w:p>
    <w:p w14:paraId="60FD7C3F" w14:textId="77777777" w:rsidR="00A82BDA" w:rsidRDefault="00000000">
      <w:pPr>
        <w:spacing w:after="60"/>
      </w:pPr>
      <w:r>
        <w:rPr>
          <w:color w:val="334155"/>
        </w:rPr>
        <w:t xml:space="preserve">  • El modelo de IA decide la estructura del reporte segun lo que el usuario pidio</w:t>
      </w:r>
    </w:p>
    <w:p w14:paraId="7794567F" w14:textId="77777777" w:rsidR="00A82BDA" w:rsidRDefault="00000000">
      <w:pPr>
        <w:spacing w:after="60"/>
      </w:pPr>
      <w:r>
        <w:rPr>
          <w:color w:val="334155"/>
        </w:rPr>
        <w:t xml:space="preserve">  • Los archivos se generan en memoria y se envian al usuario como descarga directa</w:t>
      </w:r>
    </w:p>
    <w:p w14:paraId="10C74FA2" w14:textId="77777777" w:rsidR="00A82BDA" w:rsidRDefault="00A82BDA">
      <w:pPr>
        <w:spacing w:after="100"/>
      </w:pPr>
    </w:p>
    <w:p w14:paraId="4946B951" w14:textId="77777777" w:rsidR="00A82BDA" w:rsidRDefault="00000000">
      <w:pPr>
        <w:spacing w:after="120"/>
      </w:pPr>
      <w:r>
        <w:rPr>
          <w:color w:val="334155"/>
        </w:rPr>
        <w:t>No se requiere infraestructura adicional. Solo se necesitan el endpoint y la API Key como variables de entorno.</w:t>
      </w:r>
    </w:p>
    <w:p w14:paraId="39402C7F" w14:textId="77777777" w:rsidR="00A82BDA" w:rsidRDefault="00A82BDA">
      <w:pPr>
        <w:spacing w:after="100"/>
      </w:pPr>
    </w:p>
    <w:p w14:paraId="6DF7D655" w14:textId="77777777" w:rsidR="00A82BDA" w:rsidRDefault="00000000">
      <w:pPr>
        <w:pStyle w:val="Ttulo1"/>
        <w:spacing w:before="300" w:after="150"/>
      </w:pPr>
      <w:r>
        <w:rPr>
          <w:b/>
          <w:bCs/>
          <w:color w:val="0F2444"/>
          <w:sz w:val="28"/>
          <w:szCs w:val="28"/>
        </w:rPr>
        <w:t>8. Variables de entorno</w:t>
      </w:r>
    </w:p>
    <w:p w14:paraId="57E65EAF" w14:textId="77777777" w:rsidR="00A82BDA" w:rsidRDefault="00A82BDA">
      <w:pPr>
        <w:spacing w:after="100"/>
      </w:pPr>
    </w:p>
    <w:tbl>
      <w:tblPr>
        <w:tblW w:w="100" w:type="auto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700"/>
      </w:tblGrid>
      <w:tr w:rsidR="00A82BDA" w14:paraId="2A2A4E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3751" w14:textId="77777777" w:rsidR="00A82BDA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ECCC" w14:textId="77777777" w:rsidR="00A82BDA" w:rsidRDefault="00000000">
            <w:r>
              <w:rPr>
                <w:b/>
                <w:bCs/>
                <w:color w:val="FFFFFF"/>
              </w:rPr>
              <w:t>Descripcion</w:t>
            </w:r>
          </w:p>
        </w:tc>
      </w:tr>
      <w:tr w:rsidR="00A82BDA" w14:paraId="69CD0C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6512" w14:textId="77777777" w:rsidR="00A82BDA" w:rsidRDefault="00000000">
            <w:r>
              <w:rPr>
                <w:color w:val="1E293B"/>
              </w:rPr>
              <w:t>AZURE_OPENAI_ENDPOINT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25C6" w14:textId="77777777" w:rsidR="00A82BDA" w:rsidRDefault="00000000">
            <w:r>
              <w:rPr>
                <w:color w:val="1E293B"/>
              </w:rPr>
              <w:t>URL del recurso de Azure OpenAI</w:t>
            </w:r>
          </w:p>
        </w:tc>
      </w:tr>
      <w:tr w:rsidR="00A82BDA" w14:paraId="6B6270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0F79" w14:textId="77777777" w:rsidR="00A82BDA" w:rsidRDefault="00000000">
            <w:r>
              <w:rPr>
                <w:color w:val="1E293B"/>
              </w:rPr>
              <w:t>AZURE_OPENAI_API_KEY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869F" w14:textId="77777777" w:rsidR="00A82BDA" w:rsidRDefault="00000000">
            <w:r>
              <w:rPr>
                <w:color w:val="1E293B"/>
              </w:rPr>
              <w:t>API Key para autenticarse</w:t>
            </w:r>
          </w:p>
        </w:tc>
      </w:tr>
      <w:tr w:rsidR="00A82BDA" w14:paraId="0EF0F8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9039" w14:textId="77777777" w:rsidR="00A82BDA" w:rsidRDefault="00000000">
            <w:r>
              <w:rPr>
                <w:color w:val="1E293B"/>
              </w:rPr>
              <w:t>AZURE_OPENAI_DEPLOYMENT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AFE7" w14:textId="77777777" w:rsidR="00A82BDA" w:rsidRDefault="00000000">
            <w:r>
              <w:rPr>
                <w:color w:val="1E293B"/>
              </w:rPr>
              <w:t>Nombre del deployment del modelo (ej: gpt-4o)</w:t>
            </w:r>
          </w:p>
        </w:tc>
      </w:tr>
    </w:tbl>
    <w:p w14:paraId="4D7C0593" w14:textId="77777777" w:rsidR="00A82BDA" w:rsidRDefault="00A82BDA">
      <w:pPr>
        <w:spacing w:after="100"/>
      </w:pPr>
    </w:p>
    <w:p w14:paraId="29EEB5C4" w14:textId="77777777" w:rsidR="00A82BDA" w:rsidRDefault="00000000">
      <w:pPr>
        <w:pStyle w:val="Ttulo1"/>
        <w:spacing w:before="300" w:after="150"/>
      </w:pPr>
      <w:r>
        <w:rPr>
          <w:b/>
          <w:bCs/>
          <w:color w:val="0F2444"/>
          <w:sz w:val="28"/>
          <w:szCs w:val="28"/>
        </w:rPr>
        <w:t>9. Siguiente paso</w:t>
      </w:r>
    </w:p>
    <w:p w14:paraId="45BFE01E" w14:textId="77777777" w:rsidR="00A82BDA" w:rsidRDefault="00000000">
      <w:pPr>
        <w:spacing w:after="120"/>
      </w:pPr>
      <w:r>
        <w:rPr>
          <w:color w:val="334155"/>
        </w:rPr>
        <w:t>Una vez que recibamos el endpoint, API Key y nombre del deployment, la integracion se puede completar en 2-3 dias. El asistente estara disponible primero en el ambiente de desarrollo (pmo-app-dev) para pruebas, y despues se habilitara en produccion (pmo-app-prod).</w:t>
      </w:r>
    </w:p>
    <w:p w14:paraId="6D05B66A" w14:textId="77777777" w:rsidR="00A82BDA" w:rsidRDefault="00A82BDA">
      <w:pPr>
        <w:spacing w:after="100"/>
      </w:pPr>
    </w:p>
    <w:p w14:paraId="0F33E058" w14:textId="77777777" w:rsidR="00A82BDA" w:rsidRDefault="00000000">
      <w:pPr>
        <w:spacing w:after="120"/>
      </w:pPr>
      <w:r>
        <w:rPr>
          <w:color w:val="334155"/>
        </w:rPr>
        <w:t>Contacto: Mario Alberto Trevino Salazar — Business Solutions / IT</w:t>
      </w:r>
    </w:p>
    <w:sectPr w:rsidR="00A82BDA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614B"/>
    <w:multiLevelType w:val="hybridMultilevel"/>
    <w:tmpl w:val="744643AC"/>
    <w:lvl w:ilvl="0" w:tplc="9BF23CB0">
      <w:start w:val="1"/>
      <w:numFmt w:val="bullet"/>
      <w:lvlText w:val="●"/>
      <w:lvlJc w:val="left"/>
      <w:pPr>
        <w:ind w:left="720" w:hanging="360"/>
      </w:pPr>
    </w:lvl>
    <w:lvl w:ilvl="1" w:tplc="BF6875E8">
      <w:start w:val="1"/>
      <w:numFmt w:val="bullet"/>
      <w:lvlText w:val="○"/>
      <w:lvlJc w:val="left"/>
      <w:pPr>
        <w:ind w:left="1440" w:hanging="360"/>
      </w:pPr>
    </w:lvl>
    <w:lvl w:ilvl="2" w:tplc="B6742A20">
      <w:start w:val="1"/>
      <w:numFmt w:val="bullet"/>
      <w:lvlText w:val="■"/>
      <w:lvlJc w:val="left"/>
      <w:pPr>
        <w:ind w:left="2160" w:hanging="360"/>
      </w:pPr>
    </w:lvl>
    <w:lvl w:ilvl="3" w:tplc="7416E640">
      <w:start w:val="1"/>
      <w:numFmt w:val="bullet"/>
      <w:lvlText w:val="●"/>
      <w:lvlJc w:val="left"/>
      <w:pPr>
        <w:ind w:left="2880" w:hanging="360"/>
      </w:pPr>
    </w:lvl>
    <w:lvl w:ilvl="4" w:tplc="EBD8529C">
      <w:start w:val="1"/>
      <w:numFmt w:val="bullet"/>
      <w:lvlText w:val="○"/>
      <w:lvlJc w:val="left"/>
      <w:pPr>
        <w:ind w:left="3600" w:hanging="360"/>
      </w:pPr>
    </w:lvl>
    <w:lvl w:ilvl="5" w:tplc="8C3A2EC6">
      <w:start w:val="1"/>
      <w:numFmt w:val="bullet"/>
      <w:lvlText w:val="■"/>
      <w:lvlJc w:val="left"/>
      <w:pPr>
        <w:ind w:left="4320" w:hanging="360"/>
      </w:pPr>
    </w:lvl>
    <w:lvl w:ilvl="6" w:tplc="A7DC126E">
      <w:start w:val="1"/>
      <w:numFmt w:val="bullet"/>
      <w:lvlText w:val="●"/>
      <w:lvlJc w:val="left"/>
      <w:pPr>
        <w:ind w:left="5040" w:hanging="360"/>
      </w:pPr>
    </w:lvl>
    <w:lvl w:ilvl="7" w:tplc="4BC8BC0C">
      <w:start w:val="1"/>
      <w:numFmt w:val="bullet"/>
      <w:lvlText w:val="●"/>
      <w:lvlJc w:val="left"/>
      <w:pPr>
        <w:ind w:left="5760" w:hanging="360"/>
      </w:pPr>
    </w:lvl>
    <w:lvl w:ilvl="8" w:tplc="CCF6B158">
      <w:start w:val="1"/>
      <w:numFmt w:val="bullet"/>
      <w:lvlText w:val="●"/>
      <w:lvlJc w:val="left"/>
      <w:pPr>
        <w:ind w:left="6480" w:hanging="360"/>
      </w:pPr>
    </w:lvl>
  </w:abstractNum>
  <w:num w:numId="1" w16cid:durableId="243614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BDA"/>
    <w:rsid w:val="006A668E"/>
    <w:rsid w:val="008630AB"/>
    <w:rsid w:val="00A8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6AFA33"/>
  <w15:docId w15:val="{B0BB11C5-5C89-4195-BCA8-649A6189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1011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Alberto</cp:lastModifiedBy>
  <cp:revision>2</cp:revision>
  <dcterms:created xsi:type="dcterms:W3CDTF">2026-04-13T19:30:00Z</dcterms:created>
  <dcterms:modified xsi:type="dcterms:W3CDTF">2026-04-13T19:30:00Z</dcterms:modified>
</cp:coreProperties>
</file>