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3B1" w:rsidRPr="00C11434" w:rsidRDefault="002543B1" w:rsidP="00C114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Arial" w:eastAsia="Times New Roman" w:hAnsi="Arial" w:cs="Arial"/>
          <w:lang w:eastAsia="es-ES_tradnl"/>
        </w:rPr>
      </w:pPr>
      <w:r w:rsidRPr="002543B1">
        <w:rPr>
          <w:rFonts w:ascii="Arial" w:eastAsia="Times New Roman" w:hAnsi="Arial" w:cs="Arial"/>
          <w:lang w:eastAsia="es-ES_tradnl"/>
        </w:rPr>
        <w:t>El nombre del integrante y ventana asignada.</w:t>
      </w:r>
    </w:p>
    <w:p w:rsidR="002543B1" w:rsidRPr="00C11434" w:rsidRDefault="00C11434" w:rsidP="00C11434">
      <w:pPr>
        <w:shd w:val="clear" w:color="auto" w:fill="FFFFFF"/>
        <w:spacing w:before="100" w:beforeAutospacing="1" w:after="100" w:afterAutospacing="1"/>
        <w:ind w:left="15"/>
        <w:jc w:val="both"/>
        <w:rPr>
          <w:rFonts w:ascii="Arial" w:eastAsia="Times New Roman" w:hAnsi="Arial" w:cs="Arial"/>
          <w:lang w:eastAsia="es-ES_tradnl"/>
        </w:rPr>
      </w:pPr>
      <w:r w:rsidRPr="00C11434">
        <w:rPr>
          <w:rFonts w:ascii="Arial" w:eastAsia="Times New Roman" w:hAnsi="Arial" w:cs="Arial"/>
          <w:lang w:eastAsia="es-ES_tradnl"/>
        </w:rPr>
        <w:t xml:space="preserve">Victor Angel Carranza Romero </w:t>
      </w:r>
    </w:p>
    <w:p w:rsidR="00C11434" w:rsidRPr="002543B1" w:rsidRDefault="00C11434" w:rsidP="00C11434">
      <w:pPr>
        <w:shd w:val="clear" w:color="auto" w:fill="FFFFFF"/>
        <w:spacing w:before="100" w:beforeAutospacing="1" w:after="100" w:afterAutospacing="1"/>
        <w:ind w:left="15"/>
        <w:jc w:val="both"/>
        <w:rPr>
          <w:rFonts w:ascii="Arial" w:eastAsia="Times New Roman" w:hAnsi="Arial" w:cs="Arial"/>
          <w:lang w:eastAsia="es-ES_tradnl"/>
        </w:rPr>
      </w:pPr>
      <w:r w:rsidRPr="00C11434">
        <w:rPr>
          <w:rFonts w:ascii="Arial" w:eastAsia="Times New Roman" w:hAnsi="Arial" w:cs="Arial"/>
          <w:lang w:eastAsia="es-ES_tradnl"/>
        </w:rPr>
        <w:t>Ventana: Win_Orgánico No Reciclable (Ventana que sirve para definir si un desecho es orgánico y no reciclable)</w:t>
      </w:r>
    </w:p>
    <w:p w:rsidR="002543B1" w:rsidRPr="00C11434" w:rsidRDefault="002543B1" w:rsidP="00C114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Arial" w:eastAsia="Times New Roman" w:hAnsi="Arial" w:cs="Arial"/>
          <w:lang w:eastAsia="es-ES_tradnl"/>
        </w:rPr>
      </w:pPr>
      <w:r w:rsidRPr="002543B1">
        <w:rPr>
          <w:rFonts w:ascii="Arial" w:eastAsia="Times New Roman" w:hAnsi="Arial" w:cs="Arial"/>
          <w:lang w:eastAsia="es-ES_tradnl"/>
        </w:rPr>
        <w:t>Lista de cambios aplicados a la ventana.</w:t>
      </w:r>
    </w:p>
    <w:p w:rsidR="00C11434" w:rsidRPr="00C11434" w:rsidRDefault="00C11434" w:rsidP="00C11434">
      <w:pPr>
        <w:pStyle w:val="Prrafodelista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C11434">
        <w:rPr>
          <w:rFonts w:ascii="Arial" w:hAnsi="Arial" w:cs="Arial"/>
        </w:rPr>
        <w:t>T</w:t>
      </w:r>
      <w:r w:rsidRPr="00C11434">
        <w:rPr>
          <w:rFonts w:ascii="Arial" w:hAnsi="Arial" w:cs="Arial"/>
        </w:rPr>
        <w:t xml:space="preserve">ítulo de la ventana a </w:t>
      </w:r>
      <w:r w:rsidRPr="00C11434">
        <w:rPr>
          <w:rFonts w:ascii="Arial" w:hAnsi="Arial" w:cs="Arial"/>
        </w:rPr>
        <w:t>Orgánico No Reciclable</w:t>
      </w:r>
      <w:r w:rsidRPr="00C11434">
        <w:rPr>
          <w:rFonts w:ascii="Arial" w:hAnsi="Arial" w:cs="Arial"/>
        </w:rPr>
        <w:t>.</w:t>
      </w:r>
    </w:p>
    <w:p w:rsidR="00C11434" w:rsidRPr="00C11434" w:rsidRDefault="00C11434" w:rsidP="00C11434">
      <w:pPr>
        <w:pStyle w:val="Prrafodelista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C11434">
        <w:rPr>
          <w:rFonts w:ascii="Arial" w:hAnsi="Arial" w:cs="Arial"/>
        </w:rPr>
        <w:t>A</w:t>
      </w:r>
      <w:r w:rsidRPr="00C11434">
        <w:rPr>
          <w:rFonts w:ascii="Arial" w:hAnsi="Arial" w:cs="Arial"/>
        </w:rPr>
        <w:t xml:space="preserve">gregue </w:t>
      </w:r>
      <w:r w:rsidRPr="00C11434">
        <w:rPr>
          <w:rFonts w:ascii="Arial" w:hAnsi="Arial" w:cs="Arial"/>
        </w:rPr>
        <w:t>un</w:t>
      </w:r>
      <w:r w:rsidRPr="00C11434">
        <w:rPr>
          <w:rFonts w:ascii="Arial" w:hAnsi="Arial" w:cs="Arial"/>
        </w:rPr>
        <w:t xml:space="preserve"> botón</w:t>
      </w:r>
      <w:r w:rsidRPr="00C11434">
        <w:rPr>
          <w:rFonts w:ascii="Arial" w:hAnsi="Arial" w:cs="Arial"/>
        </w:rPr>
        <w:t>, el cual lo</w:t>
      </w:r>
      <w:r w:rsidRPr="00C11434">
        <w:rPr>
          <w:rFonts w:ascii="Arial" w:hAnsi="Arial" w:cs="Arial"/>
        </w:rPr>
        <w:t xml:space="preserve"> asigné a una ve</w:t>
      </w:r>
      <w:bookmarkStart w:id="0" w:name="_GoBack"/>
      <w:bookmarkEnd w:id="0"/>
      <w:r w:rsidRPr="00C11434">
        <w:rPr>
          <w:rFonts w:ascii="Arial" w:hAnsi="Arial" w:cs="Arial"/>
        </w:rPr>
        <w:t>ntana nueva.</w:t>
      </w:r>
    </w:p>
    <w:p w:rsidR="00C11434" w:rsidRPr="00C11434" w:rsidRDefault="00C11434" w:rsidP="00C11434">
      <w:pPr>
        <w:pStyle w:val="Prrafodelista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C11434">
        <w:rPr>
          <w:rFonts w:ascii="Arial" w:hAnsi="Arial" w:cs="Arial"/>
        </w:rPr>
        <w:t xml:space="preserve">Deje un Label que te dice que es </w:t>
      </w:r>
      <w:r w:rsidRPr="00C11434">
        <w:rPr>
          <w:rFonts w:ascii="Arial" w:hAnsi="Arial" w:cs="Arial"/>
        </w:rPr>
        <w:t>orgánico no reciclable</w:t>
      </w:r>
      <w:r w:rsidRPr="00C11434">
        <w:rPr>
          <w:rFonts w:ascii="Arial" w:hAnsi="Arial" w:cs="Arial"/>
        </w:rPr>
        <w:t>.</w:t>
      </w:r>
    </w:p>
    <w:p w:rsidR="00C11434" w:rsidRPr="00C11434" w:rsidRDefault="00C11434" w:rsidP="00C11434">
      <w:pPr>
        <w:pStyle w:val="Prrafodelista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C11434">
        <w:rPr>
          <w:rFonts w:ascii="Arial" w:hAnsi="Arial" w:cs="Arial"/>
        </w:rPr>
        <w:t>Cambie el color de la ventana</w:t>
      </w:r>
      <w:r w:rsidRPr="00C11434">
        <w:rPr>
          <w:rFonts w:ascii="Arial" w:hAnsi="Arial" w:cs="Arial"/>
        </w:rPr>
        <w:t xml:space="preserve"> a gris</w:t>
      </w:r>
      <w:r w:rsidRPr="00C11434">
        <w:rPr>
          <w:rFonts w:ascii="Arial" w:hAnsi="Arial" w:cs="Arial"/>
        </w:rPr>
        <w:t xml:space="preserve"> y </w:t>
      </w:r>
      <w:r w:rsidRPr="00C11434">
        <w:rPr>
          <w:rFonts w:ascii="Arial" w:hAnsi="Arial" w:cs="Arial"/>
        </w:rPr>
        <w:t>puse imagénes de verduras</w:t>
      </w:r>
      <w:r w:rsidRPr="00C11434">
        <w:rPr>
          <w:rFonts w:ascii="Arial" w:hAnsi="Arial" w:cs="Arial"/>
        </w:rPr>
        <w:t>.</w:t>
      </w:r>
    </w:p>
    <w:p w:rsidR="00C11434" w:rsidRPr="002543B1" w:rsidRDefault="00C11434" w:rsidP="00C11434">
      <w:pPr>
        <w:shd w:val="clear" w:color="auto" w:fill="FFFFFF"/>
        <w:spacing w:line="276" w:lineRule="auto"/>
        <w:jc w:val="both"/>
        <w:rPr>
          <w:rFonts w:ascii="Arial" w:hAnsi="Arial" w:cs="Arial"/>
        </w:rPr>
      </w:pPr>
    </w:p>
    <w:p w:rsidR="002543B1" w:rsidRPr="00C11434" w:rsidRDefault="002543B1" w:rsidP="00C114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Arial" w:eastAsia="Times New Roman" w:hAnsi="Arial" w:cs="Arial"/>
          <w:lang w:eastAsia="es-ES_tradnl"/>
        </w:rPr>
      </w:pPr>
      <w:r w:rsidRPr="002543B1">
        <w:rPr>
          <w:rFonts w:ascii="Arial" w:eastAsia="Times New Roman" w:hAnsi="Arial" w:cs="Arial"/>
          <w:lang w:eastAsia="es-ES_tradnl"/>
        </w:rPr>
        <w:t>Captura de pantalla de la ventana en ejecución.</w:t>
      </w:r>
    </w:p>
    <w:p w:rsidR="00C11434" w:rsidRPr="002543B1" w:rsidRDefault="00C11434" w:rsidP="00C11434">
      <w:pPr>
        <w:shd w:val="clear" w:color="auto" w:fill="FFFFFF"/>
        <w:spacing w:before="100" w:beforeAutospacing="1" w:after="100" w:afterAutospacing="1"/>
        <w:ind w:left="15"/>
        <w:jc w:val="both"/>
        <w:rPr>
          <w:rFonts w:ascii="Arial" w:eastAsia="Times New Roman" w:hAnsi="Arial" w:cs="Arial"/>
          <w:lang w:eastAsia="es-ES_tradnl"/>
        </w:rPr>
      </w:pPr>
      <w:r w:rsidRPr="00C11434">
        <w:rPr>
          <w:rFonts w:ascii="Arial" w:eastAsia="Times New Roman" w:hAnsi="Arial" w:cs="Arial"/>
          <w:noProof/>
          <w:lang w:eastAsia="es-ES_tradnl"/>
        </w:rPr>
        <w:drawing>
          <wp:inline distT="0" distB="0" distL="0" distR="0">
            <wp:extent cx="4239491" cy="3365847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9-29 at 10.36.30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17" cy="33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B1" w:rsidRPr="00C11434" w:rsidRDefault="002543B1" w:rsidP="00C114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Arial" w:eastAsia="Times New Roman" w:hAnsi="Arial" w:cs="Arial"/>
          <w:lang w:eastAsia="es-ES_tradnl"/>
        </w:rPr>
      </w:pPr>
      <w:r w:rsidRPr="002543B1">
        <w:rPr>
          <w:rFonts w:ascii="Arial" w:eastAsia="Times New Roman" w:hAnsi="Arial" w:cs="Arial"/>
          <w:lang w:eastAsia="es-ES_tradnl"/>
        </w:rPr>
        <w:t>Breve reflexión: ¿por qué estos cambios apoyan la idea del proyecto?</w:t>
      </w:r>
    </w:p>
    <w:p w:rsidR="00C11434" w:rsidRPr="002543B1" w:rsidRDefault="00C11434" w:rsidP="00C11434">
      <w:pPr>
        <w:shd w:val="clear" w:color="auto" w:fill="FFFFFF"/>
        <w:spacing w:before="100" w:beforeAutospacing="1" w:after="100" w:afterAutospacing="1"/>
        <w:ind w:left="15"/>
        <w:jc w:val="both"/>
        <w:rPr>
          <w:rFonts w:ascii="Arial" w:eastAsia="Times New Roman" w:hAnsi="Arial" w:cs="Arial"/>
          <w:lang w:eastAsia="es-ES_tradnl"/>
        </w:rPr>
      </w:pPr>
      <w:r w:rsidRPr="00C11434">
        <w:rPr>
          <w:rFonts w:ascii="Arial" w:eastAsia="Times New Roman" w:hAnsi="Arial" w:cs="Arial"/>
          <w:lang w:eastAsia="es-ES_tradnl"/>
        </w:rPr>
        <w:t xml:space="preserve">Porque contribuyen a un mejor entendimiento de como va a estar estructurada la aplicación, qué diseño tendrá y da una vista realista de como se va a ver. </w:t>
      </w:r>
    </w:p>
    <w:p w:rsidR="00A63EA7" w:rsidRDefault="00A63EA7" w:rsidP="0045270A">
      <w:pPr>
        <w:spacing w:line="360" w:lineRule="auto"/>
      </w:pPr>
    </w:p>
    <w:sectPr w:rsidR="00A63EA7" w:rsidSect="005D1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0682"/>
    <w:multiLevelType w:val="hybridMultilevel"/>
    <w:tmpl w:val="9DB6FA4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44471"/>
    <w:multiLevelType w:val="multilevel"/>
    <w:tmpl w:val="C534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96880"/>
    <w:multiLevelType w:val="multilevel"/>
    <w:tmpl w:val="A4C0F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0A"/>
    <w:rsid w:val="002543B1"/>
    <w:rsid w:val="0045270A"/>
    <w:rsid w:val="005D136F"/>
    <w:rsid w:val="00A63EA7"/>
    <w:rsid w:val="00C1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9E0F"/>
  <w15:chartTrackingRefBased/>
  <w15:docId w15:val="{B127DDDA-E898-164E-BF49-6AD1C4BE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2025-09-30T04:24:00Z</dcterms:created>
  <dcterms:modified xsi:type="dcterms:W3CDTF">2025-09-30T04:53:00Z</dcterms:modified>
</cp:coreProperties>
</file>