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9BE3E" w14:textId="3FA8D9E2" w:rsidR="00B12D4E" w:rsidRPr="00D0072F" w:rsidRDefault="000658F6" w:rsidP="00B715ED">
      <w:pPr>
        <w:spacing w:line="240" w:lineRule="auto"/>
        <w:rPr>
          <w:rFonts w:ascii="Arial" w:hAnsi="Arial" w:cs="Arial"/>
          <w:sz w:val="24"/>
          <w:szCs w:val="24"/>
        </w:rPr>
      </w:pPr>
      <w:r w:rsidRPr="00D0072F">
        <w:rPr>
          <w:rFonts w:ascii="Arial" w:hAnsi="Arial" w:cs="Arial"/>
          <w:sz w:val="24"/>
          <w:szCs w:val="24"/>
        </w:rPr>
        <w:t>Musing 3</w:t>
      </w:r>
    </w:p>
    <w:p w14:paraId="4C440D5D" w14:textId="77777777" w:rsidR="00B12D4E" w:rsidRPr="00D0072F" w:rsidRDefault="00B12D4E" w:rsidP="00B715ED">
      <w:pPr>
        <w:spacing w:line="240" w:lineRule="auto"/>
        <w:rPr>
          <w:rFonts w:ascii="Arial" w:hAnsi="Arial" w:cs="Arial"/>
          <w:sz w:val="24"/>
          <w:szCs w:val="24"/>
        </w:rPr>
      </w:pPr>
      <w:r w:rsidRPr="00D0072F">
        <w:rPr>
          <w:rFonts w:ascii="Arial" w:hAnsi="Arial" w:cs="Arial"/>
          <w:sz w:val="24"/>
          <w:szCs w:val="24"/>
        </w:rPr>
        <w:t>Alex Christensen</w:t>
      </w:r>
    </w:p>
    <w:p w14:paraId="5934C26A" w14:textId="0C610A1D" w:rsidR="00720ECF" w:rsidRPr="00D0072F" w:rsidRDefault="000658F6" w:rsidP="00875111">
      <w:pPr>
        <w:spacing w:line="240" w:lineRule="auto"/>
        <w:rPr>
          <w:rFonts w:ascii="Arial" w:hAnsi="Arial" w:cs="Arial"/>
          <w:sz w:val="24"/>
          <w:szCs w:val="24"/>
        </w:rPr>
      </w:pPr>
      <w:r w:rsidRPr="00D0072F">
        <w:rPr>
          <w:rFonts w:ascii="Arial" w:hAnsi="Arial" w:cs="Arial"/>
          <w:sz w:val="24"/>
          <w:szCs w:val="24"/>
        </w:rPr>
        <w:t>2/22</w:t>
      </w:r>
      <w:r w:rsidR="00B12D4E" w:rsidRPr="00D0072F">
        <w:rPr>
          <w:rFonts w:ascii="Arial" w:hAnsi="Arial" w:cs="Arial"/>
          <w:sz w:val="24"/>
          <w:szCs w:val="24"/>
        </w:rPr>
        <w:t>/2017</w:t>
      </w:r>
    </w:p>
    <w:p w14:paraId="0ED93FA2" w14:textId="244DBBC4" w:rsidR="00FF408A" w:rsidRPr="00D0072F" w:rsidRDefault="00FF408A" w:rsidP="00875111">
      <w:pPr>
        <w:pStyle w:val="Bibliography"/>
        <w:ind w:left="720" w:hanging="720"/>
        <w:rPr>
          <w:rFonts w:ascii="Arial" w:hAnsi="Arial" w:cs="Arial"/>
          <w:sz w:val="24"/>
          <w:szCs w:val="24"/>
        </w:rPr>
      </w:pPr>
    </w:p>
    <w:p w14:paraId="229A9EF0" w14:textId="7580D1B0" w:rsidR="001F2108" w:rsidRPr="00D0072F" w:rsidRDefault="001F2108" w:rsidP="001F2108">
      <w:pPr>
        <w:rPr>
          <w:rFonts w:ascii="Arial" w:hAnsi="Arial" w:cs="Arial"/>
          <w:sz w:val="24"/>
          <w:szCs w:val="24"/>
        </w:rPr>
      </w:pPr>
      <w:r w:rsidRPr="00D0072F">
        <w:rPr>
          <w:rFonts w:ascii="Arial" w:hAnsi="Arial" w:cs="Arial"/>
          <w:sz w:val="24"/>
          <w:szCs w:val="24"/>
        </w:rPr>
        <w:tab/>
        <w:t>Data analytics has been termed as the “sexiest job of the 21</w:t>
      </w:r>
      <w:r w:rsidRPr="00D0072F">
        <w:rPr>
          <w:rFonts w:ascii="Arial" w:hAnsi="Arial" w:cs="Arial"/>
          <w:sz w:val="24"/>
          <w:szCs w:val="24"/>
          <w:vertAlign w:val="superscript"/>
        </w:rPr>
        <w:t>st</w:t>
      </w:r>
      <w:r w:rsidRPr="00D0072F">
        <w:rPr>
          <w:rFonts w:ascii="Arial" w:hAnsi="Arial" w:cs="Arial"/>
          <w:sz w:val="24"/>
          <w:szCs w:val="24"/>
        </w:rPr>
        <w:t xml:space="preserve"> century” </w:t>
      </w:r>
      <w:sdt>
        <w:sdtPr>
          <w:rPr>
            <w:rFonts w:ascii="Arial" w:hAnsi="Arial" w:cs="Arial"/>
            <w:sz w:val="24"/>
            <w:szCs w:val="24"/>
          </w:rPr>
          <w:id w:val="-363992807"/>
          <w:citation/>
        </w:sdtPr>
        <w:sdtContent>
          <w:r w:rsidRPr="00D0072F">
            <w:rPr>
              <w:rFonts w:ascii="Arial" w:hAnsi="Arial" w:cs="Arial"/>
              <w:sz w:val="24"/>
              <w:szCs w:val="24"/>
            </w:rPr>
            <w:fldChar w:fldCharType="begin"/>
          </w:r>
          <w:r w:rsidRPr="00D0072F">
            <w:rPr>
              <w:rFonts w:ascii="Arial" w:hAnsi="Arial" w:cs="Arial"/>
              <w:sz w:val="24"/>
              <w:szCs w:val="24"/>
            </w:rPr>
            <w:instrText xml:space="preserve"> CITATION Chr17 \l 1033 </w:instrText>
          </w:r>
          <w:r w:rsidRPr="00D0072F">
            <w:rPr>
              <w:rFonts w:ascii="Arial" w:hAnsi="Arial" w:cs="Arial"/>
              <w:sz w:val="24"/>
              <w:szCs w:val="24"/>
            </w:rPr>
            <w:fldChar w:fldCharType="separate"/>
          </w:r>
          <w:r w:rsidR="000E1CCA" w:rsidRPr="00D0072F">
            <w:rPr>
              <w:rFonts w:ascii="Arial" w:hAnsi="Arial" w:cs="Arial"/>
              <w:noProof/>
              <w:sz w:val="24"/>
              <w:szCs w:val="24"/>
            </w:rPr>
            <w:t>(Morris, 2017)</w:t>
          </w:r>
          <w:r w:rsidRPr="00D0072F">
            <w:rPr>
              <w:rFonts w:ascii="Arial" w:hAnsi="Arial" w:cs="Arial"/>
              <w:sz w:val="24"/>
              <w:szCs w:val="24"/>
            </w:rPr>
            <w:fldChar w:fldCharType="end"/>
          </w:r>
        </w:sdtContent>
      </w:sdt>
      <w:r w:rsidRPr="00D0072F">
        <w:rPr>
          <w:rFonts w:ascii="Arial" w:hAnsi="Arial" w:cs="Arial"/>
          <w:sz w:val="24"/>
          <w:szCs w:val="24"/>
        </w:rPr>
        <w:t>. Almost every company, regardless of if they are a technology company or not, can benefit from data analytics. Some companies, like Amazon and Netflix, have much of their business model based off analytics, specifically predictive analytics. Amazon suggests products that you might like based on your b</w:t>
      </w:r>
      <w:r w:rsidR="000E1CCA" w:rsidRPr="00D0072F">
        <w:rPr>
          <w:rFonts w:ascii="Arial" w:hAnsi="Arial" w:cs="Arial"/>
          <w:sz w:val="24"/>
          <w:szCs w:val="24"/>
        </w:rPr>
        <w:t xml:space="preserve">rowsing history, as well as that of other customers who have viewed similar products. Meanwhile, Netflix attributes 75% of customer content viewing to their suggestion algorithm </w:t>
      </w:r>
      <w:sdt>
        <w:sdtPr>
          <w:rPr>
            <w:rFonts w:ascii="Arial" w:hAnsi="Arial" w:cs="Arial"/>
            <w:sz w:val="24"/>
            <w:szCs w:val="24"/>
          </w:rPr>
          <w:id w:val="743606591"/>
          <w:citation/>
        </w:sdtPr>
        <w:sdtContent>
          <w:r w:rsidR="000E1CCA" w:rsidRPr="00D0072F">
            <w:rPr>
              <w:rFonts w:ascii="Arial" w:hAnsi="Arial" w:cs="Arial"/>
              <w:sz w:val="24"/>
              <w:szCs w:val="24"/>
            </w:rPr>
            <w:fldChar w:fldCharType="begin"/>
          </w:r>
          <w:r w:rsidR="000E1CCA" w:rsidRPr="00D0072F">
            <w:rPr>
              <w:rFonts w:ascii="Arial" w:hAnsi="Arial" w:cs="Arial"/>
              <w:sz w:val="24"/>
              <w:szCs w:val="24"/>
            </w:rPr>
            <w:instrText xml:space="preserve"> CITATION Chl17 \l 1033 </w:instrText>
          </w:r>
          <w:r w:rsidR="000E1CCA" w:rsidRPr="00D0072F">
            <w:rPr>
              <w:rFonts w:ascii="Arial" w:hAnsi="Arial" w:cs="Arial"/>
              <w:sz w:val="24"/>
              <w:szCs w:val="24"/>
            </w:rPr>
            <w:fldChar w:fldCharType="separate"/>
          </w:r>
          <w:r w:rsidR="000E1CCA" w:rsidRPr="00D0072F">
            <w:rPr>
              <w:rFonts w:ascii="Arial" w:hAnsi="Arial" w:cs="Arial"/>
              <w:noProof/>
              <w:sz w:val="24"/>
              <w:szCs w:val="24"/>
            </w:rPr>
            <w:t>(Albanesius, 2017)</w:t>
          </w:r>
          <w:r w:rsidR="000E1CCA" w:rsidRPr="00D0072F">
            <w:rPr>
              <w:rFonts w:ascii="Arial" w:hAnsi="Arial" w:cs="Arial"/>
              <w:sz w:val="24"/>
              <w:szCs w:val="24"/>
            </w:rPr>
            <w:fldChar w:fldCharType="end"/>
          </w:r>
        </w:sdtContent>
      </w:sdt>
      <w:r w:rsidR="000E1CCA" w:rsidRPr="00D0072F">
        <w:rPr>
          <w:rFonts w:ascii="Arial" w:hAnsi="Arial" w:cs="Arial"/>
          <w:sz w:val="24"/>
          <w:szCs w:val="24"/>
        </w:rPr>
        <w:t>. This algorithm depends heavily on analyzing your data, and that of customers like you. However, there is one big hurdle that keeps many companies from capitalizing on the potential benefits of data analytics: data quality.</w:t>
      </w:r>
    </w:p>
    <w:p w14:paraId="6373DC11" w14:textId="77777777" w:rsidR="00784E5B" w:rsidRPr="00D0072F" w:rsidRDefault="000E1CCA">
      <w:pPr>
        <w:rPr>
          <w:rFonts w:ascii="Arial" w:hAnsi="Arial" w:cs="Arial"/>
          <w:sz w:val="24"/>
          <w:szCs w:val="24"/>
        </w:rPr>
      </w:pPr>
      <w:r w:rsidRPr="00D0072F">
        <w:rPr>
          <w:rFonts w:ascii="Arial" w:hAnsi="Arial" w:cs="Arial"/>
          <w:sz w:val="24"/>
          <w:szCs w:val="24"/>
        </w:rPr>
        <w:tab/>
        <w:t>Data is abundant in today’s world. There are countless sources of data, from traditional data, like census data, to more complex</w:t>
      </w:r>
      <w:r w:rsidR="00784E5B" w:rsidRPr="00D0072F">
        <w:rPr>
          <w:rFonts w:ascii="Arial" w:hAnsi="Arial" w:cs="Arial"/>
          <w:sz w:val="24"/>
          <w:szCs w:val="24"/>
        </w:rPr>
        <w:t xml:space="preserve"> data, like a Twitter feed or YouTube channel. Additionally, companies have their own, internal data generated by website traffic, sales statistics, and transactional data. This brings up the question of how this data can be properly managed and processed. Dirty data will ruin even the best analytics model. </w:t>
      </w:r>
    </w:p>
    <w:p w14:paraId="3FE7799A" w14:textId="77777777" w:rsidR="00CA60EE" w:rsidRPr="00D0072F" w:rsidRDefault="00784E5B" w:rsidP="00CA60EE">
      <w:pPr>
        <w:ind w:firstLine="720"/>
        <w:rPr>
          <w:rFonts w:ascii="Arial" w:hAnsi="Arial" w:cs="Arial"/>
          <w:sz w:val="24"/>
          <w:szCs w:val="24"/>
        </w:rPr>
      </w:pPr>
      <w:r w:rsidRPr="00D0072F">
        <w:rPr>
          <w:rFonts w:ascii="Arial" w:hAnsi="Arial" w:cs="Arial"/>
          <w:sz w:val="24"/>
          <w:szCs w:val="24"/>
        </w:rPr>
        <w:t xml:space="preserve">This dirty data can come from both the internal and external data. External data often has more of an unknown element. We don’t always know where/how the data was tracked, who has had access to modify the data, and if the data is complete and accurate. Internal data can sometimes poise an even greater risk. If we assume that we can trust our own data simply because our company generated it, we put ourselves at risk for data infected with user entry errors. Simply put, we cannot take any data as being 100% clean and accurate, </w:t>
      </w:r>
      <w:r w:rsidR="00CA60EE" w:rsidRPr="00D0072F">
        <w:rPr>
          <w:rFonts w:ascii="Arial" w:hAnsi="Arial" w:cs="Arial"/>
          <w:sz w:val="24"/>
          <w:szCs w:val="24"/>
        </w:rPr>
        <w:t>without looking into it further.</w:t>
      </w:r>
    </w:p>
    <w:p w14:paraId="65DD932A" w14:textId="3988CCC4" w:rsidR="00D0072F" w:rsidRDefault="00CA60EE" w:rsidP="001F2108">
      <w:pPr>
        <w:rPr>
          <w:rFonts w:ascii="Arial" w:hAnsi="Arial" w:cs="Arial"/>
          <w:sz w:val="24"/>
          <w:szCs w:val="24"/>
        </w:rPr>
      </w:pPr>
      <w:r w:rsidRPr="00D0072F">
        <w:rPr>
          <w:rFonts w:ascii="Arial" w:hAnsi="Arial" w:cs="Arial"/>
          <w:sz w:val="24"/>
          <w:szCs w:val="24"/>
        </w:rPr>
        <w:tab/>
      </w:r>
      <w:r w:rsidR="00D0072F" w:rsidRPr="00D0072F">
        <w:rPr>
          <w:rFonts w:ascii="Arial" w:hAnsi="Arial" w:cs="Arial"/>
          <w:sz w:val="24"/>
          <w:szCs w:val="24"/>
        </w:rPr>
        <w:t>“</w:t>
      </w:r>
      <w:r w:rsidR="00D0072F" w:rsidRPr="00D0072F">
        <w:rPr>
          <w:rFonts w:ascii="Arial" w:hAnsi="Arial" w:cs="Arial"/>
          <w:sz w:val="24"/>
          <w:szCs w:val="24"/>
          <w:shd w:val="clear" w:color="auto" w:fill="FFFFFF"/>
        </w:rPr>
        <w:t>What's more, the tools for ensuring data quality, managing data, and storing data have increased in number and complexity, too</w:t>
      </w:r>
      <w:r w:rsidR="00D0072F" w:rsidRPr="00D0072F">
        <w:rPr>
          <w:rFonts w:ascii="Arial" w:hAnsi="Arial" w:cs="Arial"/>
          <w:sz w:val="24"/>
          <w:szCs w:val="24"/>
          <w:shd w:val="clear" w:color="auto" w:fill="FFFFFF"/>
        </w:rPr>
        <w:t xml:space="preserve">” </w:t>
      </w:r>
      <w:sdt>
        <w:sdtPr>
          <w:rPr>
            <w:rFonts w:ascii="Arial" w:hAnsi="Arial" w:cs="Arial"/>
            <w:sz w:val="24"/>
            <w:szCs w:val="24"/>
          </w:rPr>
          <w:id w:val="1543718000"/>
          <w:citation/>
        </w:sdtPr>
        <w:sdtContent>
          <w:r w:rsidR="00D0072F" w:rsidRPr="00D0072F">
            <w:rPr>
              <w:rFonts w:ascii="Arial" w:hAnsi="Arial" w:cs="Arial"/>
              <w:sz w:val="24"/>
              <w:szCs w:val="24"/>
            </w:rPr>
            <w:fldChar w:fldCharType="begin"/>
          </w:r>
          <w:r w:rsidR="00D0072F" w:rsidRPr="00D0072F">
            <w:rPr>
              <w:rFonts w:ascii="Arial" w:hAnsi="Arial" w:cs="Arial"/>
              <w:sz w:val="24"/>
              <w:szCs w:val="24"/>
            </w:rPr>
            <w:instrText xml:space="preserve"> CITATION Jes17 \l 1033 </w:instrText>
          </w:r>
          <w:r w:rsidR="00D0072F" w:rsidRPr="00D0072F">
            <w:rPr>
              <w:rFonts w:ascii="Arial" w:hAnsi="Arial" w:cs="Arial"/>
              <w:sz w:val="24"/>
              <w:szCs w:val="24"/>
            </w:rPr>
            <w:fldChar w:fldCharType="separate"/>
          </w:r>
          <w:r w:rsidR="00D0072F" w:rsidRPr="00D0072F">
            <w:rPr>
              <w:rFonts w:ascii="Arial" w:hAnsi="Arial" w:cs="Arial"/>
              <w:noProof/>
              <w:sz w:val="24"/>
              <w:szCs w:val="24"/>
            </w:rPr>
            <w:t>(Davis, 2017)</w:t>
          </w:r>
          <w:r w:rsidR="00D0072F" w:rsidRPr="00D0072F">
            <w:rPr>
              <w:rFonts w:ascii="Arial" w:hAnsi="Arial" w:cs="Arial"/>
              <w:sz w:val="24"/>
              <w:szCs w:val="24"/>
            </w:rPr>
            <w:fldChar w:fldCharType="end"/>
          </w:r>
        </w:sdtContent>
      </w:sdt>
      <w:r w:rsidR="00D0072F">
        <w:rPr>
          <w:rFonts w:ascii="Arial" w:hAnsi="Arial" w:cs="Arial"/>
          <w:sz w:val="24"/>
          <w:szCs w:val="24"/>
        </w:rPr>
        <w:t>. With the amounts of data being so large, and always increasing, these tools help those in the data cleansing to clean large datasets.</w:t>
      </w:r>
    </w:p>
    <w:p w14:paraId="50244502" w14:textId="052F51F6" w:rsidR="00A3106C" w:rsidRPr="00D0072F" w:rsidRDefault="00A3106C" w:rsidP="001F2108">
      <w:pPr>
        <w:rPr>
          <w:rFonts w:ascii="Arial" w:hAnsi="Arial" w:cs="Arial"/>
          <w:sz w:val="24"/>
          <w:szCs w:val="24"/>
        </w:rPr>
      </w:pPr>
      <w:r>
        <w:rPr>
          <w:rFonts w:ascii="Arial" w:hAnsi="Arial" w:cs="Arial"/>
          <w:sz w:val="24"/>
          <w:szCs w:val="24"/>
        </w:rPr>
        <w:tab/>
        <w:t>In conclusion, if a company wants to make the most of what data analytics has to offer, they need to ensure the quality of the data is up to par. This isn’t some small task that can be overlooked. It is a vital part of ensuring the accuracy of a data model. While data cleansing might not sound as sexy as data analytics itself, it is just as important.</w:t>
      </w:r>
    </w:p>
    <w:p w14:paraId="21BF010F" w14:textId="25C43374" w:rsidR="00A3106C" w:rsidRPr="00D0072F" w:rsidRDefault="00D0072F" w:rsidP="001F2108">
      <w:pPr>
        <w:rPr>
          <w:rFonts w:ascii="Arial" w:hAnsi="Arial" w:cs="Arial"/>
          <w:sz w:val="24"/>
          <w:szCs w:val="24"/>
        </w:rPr>
      </w:pPr>
      <w:r w:rsidRPr="00D0072F">
        <w:rPr>
          <w:rFonts w:ascii="Arial" w:hAnsi="Arial" w:cs="Arial"/>
          <w:sz w:val="24"/>
          <w:szCs w:val="24"/>
        </w:rPr>
        <w:br w:type="page"/>
      </w:r>
      <w:bookmarkStart w:id="0" w:name="_GoBack"/>
      <w:bookmarkEnd w:id="0"/>
    </w:p>
    <w:sdt>
      <w:sdtPr>
        <w:id w:val="1325941794"/>
        <w:docPartObj>
          <w:docPartGallery w:val="Bibliographies"/>
          <w:docPartUnique/>
        </w:docPartObj>
      </w:sdtPr>
      <w:sdtEndPr>
        <w:rPr>
          <w:rFonts w:asciiTheme="minorHAnsi" w:eastAsiaTheme="minorHAnsi" w:hAnsiTheme="minorHAnsi" w:cstheme="minorBidi"/>
          <w:color w:val="auto"/>
          <w:sz w:val="22"/>
          <w:szCs w:val="22"/>
        </w:rPr>
      </w:sdtEndPr>
      <w:sdtContent>
        <w:p w14:paraId="37986129" w14:textId="1EBBD91A" w:rsidR="00A3106C" w:rsidRDefault="00A3106C">
          <w:pPr>
            <w:pStyle w:val="Heading1"/>
          </w:pPr>
          <w:r>
            <w:t>References</w:t>
          </w:r>
        </w:p>
        <w:sdt>
          <w:sdtPr>
            <w:id w:val="-573587230"/>
            <w:bibliography/>
          </w:sdtPr>
          <w:sdtContent>
            <w:p w14:paraId="6C7A48EC" w14:textId="77777777" w:rsidR="00A3106C" w:rsidRDefault="00A3106C" w:rsidP="00A3106C">
              <w:pPr>
                <w:pStyle w:val="Bibliography"/>
                <w:ind w:left="720" w:hanging="720"/>
                <w:rPr>
                  <w:noProof/>
                  <w:sz w:val="24"/>
                  <w:szCs w:val="24"/>
                </w:rPr>
              </w:pPr>
              <w:r>
                <w:fldChar w:fldCharType="begin"/>
              </w:r>
              <w:r>
                <w:instrText xml:space="preserve"> BIBLIOGRAPHY </w:instrText>
              </w:r>
              <w:r>
                <w:fldChar w:fldCharType="separate"/>
              </w:r>
              <w:r>
                <w:rPr>
                  <w:noProof/>
                </w:rPr>
                <w:t xml:space="preserve">Albanesius, C. (2017, 2 22). </w:t>
              </w:r>
              <w:r>
                <w:rPr>
                  <w:i/>
                  <w:iCs/>
                  <w:noProof/>
                </w:rPr>
                <w:t>75 Percent of Netflix Viewing Based on Recommendations</w:t>
              </w:r>
              <w:r>
                <w:rPr>
                  <w:noProof/>
                </w:rPr>
                <w:t>. Retrieved from PC Mag: http://www.pcmag.com/article2/0,2817,2402739,00.asp</w:t>
              </w:r>
            </w:p>
            <w:p w14:paraId="2A4C85CA" w14:textId="77777777" w:rsidR="00A3106C" w:rsidRDefault="00A3106C" w:rsidP="00A3106C">
              <w:pPr>
                <w:pStyle w:val="Bibliography"/>
                <w:ind w:left="720" w:hanging="720"/>
                <w:rPr>
                  <w:noProof/>
                </w:rPr>
              </w:pPr>
              <w:r>
                <w:rPr>
                  <w:noProof/>
                </w:rPr>
                <w:t xml:space="preserve">Davis, J. (2017, 2 22). </w:t>
              </w:r>
              <w:r>
                <w:rPr>
                  <w:i/>
                  <w:iCs/>
                  <w:noProof/>
                </w:rPr>
                <w:t>How To Tackle Today's Data Quality Challenges</w:t>
              </w:r>
              <w:r>
                <w:rPr>
                  <w:noProof/>
                </w:rPr>
                <w:t>. Retrieved from Information Week: http://www.informationweek.com/big-data/how-to-tackle-todays-data-quality-challenges/d/d-id/1328119?</w:t>
              </w:r>
            </w:p>
            <w:p w14:paraId="54B55A31" w14:textId="77777777" w:rsidR="00A3106C" w:rsidRDefault="00A3106C" w:rsidP="00A3106C">
              <w:pPr>
                <w:pStyle w:val="Bibliography"/>
                <w:ind w:left="720" w:hanging="720"/>
                <w:rPr>
                  <w:noProof/>
                </w:rPr>
              </w:pPr>
              <w:r>
                <w:rPr>
                  <w:noProof/>
                </w:rPr>
                <w:t xml:space="preserve">Morris, C. (2017, 2 22). </w:t>
              </w:r>
              <w:r>
                <w:rPr>
                  <w:i/>
                  <w:iCs/>
                  <w:noProof/>
                </w:rPr>
                <w:t>The Sexiest Job of the 21st Century: Data Analyst</w:t>
              </w:r>
              <w:r>
                <w:rPr>
                  <w:noProof/>
                </w:rPr>
                <w:t xml:space="preserve">. Retrieved from CNBC: http://www.cnbc.com/id/100792215 </w:t>
              </w:r>
            </w:p>
            <w:p w14:paraId="6BD42B06" w14:textId="7ECD22C5" w:rsidR="00A3106C" w:rsidRDefault="00A3106C" w:rsidP="00A3106C">
              <w:r>
                <w:rPr>
                  <w:b/>
                  <w:bCs/>
                  <w:noProof/>
                </w:rPr>
                <w:fldChar w:fldCharType="end"/>
              </w:r>
            </w:p>
          </w:sdtContent>
        </w:sdt>
      </w:sdtContent>
    </w:sdt>
    <w:p w14:paraId="55290247" w14:textId="113B0F1A" w:rsidR="001F2108" w:rsidRPr="00D0072F" w:rsidRDefault="001F2108" w:rsidP="001F2108">
      <w:pPr>
        <w:rPr>
          <w:rFonts w:ascii="Arial" w:hAnsi="Arial" w:cs="Arial"/>
          <w:sz w:val="24"/>
          <w:szCs w:val="24"/>
        </w:rPr>
      </w:pPr>
    </w:p>
    <w:sectPr w:rsidR="001F2108" w:rsidRPr="00D00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B35FC"/>
    <w:multiLevelType w:val="multilevel"/>
    <w:tmpl w:val="6AFA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5290A"/>
    <w:multiLevelType w:val="multilevel"/>
    <w:tmpl w:val="5EA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4E"/>
    <w:rsid w:val="000658F6"/>
    <w:rsid w:val="000E1CCA"/>
    <w:rsid w:val="001F2108"/>
    <w:rsid w:val="002A14BD"/>
    <w:rsid w:val="00392E90"/>
    <w:rsid w:val="00720ECF"/>
    <w:rsid w:val="00784E5B"/>
    <w:rsid w:val="00875111"/>
    <w:rsid w:val="00A3106C"/>
    <w:rsid w:val="00A973E3"/>
    <w:rsid w:val="00AC0556"/>
    <w:rsid w:val="00B12D4E"/>
    <w:rsid w:val="00B3771A"/>
    <w:rsid w:val="00B715ED"/>
    <w:rsid w:val="00CA60EE"/>
    <w:rsid w:val="00D0072F"/>
    <w:rsid w:val="00FF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FAE8"/>
  <w15:chartTrackingRefBased/>
  <w15:docId w15:val="{F6077A35-9098-43B0-87F2-0A2C5B2A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2D4E"/>
  </w:style>
  <w:style w:type="paragraph" w:styleId="Heading1">
    <w:name w:val="heading 1"/>
    <w:basedOn w:val="Normal"/>
    <w:next w:val="Normal"/>
    <w:link w:val="Heading1Char"/>
    <w:uiPriority w:val="9"/>
    <w:qFormat/>
    <w:rsid w:val="00875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73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3E3"/>
    <w:rPr>
      <w:b/>
      <w:bCs/>
    </w:rPr>
  </w:style>
  <w:style w:type="character" w:customStyle="1" w:styleId="apple-converted-space">
    <w:name w:val="apple-converted-space"/>
    <w:basedOn w:val="DefaultParagraphFont"/>
    <w:rsid w:val="00A973E3"/>
  </w:style>
  <w:style w:type="character" w:customStyle="1" w:styleId="Heading1Char">
    <w:name w:val="Heading 1 Char"/>
    <w:basedOn w:val="DefaultParagraphFont"/>
    <w:link w:val="Heading1"/>
    <w:uiPriority w:val="9"/>
    <w:rsid w:val="008751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7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2282">
      <w:bodyDiv w:val="1"/>
      <w:marLeft w:val="0"/>
      <w:marRight w:val="0"/>
      <w:marTop w:val="0"/>
      <w:marBottom w:val="0"/>
      <w:divBdr>
        <w:top w:val="none" w:sz="0" w:space="0" w:color="auto"/>
        <w:left w:val="none" w:sz="0" w:space="0" w:color="auto"/>
        <w:bottom w:val="none" w:sz="0" w:space="0" w:color="auto"/>
        <w:right w:val="none" w:sz="0" w:space="0" w:color="auto"/>
      </w:divBdr>
    </w:div>
    <w:div w:id="228881062">
      <w:bodyDiv w:val="1"/>
      <w:marLeft w:val="0"/>
      <w:marRight w:val="0"/>
      <w:marTop w:val="0"/>
      <w:marBottom w:val="0"/>
      <w:divBdr>
        <w:top w:val="none" w:sz="0" w:space="0" w:color="auto"/>
        <w:left w:val="none" w:sz="0" w:space="0" w:color="auto"/>
        <w:bottom w:val="none" w:sz="0" w:space="0" w:color="auto"/>
        <w:right w:val="none" w:sz="0" w:space="0" w:color="auto"/>
      </w:divBdr>
    </w:div>
    <w:div w:id="310867701">
      <w:bodyDiv w:val="1"/>
      <w:marLeft w:val="0"/>
      <w:marRight w:val="0"/>
      <w:marTop w:val="0"/>
      <w:marBottom w:val="0"/>
      <w:divBdr>
        <w:top w:val="none" w:sz="0" w:space="0" w:color="auto"/>
        <w:left w:val="none" w:sz="0" w:space="0" w:color="auto"/>
        <w:bottom w:val="none" w:sz="0" w:space="0" w:color="auto"/>
        <w:right w:val="none" w:sz="0" w:space="0" w:color="auto"/>
      </w:divBdr>
    </w:div>
    <w:div w:id="649479180">
      <w:bodyDiv w:val="1"/>
      <w:marLeft w:val="0"/>
      <w:marRight w:val="0"/>
      <w:marTop w:val="0"/>
      <w:marBottom w:val="0"/>
      <w:divBdr>
        <w:top w:val="none" w:sz="0" w:space="0" w:color="auto"/>
        <w:left w:val="none" w:sz="0" w:space="0" w:color="auto"/>
        <w:bottom w:val="none" w:sz="0" w:space="0" w:color="auto"/>
        <w:right w:val="none" w:sz="0" w:space="0" w:color="auto"/>
      </w:divBdr>
    </w:div>
    <w:div w:id="839740321">
      <w:bodyDiv w:val="1"/>
      <w:marLeft w:val="0"/>
      <w:marRight w:val="0"/>
      <w:marTop w:val="0"/>
      <w:marBottom w:val="0"/>
      <w:divBdr>
        <w:top w:val="none" w:sz="0" w:space="0" w:color="auto"/>
        <w:left w:val="none" w:sz="0" w:space="0" w:color="auto"/>
        <w:bottom w:val="none" w:sz="0" w:space="0" w:color="auto"/>
        <w:right w:val="none" w:sz="0" w:space="0" w:color="auto"/>
      </w:divBdr>
      <w:divsChild>
        <w:div w:id="30011865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85794451">
      <w:bodyDiv w:val="1"/>
      <w:marLeft w:val="0"/>
      <w:marRight w:val="0"/>
      <w:marTop w:val="0"/>
      <w:marBottom w:val="0"/>
      <w:divBdr>
        <w:top w:val="none" w:sz="0" w:space="0" w:color="auto"/>
        <w:left w:val="none" w:sz="0" w:space="0" w:color="auto"/>
        <w:bottom w:val="none" w:sz="0" w:space="0" w:color="auto"/>
        <w:right w:val="none" w:sz="0" w:space="0" w:color="auto"/>
      </w:divBdr>
    </w:div>
    <w:div w:id="1052577053">
      <w:bodyDiv w:val="1"/>
      <w:marLeft w:val="0"/>
      <w:marRight w:val="0"/>
      <w:marTop w:val="0"/>
      <w:marBottom w:val="0"/>
      <w:divBdr>
        <w:top w:val="none" w:sz="0" w:space="0" w:color="auto"/>
        <w:left w:val="none" w:sz="0" w:space="0" w:color="auto"/>
        <w:bottom w:val="none" w:sz="0" w:space="0" w:color="auto"/>
        <w:right w:val="none" w:sz="0" w:space="0" w:color="auto"/>
      </w:divBdr>
    </w:div>
    <w:div w:id="1072779634">
      <w:bodyDiv w:val="1"/>
      <w:marLeft w:val="0"/>
      <w:marRight w:val="0"/>
      <w:marTop w:val="0"/>
      <w:marBottom w:val="0"/>
      <w:divBdr>
        <w:top w:val="none" w:sz="0" w:space="0" w:color="auto"/>
        <w:left w:val="none" w:sz="0" w:space="0" w:color="auto"/>
        <w:bottom w:val="none" w:sz="0" w:space="0" w:color="auto"/>
        <w:right w:val="none" w:sz="0" w:space="0" w:color="auto"/>
      </w:divBdr>
    </w:div>
    <w:div w:id="1166171519">
      <w:bodyDiv w:val="1"/>
      <w:marLeft w:val="0"/>
      <w:marRight w:val="0"/>
      <w:marTop w:val="0"/>
      <w:marBottom w:val="0"/>
      <w:divBdr>
        <w:top w:val="none" w:sz="0" w:space="0" w:color="auto"/>
        <w:left w:val="none" w:sz="0" w:space="0" w:color="auto"/>
        <w:bottom w:val="none" w:sz="0" w:space="0" w:color="auto"/>
        <w:right w:val="none" w:sz="0" w:space="0" w:color="auto"/>
      </w:divBdr>
    </w:div>
    <w:div w:id="1285230355">
      <w:bodyDiv w:val="1"/>
      <w:marLeft w:val="0"/>
      <w:marRight w:val="0"/>
      <w:marTop w:val="0"/>
      <w:marBottom w:val="0"/>
      <w:divBdr>
        <w:top w:val="none" w:sz="0" w:space="0" w:color="auto"/>
        <w:left w:val="none" w:sz="0" w:space="0" w:color="auto"/>
        <w:bottom w:val="none" w:sz="0" w:space="0" w:color="auto"/>
        <w:right w:val="none" w:sz="0" w:space="0" w:color="auto"/>
      </w:divBdr>
    </w:div>
    <w:div w:id="1368723812">
      <w:bodyDiv w:val="1"/>
      <w:marLeft w:val="0"/>
      <w:marRight w:val="0"/>
      <w:marTop w:val="0"/>
      <w:marBottom w:val="0"/>
      <w:divBdr>
        <w:top w:val="none" w:sz="0" w:space="0" w:color="auto"/>
        <w:left w:val="none" w:sz="0" w:space="0" w:color="auto"/>
        <w:bottom w:val="none" w:sz="0" w:space="0" w:color="auto"/>
        <w:right w:val="none" w:sz="0" w:space="0" w:color="auto"/>
      </w:divBdr>
    </w:div>
    <w:div w:id="1798909765">
      <w:bodyDiv w:val="1"/>
      <w:marLeft w:val="0"/>
      <w:marRight w:val="0"/>
      <w:marTop w:val="0"/>
      <w:marBottom w:val="0"/>
      <w:divBdr>
        <w:top w:val="none" w:sz="0" w:space="0" w:color="auto"/>
        <w:left w:val="none" w:sz="0" w:space="0" w:color="auto"/>
        <w:bottom w:val="none" w:sz="0" w:space="0" w:color="auto"/>
        <w:right w:val="none" w:sz="0" w:space="0" w:color="auto"/>
      </w:divBdr>
    </w:div>
    <w:div w:id="21261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Jes17</b:Tag>
    <b:SourceType>InternetSite</b:SourceType>
    <b:Guid>{EDD19461-9A34-4F2C-9D77-C9FD81BDDBF1}</b:Guid>
    <b:Author>
      <b:Author>
        <b:NameList>
          <b:Person>
            <b:Last>Davis</b:Last>
            <b:First>Jessica</b:First>
          </b:Person>
        </b:NameList>
      </b:Author>
    </b:Author>
    <b:Title>How To Tackle Today's Data Quality Challenges</b:Title>
    <b:InternetSiteTitle>Information Week</b:InternetSiteTitle>
    <b:Year>2017</b:Year>
    <b:Month>2</b:Month>
    <b:Day>22</b:Day>
    <b:URL>http://www.informationweek.com/big-data/how-to-tackle-todays-data-quality-challenges/d/d-id/1328119?</b:URL>
    <b:RefOrder>3</b:RefOrder>
  </b:Source>
  <b:Source>
    <b:Tag>Chr17</b:Tag>
    <b:SourceType>InternetSite</b:SourceType>
    <b:Guid>{C00A3DF2-48DC-40C5-A250-9F009B4D5E3A}</b:Guid>
    <b:Author>
      <b:Author>
        <b:NameList>
          <b:Person>
            <b:Last>Morris</b:Last>
            <b:First>Chris</b:First>
          </b:Person>
        </b:NameList>
      </b:Author>
    </b:Author>
    <b:Title>The Sexiest Job of the 21st Century: Data Analyst</b:Title>
    <b:InternetSiteTitle>CNBC</b:InternetSiteTitle>
    <b:Year>2017</b:Year>
    <b:Month>2</b:Month>
    <b:Day>22</b:Day>
    <b:URL>http://www.cnbc.com/id/100792215 </b:URL>
    <b:RefOrder>1</b:RefOrder>
  </b:Source>
  <b:Source>
    <b:Tag>Chl17</b:Tag>
    <b:SourceType>InternetSite</b:SourceType>
    <b:Guid>{5CF71D7B-7DFB-4BF5-A982-7A0EBC9D3DBD}</b:Guid>
    <b:Author>
      <b:Author>
        <b:NameList>
          <b:Person>
            <b:Last>Albanesius</b:Last>
            <b:First>Chloe</b:First>
          </b:Person>
        </b:NameList>
      </b:Author>
    </b:Author>
    <b:Title>75 Percent of Netflix Viewing Based on Recommendations</b:Title>
    <b:InternetSiteTitle>PC Mag</b:InternetSiteTitle>
    <b:Year>2017</b:Year>
    <b:Month>2</b:Month>
    <b:Day>22</b:Day>
    <b:URL>http://www.pcmag.com/article2/0,2817,2402739,00.asp</b:URL>
    <b:RefOrder>2</b:RefOrder>
  </b:Source>
</b:Sources>
</file>

<file path=customXml/itemProps1.xml><?xml version="1.0" encoding="utf-8"?>
<ds:datastoreItem xmlns:ds="http://schemas.openxmlformats.org/officeDocument/2006/customXml" ds:itemID="{1D827DC2-05FD-4D7A-884D-AB5D28C81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Christensen</dc:creator>
  <cp:keywords/>
  <dc:description/>
  <cp:lastModifiedBy>Alex Christensen</cp:lastModifiedBy>
  <cp:revision>5</cp:revision>
  <dcterms:created xsi:type="dcterms:W3CDTF">2017-02-23T00:22:00Z</dcterms:created>
  <dcterms:modified xsi:type="dcterms:W3CDTF">2017-02-23T01:02:00Z</dcterms:modified>
</cp:coreProperties>
</file>