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F26F" w14:textId="77777777" w:rsidR="0058658C" w:rsidRPr="000D0F39" w:rsidRDefault="00000000">
      <w:pPr>
        <w:rPr>
          <w:lang w:val="es-ES"/>
        </w:rPr>
      </w:pPr>
      <w:r w:rsidRPr="000D0F39">
        <w:rPr>
          <w:b/>
          <w:lang w:val="es-ES"/>
        </w:rPr>
        <w:t>Categorización de Variables Numéricas de la Base de Datos de GAC</w:t>
      </w:r>
    </w:p>
    <w:p w14:paraId="2D05B67C" w14:textId="77777777" w:rsidR="0058658C" w:rsidRPr="000D0F39" w:rsidRDefault="00000000">
      <w:pPr>
        <w:rPr>
          <w:lang w:val="es-ES"/>
        </w:rPr>
      </w:pPr>
      <w:r w:rsidRPr="000D0F39">
        <w:rPr>
          <w:lang w:val="es-ES"/>
        </w:rPr>
        <w:t>Sacamos las 10 variables de 8 reportes distintos de GAC: Citas Digital, SDC, CPL Facebook, Ventas por Asesor, Conversaciones por Asesor, TOPS MKT, TOPS VENTAS y Análisis de Piso. Entre todos estos reportes se cubren varias etapas del proceso de venta: cuando llega el lead, cuando se le contacta, cuando pide crédito y cuando por fin se cierra la venta.</w:t>
      </w:r>
    </w:p>
    <w:p w14:paraId="4F368864" w14:textId="77777777" w:rsidR="0058658C" w:rsidRPr="000D0F39" w:rsidRDefault="00000000">
      <w:pPr>
        <w:rPr>
          <w:lang w:val="es-ES"/>
        </w:rPr>
      </w:pPr>
      <w:r w:rsidRPr="000D0F39">
        <w:rPr>
          <w:lang w:val="es-ES"/>
        </w:rPr>
        <w:t xml:space="preserve">Para hacer el análisis cargamos los archivos </w:t>
      </w:r>
      <w:proofErr w:type="spellStart"/>
      <w:r w:rsidRPr="000D0F39">
        <w:rPr>
          <w:lang w:val="es-ES"/>
        </w:rPr>
        <w:t>csv</w:t>
      </w:r>
      <w:proofErr w:type="spellEnd"/>
      <w:r w:rsidRPr="000D0F39">
        <w:rPr>
          <w:lang w:val="es-ES"/>
        </w:rPr>
        <w:t xml:space="preserve"> con pandas y sacamos cada variable como una serie de números. Después aplicamos la regla de Sturges para saber cuántas clases o categorías le convienen a cada variable. La fórmula que usamos fue ni = 1 + 3.32 log10(n), donde n es la cantidad de datos válidos que tiene la variable. También calculamos el rango, que es el valor máximo menos el valor mínimo, y con eso sacamos qué tan ancho debe quedar cada intervalo dividiendo el rango entre el número de clases.</w:t>
      </w:r>
    </w:p>
    <w:p w14:paraId="7A1B39E5" w14:textId="31BF10E5" w:rsidR="0058658C" w:rsidRPr="000D0F39" w:rsidRDefault="00000000">
      <w:pPr>
        <w:rPr>
          <w:lang w:val="es-ES"/>
        </w:rPr>
      </w:pPr>
      <w:r w:rsidRPr="000D0F39">
        <w:rPr>
          <w:lang w:val="es-ES"/>
        </w:rPr>
        <w:t xml:space="preserve">Ya con los límites de cada intervalo, que sacamos con </w:t>
      </w:r>
      <w:proofErr w:type="spellStart"/>
      <w:r w:rsidRPr="000D0F39">
        <w:rPr>
          <w:lang w:val="es-ES"/>
        </w:rPr>
        <w:t>numpy</w:t>
      </w:r>
      <w:proofErr w:type="spellEnd"/>
      <w:r w:rsidRPr="000D0F39">
        <w:rPr>
          <w:lang w:val="es-ES"/>
        </w:rPr>
        <w:t xml:space="preserve">, usamos la función </w:t>
      </w:r>
      <w:proofErr w:type="spellStart"/>
      <w:r w:rsidRPr="000D0F39">
        <w:rPr>
          <w:lang w:val="es-ES"/>
        </w:rPr>
        <w:t>cut</w:t>
      </w:r>
      <w:proofErr w:type="spellEnd"/>
      <w:r w:rsidRPr="000D0F39">
        <w:rPr>
          <w:lang w:val="es-ES"/>
        </w:rPr>
        <w:t xml:space="preserve"> de pandas para meter cada dato en su categoría correspondiente. Por </w:t>
      </w:r>
      <w:r w:rsidR="000D0F39" w:rsidRPr="000D0F39">
        <w:rPr>
          <w:lang w:val="es-ES"/>
        </w:rPr>
        <w:t>último,</w:t>
      </w:r>
      <w:r w:rsidRPr="000D0F39">
        <w:rPr>
          <w:lang w:val="es-ES"/>
        </w:rPr>
        <w:t xml:space="preserve"> graficamos cuántos datos cayeron en cada categoría. Todo el código con más detalle está en el notebook </w:t>
      </w:r>
      <w:proofErr w:type="spellStart"/>
      <w:r w:rsidRPr="000D0F39">
        <w:rPr>
          <w:lang w:val="es-ES"/>
        </w:rPr>
        <w:t>Analisis_GAC.ipynb</w:t>
      </w:r>
      <w:proofErr w:type="spellEnd"/>
      <w:r w:rsidRPr="000D0F39">
        <w:rPr>
          <w:lang w:val="es-ES"/>
        </w:rPr>
        <w:t xml:space="preserve"> que va junto con este reporte.</w:t>
      </w:r>
    </w:p>
    <w:p w14:paraId="7D8587F0" w14:textId="21EEB66F" w:rsidR="0058658C" w:rsidRPr="000D0F39" w:rsidRDefault="00000000">
      <w:pPr>
        <w:rPr>
          <w:lang w:val="es-ES"/>
        </w:rPr>
      </w:pPr>
      <w:r w:rsidRPr="000D0F39">
        <w:rPr>
          <w:b/>
          <w:lang w:val="es-ES"/>
        </w:rPr>
        <w:t>Resultados</w:t>
      </w:r>
    </w:p>
    <w:p w14:paraId="06BD0EC2" w14:textId="5DD97D8A" w:rsidR="0058658C" w:rsidRPr="000D0F39" w:rsidRDefault="00000000">
      <w:pPr>
        <w:rPr>
          <w:lang w:val="es-ES"/>
        </w:rPr>
      </w:pPr>
      <w:r w:rsidRPr="000D0F39">
        <w:rPr>
          <w:lang w:val="es-ES"/>
        </w:rPr>
        <w:t xml:space="preserve">Para cada una de las 10 variables sacamos el rango, el número de clases que sugiere la regla de Sturges y qué tan ancho queda cada intervalo. </w:t>
      </w:r>
    </w:p>
    <w:tbl>
      <w:tblPr>
        <w:tblStyle w:val="TableGrid"/>
        <w:tblW w:w="0" w:type="auto"/>
        <w:tblLook w:val="04A0" w:firstRow="1" w:lastRow="0" w:firstColumn="1" w:lastColumn="0" w:noHBand="0" w:noVBand="1"/>
      </w:tblPr>
      <w:tblGrid>
        <w:gridCol w:w="1838"/>
        <w:gridCol w:w="594"/>
        <w:gridCol w:w="1007"/>
        <w:gridCol w:w="1058"/>
        <w:gridCol w:w="920"/>
        <w:gridCol w:w="1209"/>
        <w:gridCol w:w="1071"/>
        <w:gridCol w:w="1159"/>
      </w:tblGrid>
      <w:tr w:rsidR="0058658C" w14:paraId="681329B7" w14:textId="77777777">
        <w:tc>
          <w:tcPr>
            <w:tcW w:w="1080" w:type="dxa"/>
          </w:tcPr>
          <w:p w14:paraId="1DEBDE34" w14:textId="77777777" w:rsidR="0058658C" w:rsidRDefault="00000000">
            <w:r>
              <w:rPr>
                <w:b/>
              </w:rPr>
              <w:t>Variable</w:t>
            </w:r>
          </w:p>
        </w:tc>
        <w:tc>
          <w:tcPr>
            <w:tcW w:w="1080" w:type="dxa"/>
          </w:tcPr>
          <w:p w14:paraId="7CB82D6E" w14:textId="77777777" w:rsidR="0058658C" w:rsidRDefault="00000000">
            <w:r>
              <w:rPr>
                <w:b/>
              </w:rPr>
              <w:t>N</w:t>
            </w:r>
          </w:p>
        </w:tc>
        <w:tc>
          <w:tcPr>
            <w:tcW w:w="1080" w:type="dxa"/>
          </w:tcPr>
          <w:p w14:paraId="40B3CC2C" w14:textId="77777777" w:rsidR="0058658C" w:rsidRDefault="00000000">
            <w:r>
              <w:rPr>
                <w:b/>
              </w:rPr>
              <w:t>Mínimo</w:t>
            </w:r>
          </w:p>
        </w:tc>
        <w:tc>
          <w:tcPr>
            <w:tcW w:w="1080" w:type="dxa"/>
          </w:tcPr>
          <w:p w14:paraId="4CAC8D86" w14:textId="77777777" w:rsidR="0058658C" w:rsidRDefault="00000000">
            <w:r>
              <w:rPr>
                <w:b/>
              </w:rPr>
              <w:t>Máximo</w:t>
            </w:r>
          </w:p>
        </w:tc>
        <w:tc>
          <w:tcPr>
            <w:tcW w:w="1080" w:type="dxa"/>
          </w:tcPr>
          <w:p w14:paraId="12BE29D8" w14:textId="77777777" w:rsidR="0058658C" w:rsidRDefault="00000000">
            <w:r>
              <w:rPr>
                <w:b/>
              </w:rPr>
              <w:t>Rango</w:t>
            </w:r>
          </w:p>
        </w:tc>
        <w:tc>
          <w:tcPr>
            <w:tcW w:w="1080" w:type="dxa"/>
          </w:tcPr>
          <w:p w14:paraId="245806FB" w14:textId="77777777" w:rsidR="0058658C" w:rsidRDefault="00000000">
            <w:r>
              <w:rPr>
                <w:b/>
              </w:rPr>
              <w:t>ni (Sturges)</w:t>
            </w:r>
          </w:p>
        </w:tc>
        <w:tc>
          <w:tcPr>
            <w:tcW w:w="1080" w:type="dxa"/>
          </w:tcPr>
          <w:p w14:paraId="601097E9" w14:textId="77777777" w:rsidR="0058658C" w:rsidRDefault="00000000">
            <w:r>
              <w:rPr>
                <w:b/>
              </w:rPr>
              <w:t>Número de clases</w:t>
            </w:r>
          </w:p>
        </w:tc>
        <w:tc>
          <w:tcPr>
            <w:tcW w:w="1080" w:type="dxa"/>
          </w:tcPr>
          <w:p w14:paraId="77A09F7B" w14:textId="77777777" w:rsidR="0058658C" w:rsidRDefault="00000000">
            <w:r>
              <w:rPr>
                <w:b/>
              </w:rPr>
              <w:t>Ancho del intervalo</w:t>
            </w:r>
          </w:p>
        </w:tc>
      </w:tr>
      <w:tr w:rsidR="0058658C" w14:paraId="02EDAB9B" w14:textId="77777777">
        <w:tc>
          <w:tcPr>
            <w:tcW w:w="1080" w:type="dxa"/>
          </w:tcPr>
          <w:p w14:paraId="4234513C" w14:textId="77777777" w:rsidR="0058658C" w:rsidRPr="000D0F39" w:rsidRDefault="00000000">
            <w:pPr>
              <w:rPr>
                <w:lang w:val="es-ES"/>
              </w:rPr>
            </w:pPr>
            <w:r w:rsidRPr="000D0F39">
              <w:rPr>
                <w:lang w:val="es-ES"/>
              </w:rPr>
              <w:t>Potencial de compra (Citas Digital)</w:t>
            </w:r>
          </w:p>
        </w:tc>
        <w:tc>
          <w:tcPr>
            <w:tcW w:w="1080" w:type="dxa"/>
          </w:tcPr>
          <w:p w14:paraId="6C1D3905" w14:textId="77777777" w:rsidR="0058658C" w:rsidRDefault="00000000">
            <w:r>
              <w:t>611</w:t>
            </w:r>
          </w:p>
        </w:tc>
        <w:tc>
          <w:tcPr>
            <w:tcW w:w="1080" w:type="dxa"/>
          </w:tcPr>
          <w:p w14:paraId="382166EF" w14:textId="77777777" w:rsidR="0058658C" w:rsidRDefault="00000000">
            <w:r>
              <w:t>5.0</w:t>
            </w:r>
          </w:p>
        </w:tc>
        <w:tc>
          <w:tcPr>
            <w:tcW w:w="1080" w:type="dxa"/>
          </w:tcPr>
          <w:p w14:paraId="7476AAE0" w14:textId="77777777" w:rsidR="0058658C" w:rsidRDefault="00000000">
            <w:r>
              <w:t>100.0</w:t>
            </w:r>
          </w:p>
        </w:tc>
        <w:tc>
          <w:tcPr>
            <w:tcW w:w="1080" w:type="dxa"/>
          </w:tcPr>
          <w:p w14:paraId="07863B3B" w14:textId="77777777" w:rsidR="0058658C" w:rsidRDefault="00000000">
            <w:r>
              <w:t>95.0</w:t>
            </w:r>
          </w:p>
        </w:tc>
        <w:tc>
          <w:tcPr>
            <w:tcW w:w="1080" w:type="dxa"/>
          </w:tcPr>
          <w:p w14:paraId="439AF078" w14:textId="77777777" w:rsidR="0058658C" w:rsidRDefault="00000000">
            <w:r>
              <w:t>10.25</w:t>
            </w:r>
          </w:p>
        </w:tc>
        <w:tc>
          <w:tcPr>
            <w:tcW w:w="1080" w:type="dxa"/>
          </w:tcPr>
          <w:p w14:paraId="2A08019D" w14:textId="77777777" w:rsidR="0058658C" w:rsidRDefault="00000000">
            <w:r>
              <w:t>10</w:t>
            </w:r>
          </w:p>
        </w:tc>
        <w:tc>
          <w:tcPr>
            <w:tcW w:w="1080" w:type="dxa"/>
          </w:tcPr>
          <w:p w14:paraId="1032AB98" w14:textId="77777777" w:rsidR="0058658C" w:rsidRDefault="00000000">
            <w:r>
              <w:t>9.5</w:t>
            </w:r>
          </w:p>
        </w:tc>
      </w:tr>
      <w:tr w:rsidR="0058658C" w14:paraId="4A8BA57A" w14:textId="77777777">
        <w:tc>
          <w:tcPr>
            <w:tcW w:w="1080" w:type="dxa"/>
          </w:tcPr>
          <w:p w14:paraId="72DD146D" w14:textId="77777777" w:rsidR="0058658C" w:rsidRPr="000D0F39" w:rsidRDefault="00000000">
            <w:pPr>
              <w:rPr>
                <w:lang w:val="es-ES"/>
              </w:rPr>
            </w:pPr>
            <w:r w:rsidRPr="000D0F39">
              <w:rPr>
                <w:lang w:val="es-ES"/>
              </w:rPr>
              <w:t>Solicitudes de crédito generadas (SDC)</w:t>
            </w:r>
          </w:p>
        </w:tc>
        <w:tc>
          <w:tcPr>
            <w:tcW w:w="1080" w:type="dxa"/>
          </w:tcPr>
          <w:p w14:paraId="26657F81" w14:textId="77777777" w:rsidR="0058658C" w:rsidRDefault="00000000">
            <w:r>
              <w:t>31</w:t>
            </w:r>
          </w:p>
        </w:tc>
        <w:tc>
          <w:tcPr>
            <w:tcW w:w="1080" w:type="dxa"/>
          </w:tcPr>
          <w:p w14:paraId="1ED94378" w14:textId="77777777" w:rsidR="0058658C" w:rsidRDefault="00000000">
            <w:r>
              <w:t>5.0</w:t>
            </w:r>
          </w:p>
        </w:tc>
        <w:tc>
          <w:tcPr>
            <w:tcW w:w="1080" w:type="dxa"/>
          </w:tcPr>
          <w:p w14:paraId="0FFE10A3" w14:textId="77777777" w:rsidR="0058658C" w:rsidRDefault="00000000">
            <w:r>
              <w:t>136.0</w:t>
            </w:r>
          </w:p>
        </w:tc>
        <w:tc>
          <w:tcPr>
            <w:tcW w:w="1080" w:type="dxa"/>
          </w:tcPr>
          <w:p w14:paraId="20D0FFFA" w14:textId="77777777" w:rsidR="0058658C" w:rsidRDefault="00000000">
            <w:r>
              <w:t>131.0</w:t>
            </w:r>
          </w:p>
        </w:tc>
        <w:tc>
          <w:tcPr>
            <w:tcW w:w="1080" w:type="dxa"/>
          </w:tcPr>
          <w:p w14:paraId="0CF8ED98" w14:textId="77777777" w:rsidR="0058658C" w:rsidRDefault="00000000">
            <w:r>
              <w:t>5.95</w:t>
            </w:r>
          </w:p>
        </w:tc>
        <w:tc>
          <w:tcPr>
            <w:tcW w:w="1080" w:type="dxa"/>
          </w:tcPr>
          <w:p w14:paraId="44BF968B" w14:textId="77777777" w:rsidR="0058658C" w:rsidRDefault="00000000">
            <w:r>
              <w:t>6</w:t>
            </w:r>
          </w:p>
        </w:tc>
        <w:tc>
          <w:tcPr>
            <w:tcW w:w="1080" w:type="dxa"/>
          </w:tcPr>
          <w:p w14:paraId="04FF206D" w14:textId="77777777" w:rsidR="0058658C" w:rsidRDefault="00000000">
            <w:r>
              <w:t>21.83</w:t>
            </w:r>
          </w:p>
        </w:tc>
      </w:tr>
      <w:tr w:rsidR="0058658C" w14:paraId="148DD423" w14:textId="77777777">
        <w:tc>
          <w:tcPr>
            <w:tcW w:w="1080" w:type="dxa"/>
          </w:tcPr>
          <w:p w14:paraId="6A5815C8" w14:textId="77777777" w:rsidR="0058658C" w:rsidRPr="000D0F39" w:rsidRDefault="00000000">
            <w:pPr>
              <w:rPr>
                <w:lang w:val="es-ES"/>
              </w:rPr>
            </w:pPr>
            <w:r w:rsidRPr="000D0F39">
              <w:rPr>
                <w:lang w:val="es-ES"/>
              </w:rPr>
              <w:t>Solicitudes de crédito aprobadas (SDC)</w:t>
            </w:r>
          </w:p>
        </w:tc>
        <w:tc>
          <w:tcPr>
            <w:tcW w:w="1080" w:type="dxa"/>
          </w:tcPr>
          <w:p w14:paraId="5048790A" w14:textId="77777777" w:rsidR="0058658C" w:rsidRDefault="00000000">
            <w:r>
              <w:t>31</w:t>
            </w:r>
          </w:p>
        </w:tc>
        <w:tc>
          <w:tcPr>
            <w:tcW w:w="1080" w:type="dxa"/>
          </w:tcPr>
          <w:p w14:paraId="0758573E" w14:textId="77777777" w:rsidR="0058658C" w:rsidRDefault="00000000">
            <w:r>
              <w:t>1.0</w:t>
            </w:r>
          </w:p>
        </w:tc>
        <w:tc>
          <w:tcPr>
            <w:tcW w:w="1080" w:type="dxa"/>
          </w:tcPr>
          <w:p w14:paraId="63179A7F" w14:textId="77777777" w:rsidR="0058658C" w:rsidRDefault="00000000">
            <w:r>
              <w:t>51.0</w:t>
            </w:r>
          </w:p>
        </w:tc>
        <w:tc>
          <w:tcPr>
            <w:tcW w:w="1080" w:type="dxa"/>
          </w:tcPr>
          <w:p w14:paraId="1B8EE416" w14:textId="77777777" w:rsidR="0058658C" w:rsidRDefault="00000000">
            <w:r>
              <w:t>50.0</w:t>
            </w:r>
          </w:p>
        </w:tc>
        <w:tc>
          <w:tcPr>
            <w:tcW w:w="1080" w:type="dxa"/>
          </w:tcPr>
          <w:p w14:paraId="53D0F3B0" w14:textId="77777777" w:rsidR="0058658C" w:rsidRDefault="00000000">
            <w:r>
              <w:t>5.95</w:t>
            </w:r>
          </w:p>
        </w:tc>
        <w:tc>
          <w:tcPr>
            <w:tcW w:w="1080" w:type="dxa"/>
          </w:tcPr>
          <w:p w14:paraId="12217CA9" w14:textId="77777777" w:rsidR="0058658C" w:rsidRDefault="00000000">
            <w:r>
              <w:t>6</w:t>
            </w:r>
          </w:p>
        </w:tc>
        <w:tc>
          <w:tcPr>
            <w:tcW w:w="1080" w:type="dxa"/>
          </w:tcPr>
          <w:p w14:paraId="29B80B14" w14:textId="77777777" w:rsidR="0058658C" w:rsidRDefault="00000000">
            <w:r>
              <w:t>8.33</w:t>
            </w:r>
          </w:p>
        </w:tc>
      </w:tr>
      <w:tr w:rsidR="0058658C" w14:paraId="63988CA9" w14:textId="77777777">
        <w:tc>
          <w:tcPr>
            <w:tcW w:w="1080" w:type="dxa"/>
          </w:tcPr>
          <w:p w14:paraId="200FFC56" w14:textId="77777777" w:rsidR="0058658C" w:rsidRDefault="00000000">
            <w:r>
              <w:t xml:space="preserve">Leads Facebook por mes (CPL </w:t>
            </w:r>
            <w:r>
              <w:lastRenderedPageBreak/>
              <w:t>Facebook)</w:t>
            </w:r>
          </w:p>
        </w:tc>
        <w:tc>
          <w:tcPr>
            <w:tcW w:w="1080" w:type="dxa"/>
          </w:tcPr>
          <w:p w14:paraId="20503CDF" w14:textId="77777777" w:rsidR="0058658C" w:rsidRDefault="00000000">
            <w:r>
              <w:lastRenderedPageBreak/>
              <w:t>13</w:t>
            </w:r>
          </w:p>
        </w:tc>
        <w:tc>
          <w:tcPr>
            <w:tcW w:w="1080" w:type="dxa"/>
          </w:tcPr>
          <w:p w14:paraId="413BF162" w14:textId="77777777" w:rsidR="0058658C" w:rsidRDefault="00000000">
            <w:r>
              <w:t>211.0</w:t>
            </w:r>
          </w:p>
        </w:tc>
        <w:tc>
          <w:tcPr>
            <w:tcW w:w="1080" w:type="dxa"/>
          </w:tcPr>
          <w:p w14:paraId="33A8032F" w14:textId="77777777" w:rsidR="0058658C" w:rsidRDefault="00000000">
            <w:r>
              <w:t>422.0</w:t>
            </w:r>
          </w:p>
        </w:tc>
        <w:tc>
          <w:tcPr>
            <w:tcW w:w="1080" w:type="dxa"/>
          </w:tcPr>
          <w:p w14:paraId="4F8EFFF5" w14:textId="77777777" w:rsidR="0058658C" w:rsidRDefault="00000000">
            <w:r>
              <w:t>211.0</w:t>
            </w:r>
          </w:p>
        </w:tc>
        <w:tc>
          <w:tcPr>
            <w:tcW w:w="1080" w:type="dxa"/>
          </w:tcPr>
          <w:p w14:paraId="3BFE4AB2" w14:textId="77777777" w:rsidR="0058658C" w:rsidRDefault="00000000">
            <w:r>
              <w:t>4.7</w:t>
            </w:r>
          </w:p>
        </w:tc>
        <w:tc>
          <w:tcPr>
            <w:tcW w:w="1080" w:type="dxa"/>
          </w:tcPr>
          <w:p w14:paraId="25846FB3" w14:textId="77777777" w:rsidR="0058658C" w:rsidRDefault="00000000">
            <w:r>
              <w:t>5</w:t>
            </w:r>
          </w:p>
        </w:tc>
        <w:tc>
          <w:tcPr>
            <w:tcW w:w="1080" w:type="dxa"/>
          </w:tcPr>
          <w:p w14:paraId="64BDE21E" w14:textId="77777777" w:rsidR="0058658C" w:rsidRDefault="00000000">
            <w:r>
              <w:t>42.2</w:t>
            </w:r>
          </w:p>
        </w:tc>
      </w:tr>
      <w:tr w:rsidR="0058658C" w14:paraId="1F1AF284" w14:textId="77777777">
        <w:tc>
          <w:tcPr>
            <w:tcW w:w="1080" w:type="dxa"/>
          </w:tcPr>
          <w:p w14:paraId="6E592195" w14:textId="77777777" w:rsidR="0058658C" w:rsidRDefault="00000000">
            <w:r>
              <w:t>Costo por lead Facebook (CPL Facebook)</w:t>
            </w:r>
          </w:p>
        </w:tc>
        <w:tc>
          <w:tcPr>
            <w:tcW w:w="1080" w:type="dxa"/>
          </w:tcPr>
          <w:p w14:paraId="6C6A4A6F" w14:textId="77777777" w:rsidR="0058658C" w:rsidRDefault="00000000">
            <w:r>
              <w:t>13</w:t>
            </w:r>
          </w:p>
        </w:tc>
        <w:tc>
          <w:tcPr>
            <w:tcW w:w="1080" w:type="dxa"/>
          </w:tcPr>
          <w:p w14:paraId="44B68786" w14:textId="77777777" w:rsidR="0058658C" w:rsidRDefault="00000000">
            <w:r>
              <w:t>116.2</w:t>
            </w:r>
          </w:p>
        </w:tc>
        <w:tc>
          <w:tcPr>
            <w:tcW w:w="1080" w:type="dxa"/>
          </w:tcPr>
          <w:p w14:paraId="2979FB9E" w14:textId="77777777" w:rsidR="0058658C" w:rsidRDefault="00000000">
            <w:r>
              <w:t>349.5</w:t>
            </w:r>
          </w:p>
        </w:tc>
        <w:tc>
          <w:tcPr>
            <w:tcW w:w="1080" w:type="dxa"/>
          </w:tcPr>
          <w:p w14:paraId="47B6B15E" w14:textId="77777777" w:rsidR="0058658C" w:rsidRDefault="00000000">
            <w:r>
              <w:t>233.3</w:t>
            </w:r>
          </w:p>
        </w:tc>
        <w:tc>
          <w:tcPr>
            <w:tcW w:w="1080" w:type="dxa"/>
          </w:tcPr>
          <w:p w14:paraId="46BF3C3D" w14:textId="77777777" w:rsidR="0058658C" w:rsidRDefault="00000000">
            <w:r>
              <w:t>4.7</w:t>
            </w:r>
          </w:p>
        </w:tc>
        <w:tc>
          <w:tcPr>
            <w:tcW w:w="1080" w:type="dxa"/>
          </w:tcPr>
          <w:p w14:paraId="3176C8E0" w14:textId="77777777" w:rsidR="0058658C" w:rsidRDefault="00000000">
            <w:r>
              <w:t>5</w:t>
            </w:r>
          </w:p>
        </w:tc>
        <w:tc>
          <w:tcPr>
            <w:tcW w:w="1080" w:type="dxa"/>
          </w:tcPr>
          <w:p w14:paraId="3505159D" w14:textId="77777777" w:rsidR="0058658C" w:rsidRDefault="00000000">
            <w:r>
              <w:t>46.66</w:t>
            </w:r>
          </w:p>
        </w:tc>
      </w:tr>
      <w:tr w:rsidR="0058658C" w14:paraId="0D088198" w14:textId="77777777">
        <w:tc>
          <w:tcPr>
            <w:tcW w:w="1080" w:type="dxa"/>
          </w:tcPr>
          <w:p w14:paraId="67D67A8E" w14:textId="77777777" w:rsidR="0058658C" w:rsidRPr="000D0F39" w:rsidRDefault="00000000">
            <w:pPr>
              <w:rPr>
                <w:lang w:val="es-ES"/>
              </w:rPr>
            </w:pPr>
            <w:r w:rsidRPr="000D0F39">
              <w:rPr>
                <w:lang w:val="es-ES"/>
              </w:rPr>
              <w:t>Ventas por mes (Ventas por Asesor)</w:t>
            </w:r>
          </w:p>
        </w:tc>
        <w:tc>
          <w:tcPr>
            <w:tcW w:w="1080" w:type="dxa"/>
          </w:tcPr>
          <w:p w14:paraId="2A289A2A" w14:textId="77777777" w:rsidR="0058658C" w:rsidRDefault="00000000">
            <w:r>
              <w:t>30</w:t>
            </w:r>
          </w:p>
        </w:tc>
        <w:tc>
          <w:tcPr>
            <w:tcW w:w="1080" w:type="dxa"/>
          </w:tcPr>
          <w:p w14:paraId="72AF0B68" w14:textId="77777777" w:rsidR="0058658C" w:rsidRDefault="00000000">
            <w:r>
              <w:t>6.0</w:t>
            </w:r>
          </w:p>
        </w:tc>
        <w:tc>
          <w:tcPr>
            <w:tcW w:w="1080" w:type="dxa"/>
          </w:tcPr>
          <w:p w14:paraId="40557FEE" w14:textId="77777777" w:rsidR="0058658C" w:rsidRDefault="00000000">
            <w:r>
              <w:t>42.0</w:t>
            </w:r>
          </w:p>
        </w:tc>
        <w:tc>
          <w:tcPr>
            <w:tcW w:w="1080" w:type="dxa"/>
          </w:tcPr>
          <w:p w14:paraId="2B199D90" w14:textId="77777777" w:rsidR="0058658C" w:rsidRDefault="00000000">
            <w:r>
              <w:t>36.0</w:t>
            </w:r>
          </w:p>
        </w:tc>
        <w:tc>
          <w:tcPr>
            <w:tcW w:w="1080" w:type="dxa"/>
          </w:tcPr>
          <w:p w14:paraId="10BE5776" w14:textId="77777777" w:rsidR="0058658C" w:rsidRDefault="00000000">
            <w:r>
              <w:t>5.9</w:t>
            </w:r>
          </w:p>
        </w:tc>
        <w:tc>
          <w:tcPr>
            <w:tcW w:w="1080" w:type="dxa"/>
          </w:tcPr>
          <w:p w14:paraId="712DFB8B" w14:textId="77777777" w:rsidR="0058658C" w:rsidRDefault="00000000">
            <w:r>
              <w:t>6</w:t>
            </w:r>
          </w:p>
        </w:tc>
        <w:tc>
          <w:tcPr>
            <w:tcW w:w="1080" w:type="dxa"/>
          </w:tcPr>
          <w:p w14:paraId="0C17EDBF" w14:textId="77777777" w:rsidR="0058658C" w:rsidRDefault="00000000">
            <w:r>
              <w:t>6.0</w:t>
            </w:r>
          </w:p>
        </w:tc>
      </w:tr>
      <w:tr w:rsidR="0058658C" w14:paraId="6782D974" w14:textId="77777777">
        <w:tc>
          <w:tcPr>
            <w:tcW w:w="1080" w:type="dxa"/>
          </w:tcPr>
          <w:p w14:paraId="1A606975" w14:textId="77777777" w:rsidR="0058658C" w:rsidRDefault="00000000">
            <w:r>
              <w:t>Conversaciones iniciadas por asesor</w:t>
            </w:r>
          </w:p>
        </w:tc>
        <w:tc>
          <w:tcPr>
            <w:tcW w:w="1080" w:type="dxa"/>
          </w:tcPr>
          <w:p w14:paraId="7FBA5AAF" w14:textId="77777777" w:rsidR="0058658C" w:rsidRDefault="00000000">
            <w:r>
              <w:t>13</w:t>
            </w:r>
          </w:p>
        </w:tc>
        <w:tc>
          <w:tcPr>
            <w:tcW w:w="1080" w:type="dxa"/>
          </w:tcPr>
          <w:p w14:paraId="2B35D9B8" w14:textId="77777777" w:rsidR="0058658C" w:rsidRDefault="00000000">
            <w:r>
              <w:t>5.0</w:t>
            </w:r>
          </w:p>
        </w:tc>
        <w:tc>
          <w:tcPr>
            <w:tcW w:w="1080" w:type="dxa"/>
          </w:tcPr>
          <w:p w14:paraId="4BEE4222" w14:textId="77777777" w:rsidR="0058658C" w:rsidRDefault="00000000">
            <w:r>
              <w:t>27.0</w:t>
            </w:r>
          </w:p>
        </w:tc>
        <w:tc>
          <w:tcPr>
            <w:tcW w:w="1080" w:type="dxa"/>
          </w:tcPr>
          <w:p w14:paraId="0E6BE779" w14:textId="77777777" w:rsidR="0058658C" w:rsidRDefault="00000000">
            <w:r>
              <w:t>22.0</w:t>
            </w:r>
          </w:p>
        </w:tc>
        <w:tc>
          <w:tcPr>
            <w:tcW w:w="1080" w:type="dxa"/>
          </w:tcPr>
          <w:p w14:paraId="5C9BCD9E" w14:textId="77777777" w:rsidR="0058658C" w:rsidRDefault="00000000">
            <w:r>
              <w:t>4.7</w:t>
            </w:r>
          </w:p>
        </w:tc>
        <w:tc>
          <w:tcPr>
            <w:tcW w:w="1080" w:type="dxa"/>
          </w:tcPr>
          <w:p w14:paraId="602C1D3C" w14:textId="77777777" w:rsidR="0058658C" w:rsidRDefault="00000000">
            <w:r>
              <w:t>5</w:t>
            </w:r>
          </w:p>
        </w:tc>
        <w:tc>
          <w:tcPr>
            <w:tcW w:w="1080" w:type="dxa"/>
          </w:tcPr>
          <w:p w14:paraId="176A63C9" w14:textId="77777777" w:rsidR="0058658C" w:rsidRDefault="00000000">
            <w:r>
              <w:t>4.4</w:t>
            </w:r>
          </w:p>
        </w:tc>
      </w:tr>
      <w:tr w:rsidR="0058658C" w14:paraId="453440F3" w14:textId="77777777">
        <w:tc>
          <w:tcPr>
            <w:tcW w:w="1080" w:type="dxa"/>
          </w:tcPr>
          <w:p w14:paraId="21DD2344" w14:textId="77777777" w:rsidR="0058658C" w:rsidRPr="000D0F39" w:rsidRDefault="00000000">
            <w:pPr>
              <w:rPr>
                <w:lang w:val="es-ES"/>
              </w:rPr>
            </w:pPr>
            <w:r w:rsidRPr="000D0F39">
              <w:rPr>
                <w:lang w:val="es-ES"/>
              </w:rPr>
              <w:t>Afluencia real a piso por mes (TOPS MKT)</w:t>
            </w:r>
          </w:p>
        </w:tc>
        <w:tc>
          <w:tcPr>
            <w:tcW w:w="1080" w:type="dxa"/>
          </w:tcPr>
          <w:p w14:paraId="3B9E9F4D" w14:textId="77777777" w:rsidR="0058658C" w:rsidRDefault="00000000">
            <w:r>
              <w:t>11</w:t>
            </w:r>
          </w:p>
        </w:tc>
        <w:tc>
          <w:tcPr>
            <w:tcW w:w="1080" w:type="dxa"/>
          </w:tcPr>
          <w:p w14:paraId="4F521E45" w14:textId="77777777" w:rsidR="0058658C" w:rsidRDefault="00000000">
            <w:r>
              <w:t>43.0</w:t>
            </w:r>
          </w:p>
        </w:tc>
        <w:tc>
          <w:tcPr>
            <w:tcW w:w="1080" w:type="dxa"/>
          </w:tcPr>
          <w:p w14:paraId="1C6019FB" w14:textId="77777777" w:rsidR="0058658C" w:rsidRDefault="00000000">
            <w:r>
              <w:t>81.0</w:t>
            </w:r>
          </w:p>
        </w:tc>
        <w:tc>
          <w:tcPr>
            <w:tcW w:w="1080" w:type="dxa"/>
          </w:tcPr>
          <w:p w14:paraId="2DD16EA7" w14:textId="77777777" w:rsidR="0058658C" w:rsidRDefault="00000000">
            <w:r>
              <w:t>38.0</w:t>
            </w:r>
          </w:p>
        </w:tc>
        <w:tc>
          <w:tcPr>
            <w:tcW w:w="1080" w:type="dxa"/>
          </w:tcPr>
          <w:p w14:paraId="568EC68C" w14:textId="77777777" w:rsidR="0058658C" w:rsidRDefault="00000000">
            <w:r>
              <w:t>4.46</w:t>
            </w:r>
          </w:p>
        </w:tc>
        <w:tc>
          <w:tcPr>
            <w:tcW w:w="1080" w:type="dxa"/>
          </w:tcPr>
          <w:p w14:paraId="3E63C672" w14:textId="77777777" w:rsidR="0058658C" w:rsidRDefault="00000000">
            <w:r>
              <w:t>4</w:t>
            </w:r>
          </w:p>
        </w:tc>
        <w:tc>
          <w:tcPr>
            <w:tcW w:w="1080" w:type="dxa"/>
          </w:tcPr>
          <w:p w14:paraId="14C0D83C" w14:textId="77777777" w:rsidR="0058658C" w:rsidRDefault="00000000">
            <w:r>
              <w:t>9.5</w:t>
            </w:r>
          </w:p>
        </w:tc>
      </w:tr>
      <w:tr w:rsidR="0058658C" w14:paraId="00B51B92" w14:textId="77777777">
        <w:tc>
          <w:tcPr>
            <w:tcW w:w="1080" w:type="dxa"/>
          </w:tcPr>
          <w:p w14:paraId="00AC8B3D" w14:textId="77777777" w:rsidR="0058658C" w:rsidRPr="000D0F39" w:rsidRDefault="00000000">
            <w:pPr>
              <w:rPr>
                <w:lang w:val="es-ES"/>
              </w:rPr>
            </w:pPr>
            <w:r w:rsidRPr="000D0F39">
              <w:rPr>
                <w:lang w:val="es-ES"/>
              </w:rPr>
              <w:t>Objetivo de ventas por mes (TOPS VENTAS)</w:t>
            </w:r>
          </w:p>
        </w:tc>
        <w:tc>
          <w:tcPr>
            <w:tcW w:w="1080" w:type="dxa"/>
          </w:tcPr>
          <w:p w14:paraId="76665848" w14:textId="77777777" w:rsidR="0058658C" w:rsidRDefault="00000000">
            <w:r>
              <w:t>12</w:t>
            </w:r>
          </w:p>
        </w:tc>
        <w:tc>
          <w:tcPr>
            <w:tcW w:w="1080" w:type="dxa"/>
          </w:tcPr>
          <w:p w14:paraId="4F55BA0B" w14:textId="77777777" w:rsidR="0058658C" w:rsidRDefault="00000000">
            <w:r>
              <w:t>35.0</w:t>
            </w:r>
          </w:p>
        </w:tc>
        <w:tc>
          <w:tcPr>
            <w:tcW w:w="1080" w:type="dxa"/>
          </w:tcPr>
          <w:p w14:paraId="26CF0EFD" w14:textId="77777777" w:rsidR="0058658C" w:rsidRDefault="00000000">
            <w:r>
              <w:t>53.0</w:t>
            </w:r>
          </w:p>
        </w:tc>
        <w:tc>
          <w:tcPr>
            <w:tcW w:w="1080" w:type="dxa"/>
          </w:tcPr>
          <w:p w14:paraId="707ED553" w14:textId="77777777" w:rsidR="0058658C" w:rsidRDefault="00000000">
            <w:r>
              <w:t>18.0</w:t>
            </w:r>
          </w:p>
        </w:tc>
        <w:tc>
          <w:tcPr>
            <w:tcW w:w="1080" w:type="dxa"/>
          </w:tcPr>
          <w:p w14:paraId="4CCAD40D" w14:textId="77777777" w:rsidR="0058658C" w:rsidRDefault="00000000">
            <w:r>
              <w:t>4.58</w:t>
            </w:r>
          </w:p>
        </w:tc>
        <w:tc>
          <w:tcPr>
            <w:tcW w:w="1080" w:type="dxa"/>
          </w:tcPr>
          <w:p w14:paraId="1C35DD27" w14:textId="77777777" w:rsidR="0058658C" w:rsidRDefault="00000000">
            <w:r>
              <w:t>5</w:t>
            </w:r>
          </w:p>
        </w:tc>
        <w:tc>
          <w:tcPr>
            <w:tcW w:w="1080" w:type="dxa"/>
          </w:tcPr>
          <w:p w14:paraId="5971E042" w14:textId="77777777" w:rsidR="0058658C" w:rsidRDefault="00000000">
            <w:r>
              <w:t>3.6</w:t>
            </w:r>
          </w:p>
        </w:tc>
      </w:tr>
      <w:tr w:rsidR="0058658C" w14:paraId="0C842362" w14:textId="77777777">
        <w:tc>
          <w:tcPr>
            <w:tcW w:w="1080" w:type="dxa"/>
          </w:tcPr>
          <w:p w14:paraId="3EEF707A" w14:textId="77777777" w:rsidR="0058658C" w:rsidRPr="000D0F39" w:rsidRDefault="00000000">
            <w:pPr>
              <w:rPr>
                <w:lang w:val="es-ES"/>
              </w:rPr>
            </w:pPr>
            <w:r w:rsidRPr="000D0F39">
              <w:rPr>
                <w:lang w:val="es-ES"/>
              </w:rPr>
              <w:t>Leads totales 2024 por asesor (Análisis de Piso)</w:t>
            </w:r>
          </w:p>
        </w:tc>
        <w:tc>
          <w:tcPr>
            <w:tcW w:w="1080" w:type="dxa"/>
          </w:tcPr>
          <w:p w14:paraId="02BADA42" w14:textId="77777777" w:rsidR="0058658C" w:rsidRDefault="00000000">
            <w:r>
              <w:t>40</w:t>
            </w:r>
          </w:p>
        </w:tc>
        <w:tc>
          <w:tcPr>
            <w:tcW w:w="1080" w:type="dxa"/>
          </w:tcPr>
          <w:p w14:paraId="5553BE10" w14:textId="77777777" w:rsidR="0058658C" w:rsidRDefault="00000000">
            <w:r>
              <w:t>1.0</w:t>
            </w:r>
          </w:p>
        </w:tc>
        <w:tc>
          <w:tcPr>
            <w:tcW w:w="1080" w:type="dxa"/>
          </w:tcPr>
          <w:p w14:paraId="08AF4C7A" w14:textId="77777777" w:rsidR="0058658C" w:rsidRDefault="00000000">
            <w:r>
              <w:t>206.0</w:t>
            </w:r>
          </w:p>
        </w:tc>
        <w:tc>
          <w:tcPr>
            <w:tcW w:w="1080" w:type="dxa"/>
          </w:tcPr>
          <w:p w14:paraId="48159493" w14:textId="77777777" w:rsidR="0058658C" w:rsidRDefault="00000000">
            <w:r>
              <w:t>205.0</w:t>
            </w:r>
          </w:p>
        </w:tc>
        <w:tc>
          <w:tcPr>
            <w:tcW w:w="1080" w:type="dxa"/>
          </w:tcPr>
          <w:p w14:paraId="7EF1A457" w14:textId="77777777" w:rsidR="0058658C" w:rsidRDefault="00000000">
            <w:r>
              <w:t>6.32</w:t>
            </w:r>
          </w:p>
        </w:tc>
        <w:tc>
          <w:tcPr>
            <w:tcW w:w="1080" w:type="dxa"/>
          </w:tcPr>
          <w:p w14:paraId="173A8EC0" w14:textId="77777777" w:rsidR="0058658C" w:rsidRDefault="00000000">
            <w:r>
              <w:t>6</w:t>
            </w:r>
          </w:p>
        </w:tc>
        <w:tc>
          <w:tcPr>
            <w:tcW w:w="1080" w:type="dxa"/>
          </w:tcPr>
          <w:p w14:paraId="3C8319DE" w14:textId="77777777" w:rsidR="0058658C" w:rsidRDefault="00000000">
            <w:r>
              <w:t>34.17</w:t>
            </w:r>
          </w:p>
        </w:tc>
      </w:tr>
    </w:tbl>
    <w:p w14:paraId="7BC3356F" w14:textId="77777777" w:rsidR="000D0F39" w:rsidRDefault="000D0F39">
      <w:pPr>
        <w:rPr>
          <w:b/>
          <w:lang w:val="es-ES"/>
        </w:rPr>
      </w:pPr>
    </w:p>
    <w:p w14:paraId="01C45488" w14:textId="0AE5E7CD" w:rsidR="0058658C" w:rsidRPr="000D0F39" w:rsidRDefault="00000000">
      <w:pPr>
        <w:rPr>
          <w:lang w:val="es-ES"/>
        </w:rPr>
      </w:pPr>
      <w:r w:rsidRPr="000D0F39">
        <w:rPr>
          <w:b/>
          <w:lang w:val="es-ES"/>
        </w:rPr>
        <w:t>Ejemplo Potencial de compra (Citas Digital)</w:t>
      </w:r>
    </w:p>
    <w:p w14:paraId="63EB8972" w14:textId="77777777" w:rsidR="0058658C" w:rsidRPr="000D0F39" w:rsidRDefault="00000000">
      <w:pPr>
        <w:rPr>
          <w:lang w:val="es-ES"/>
        </w:rPr>
      </w:pPr>
      <w:r w:rsidRPr="000D0F39">
        <w:rPr>
          <w:lang w:val="es-ES"/>
        </w:rPr>
        <w:t>Con n = 611 datos válidos, la regla de Sturges nos dice que conviene usar 10 clases. Lo que encontramos es que la mayoría de los leads tienen un potencial de compra bajo o medio, o sea que pocos llegan con muchas ganas de comprar desde el principio.</w:t>
      </w:r>
    </w:p>
    <w:p w14:paraId="5E04C26A" w14:textId="77777777" w:rsidR="0058658C" w:rsidRDefault="00000000">
      <w:r>
        <w:rPr>
          <w:noProof/>
        </w:rPr>
        <w:drawing>
          <wp:inline distT="0" distB="0" distL="0" distR="0" wp14:anchorId="7C3ACA8A" wp14:editId="7678FEF3">
            <wp:extent cx="4572000" cy="1812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23.png"/>
                    <pic:cNvPicPr/>
                  </pic:nvPicPr>
                  <pic:blipFill>
                    <a:blip r:embed="rId6"/>
                    <a:stretch>
                      <a:fillRect/>
                    </a:stretch>
                  </pic:blipFill>
                  <pic:spPr>
                    <a:xfrm>
                      <a:off x="0" y="0"/>
                      <a:ext cx="4572000" cy="1812073"/>
                    </a:xfrm>
                    <a:prstGeom prst="rect">
                      <a:avLst/>
                    </a:prstGeom>
                  </pic:spPr>
                </pic:pic>
              </a:graphicData>
            </a:graphic>
          </wp:inline>
        </w:drawing>
      </w:r>
    </w:p>
    <w:p w14:paraId="77A351D8" w14:textId="77777777" w:rsidR="0058658C" w:rsidRDefault="0058658C"/>
    <w:p w14:paraId="4F87B68A" w14:textId="77777777" w:rsidR="0058658C" w:rsidRPr="000D0F39" w:rsidRDefault="00000000">
      <w:pPr>
        <w:rPr>
          <w:lang w:val="es-ES"/>
        </w:rPr>
      </w:pPr>
      <w:r w:rsidRPr="000D0F39">
        <w:rPr>
          <w:b/>
          <w:lang w:val="es-ES"/>
        </w:rPr>
        <w:t>3.2 El resto de las variables numéricas ya categorizadas</w:t>
      </w:r>
    </w:p>
    <w:p w14:paraId="2472BBB4" w14:textId="77777777" w:rsidR="0058658C" w:rsidRPr="000D0F39" w:rsidRDefault="00000000">
      <w:pPr>
        <w:rPr>
          <w:lang w:val="es-ES"/>
        </w:rPr>
      </w:pPr>
      <w:r w:rsidRPr="000D0F39">
        <w:rPr>
          <w:lang w:val="es-ES"/>
        </w:rPr>
        <w:lastRenderedPageBreak/>
        <w:t>Aquí están las gráficas de las otras 9 variables, ya con sus categorías según la regla de Sturges.</w:t>
      </w:r>
    </w:p>
    <w:p w14:paraId="6097AD9F" w14:textId="77777777" w:rsidR="0058658C" w:rsidRPr="000D0F39" w:rsidRDefault="00000000">
      <w:pPr>
        <w:rPr>
          <w:lang w:val="es-ES"/>
        </w:rPr>
      </w:pPr>
      <w:r w:rsidRPr="000D0F39">
        <w:rPr>
          <w:lang w:val="es-ES"/>
        </w:rPr>
        <w:t>Solicitudes de crédito generadas (SDC)</w:t>
      </w:r>
    </w:p>
    <w:p w14:paraId="35ECA6AC" w14:textId="77777777" w:rsidR="0058658C" w:rsidRDefault="00000000">
      <w:r>
        <w:rPr>
          <w:noProof/>
        </w:rPr>
        <w:drawing>
          <wp:inline distT="0" distB="0" distL="0" distR="0" wp14:anchorId="1AD9A2FF" wp14:editId="2A4EC7B6">
            <wp:extent cx="4572000" cy="1721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24.png"/>
                    <pic:cNvPicPr/>
                  </pic:nvPicPr>
                  <pic:blipFill>
                    <a:blip r:embed="rId7"/>
                    <a:stretch>
                      <a:fillRect/>
                    </a:stretch>
                  </pic:blipFill>
                  <pic:spPr>
                    <a:xfrm>
                      <a:off x="0" y="0"/>
                      <a:ext cx="4572000" cy="1721462"/>
                    </a:xfrm>
                    <a:prstGeom prst="rect">
                      <a:avLst/>
                    </a:prstGeom>
                  </pic:spPr>
                </pic:pic>
              </a:graphicData>
            </a:graphic>
          </wp:inline>
        </w:drawing>
      </w:r>
    </w:p>
    <w:p w14:paraId="52C2DC44" w14:textId="77777777" w:rsidR="0058658C" w:rsidRPr="000D0F39" w:rsidRDefault="00000000">
      <w:pPr>
        <w:rPr>
          <w:lang w:val="es-ES"/>
        </w:rPr>
      </w:pPr>
      <w:r w:rsidRPr="000D0F39">
        <w:rPr>
          <w:lang w:val="es-ES"/>
        </w:rPr>
        <w:t>Solicitudes de crédito aprobadas (SDC)</w:t>
      </w:r>
    </w:p>
    <w:p w14:paraId="1888F6FF" w14:textId="77777777" w:rsidR="0058658C" w:rsidRDefault="00000000">
      <w:r>
        <w:rPr>
          <w:noProof/>
        </w:rPr>
        <w:drawing>
          <wp:inline distT="0" distB="0" distL="0" distR="0" wp14:anchorId="2B505800" wp14:editId="444CCB65">
            <wp:extent cx="4572000" cy="17466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25.png"/>
                    <pic:cNvPicPr/>
                  </pic:nvPicPr>
                  <pic:blipFill>
                    <a:blip r:embed="rId8"/>
                    <a:stretch>
                      <a:fillRect/>
                    </a:stretch>
                  </pic:blipFill>
                  <pic:spPr>
                    <a:xfrm>
                      <a:off x="0" y="0"/>
                      <a:ext cx="4572000" cy="1746607"/>
                    </a:xfrm>
                    <a:prstGeom prst="rect">
                      <a:avLst/>
                    </a:prstGeom>
                  </pic:spPr>
                </pic:pic>
              </a:graphicData>
            </a:graphic>
          </wp:inline>
        </w:drawing>
      </w:r>
    </w:p>
    <w:p w14:paraId="59784364" w14:textId="77777777" w:rsidR="0058658C" w:rsidRDefault="00000000">
      <w:r>
        <w:t>Leads Facebook por mes (CPL Facebook)</w:t>
      </w:r>
    </w:p>
    <w:p w14:paraId="75BE3A5A" w14:textId="77777777" w:rsidR="0058658C" w:rsidRDefault="00000000">
      <w:r>
        <w:rPr>
          <w:noProof/>
        </w:rPr>
        <w:drawing>
          <wp:inline distT="0" distB="0" distL="0" distR="0" wp14:anchorId="5123C1E6" wp14:editId="63D27715">
            <wp:extent cx="4572000" cy="17466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26.png"/>
                    <pic:cNvPicPr/>
                  </pic:nvPicPr>
                  <pic:blipFill>
                    <a:blip r:embed="rId9"/>
                    <a:stretch>
                      <a:fillRect/>
                    </a:stretch>
                  </pic:blipFill>
                  <pic:spPr>
                    <a:xfrm>
                      <a:off x="0" y="0"/>
                      <a:ext cx="4572000" cy="1746607"/>
                    </a:xfrm>
                    <a:prstGeom prst="rect">
                      <a:avLst/>
                    </a:prstGeom>
                  </pic:spPr>
                </pic:pic>
              </a:graphicData>
            </a:graphic>
          </wp:inline>
        </w:drawing>
      </w:r>
    </w:p>
    <w:p w14:paraId="1DD18589" w14:textId="77777777" w:rsidR="0058658C" w:rsidRDefault="00000000">
      <w:r>
        <w:t>Costo por lead Facebook (CPL Facebook)</w:t>
      </w:r>
    </w:p>
    <w:p w14:paraId="09FC8F65" w14:textId="77777777" w:rsidR="0058658C" w:rsidRDefault="00000000">
      <w:r>
        <w:rPr>
          <w:noProof/>
        </w:rPr>
        <w:lastRenderedPageBreak/>
        <w:drawing>
          <wp:inline distT="0" distB="0" distL="0" distR="0" wp14:anchorId="1C2F5B5D" wp14:editId="5FD0C67D">
            <wp:extent cx="4572000" cy="17724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27.png"/>
                    <pic:cNvPicPr/>
                  </pic:nvPicPr>
                  <pic:blipFill>
                    <a:blip r:embed="rId10"/>
                    <a:stretch>
                      <a:fillRect/>
                    </a:stretch>
                  </pic:blipFill>
                  <pic:spPr>
                    <a:xfrm>
                      <a:off x="0" y="0"/>
                      <a:ext cx="4572000" cy="1772497"/>
                    </a:xfrm>
                    <a:prstGeom prst="rect">
                      <a:avLst/>
                    </a:prstGeom>
                  </pic:spPr>
                </pic:pic>
              </a:graphicData>
            </a:graphic>
          </wp:inline>
        </w:drawing>
      </w:r>
    </w:p>
    <w:p w14:paraId="3915D921" w14:textId="77777777" w:rsidR="0058658C" w:rsidRPr="000D0F39" w:rsidRDefault="00000000">
      <w:pPr>
        <w:rPr>
          <w:lang w:val="es-ES"/>
        </w:rPr>
      </w:pPr>
      <w:r w:rsidRPr="000D0F39">
        <w:rPr>
          <w:lang w:val="es-ES"/>
        </w:rPr>
        <w:t>Ventas por mes (Ventas por Asesor)</w:t>
      </w:r>
    </w:p>
    <w:p w14:paraId="16378CC0" w14:textId="77777777" w:rsidR="0058658C" w:rsidRDefault="00000000">
      <w:r>
        <w:rPr>
          <w:noProof/>
        </w:rPr>
        <w:drawing>
          <wp:inline distT="0" distB="0" distL="0" distR="0" wp14:anchorId="675BA317" wp14:editId="418CA8F5">
            <wp:extent cx="4572000" cy="17466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28.png"/>
                    <pic:cNvPicPr/>
                  </pic:nvPicPr>
                  <pic:blipFill>
                    <a:blip r:embed="rId11"/>
                    <a:stretch>
                      <a:fillRect/>
                    </a:stretch>
                  </pic:blipFill>
                  <pic:spPr>
                    <a:xfrm>
                      <a:off x="0" y="0"/>
                      <a:ext cx="4572000" cy="1746607"/>
                    </a:xfrm>
                    <a:prstGeom prst="rect">
                      <a:avLst/>
                    </a:prstGeom>
                  </pic:spPr>
                </pic:pic>
              </a:graphicData>
            </a:graphic>
          </wp:inline>
        </w:drawing>
      </w:r>
    </w:p>
    <w:p w14:paraId="6C1F5958" w14:textId="77777777" w:rsidR="0058658C" w:rsidRDefault="00000000">
      <w:r>
        <w:t>Conversaciones iniciadas por asesor</w:t>
      </w:r>
    </w:p>
    <w:p w14:paraId="09B37CA2" w14:textId="77777777" w:rsidR="0058658C" w:rsidRDefault="00000000">
      <w:r>
        <w:rPr>
          <w:noProof/>
        </w:rPr>
        <w:drawing>
          <wp:inline distT="0" distB="0" distL="0" distR="0" wp14:anchorId="4C3AA5A8" wp14:editId="00F1F208">
            <wp:extent cx="4572000" cy="17466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29.png"/>
                    <pic:cNvPicPr/>
                  </pic:nvPicPr>
                  <pic:blipFill>
                    <a:blip r:embed="rId12"/>
                    <a:stretch>
                      <a:fillRect/>
                    </a:stretch>
                  </pic:blipFill>
                  <pic:spPr>
                    <a:xfrm>
                      <a:off x="0" y="0"/>
                      <a:ext cx="4572000" cy="1746607"/>
                    </a:xfrm>
                    <a:prstGeom prst="rect">
                      <a:avLst/>
                    </a:prstGeom>
                  </pic:spPr>
                </pic:pic>
              </a:graphicData>
            </a:graphic>
          </wp:inline>
        </w:drawing>
      </w:r>
    </w:p>
    <w:p w14:paraId="45C10979" w14:textId="77777777" w:rsidR="0058658C" w:rsidRPr="000D0F39" w:rsidRDefault="00000000">
      <w:pPr>
        <w:rPr>
          <w:lang w:val="es-ES"/>
        </w:rPr>
      </w:pPr>
      <w:r w:rsidRPr="000D0F39">
        <w:rPr>
          <w:lang w:val="es-ES"/>
        </w:rPr>
        <w:t>Afluencia real a piso por mes (TOPS MKT)</w:t>
      </w:r>
    </w:p>
    <w:p w14:paraId="199550C2" w14:textId="77777777" w:rsidR="0058658C" w:rsidRDefault="00000000">
      <w:r>
        <w:rPr>
          <w:noProof/>
        </w:rPr>
        <w:lastRenderedPageBreak/>
        <w:drawing>
          <wp:inline distT="0" distB="0" distL="0" distR="0" wp14:anchorId="5CDEC1C5" wp14:editId="68BC8A7E">
            <wp:extent cx="4572000" cy="17724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30.png"/>
                    <pic:cNvPicPr/>
                  </pic:nvPicPr>
                  <pic:blipFill>
                    <a:blip r:embed="rId13"/>
                    <a:stretch>
                      <a:fillRect/>
                    </a:stretch>
                  </pic:blipFill>
                  <pic:spPr>
                    <a:xfrm>
                      <a:off x="0" y="0"/>
                      <a:ext cx="4572000" cy="1772497"/>
                    </a:xfrm>
                    <a:prstGeom prst="rect">
                      <a:avLst/>
                    </a:prstGeom>
                  </pic:spPr>
                </pic:pic>
              </a:graphicData>
            </a:graphic>
          </wp:inline>
        </w:drawing>
      </w:r>
    </w:p>
    <w:p w14:paraId="1047E83D" w14:textId="77777777" w:rsidR="0058658C" w:rsidRPr="000D0F39" w:rsidRDefault="00000000">
      <w:pPr>
        <w:rPr>
          <w:lang w:val="es-ES"/>
        </w:rPr>
      </w:pPr>
      <w:r w:rsidRPr="000D0F39">
        <w:rPr>
          <w:lang w:val="es-ES"/>
        </w:rPr>
        <w:t>Objetivo de ventas por mes (TOPS VENTAS)</w:t>
      </w:r>
    </w:p>
    <w:p w14:paraId="31A523C2" w14:textId="77777777" w:rsidR="0058658C" w:rsidRDefault="00000000">
      <w:r>
        <w:rPr>
          <w:noProof/>
        </w:rPr>
        <w:drawing>
          <wp:inline distT="0" distB="0" distL="0" distR="0" wp14:anchorId="2419E69B" wp14:editId="10B09231">
            <wp:extent cx="4572000" cy="17724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31.png"/>
                    <pic:cNvPicPr/>
                  </pic:nvPicPr>
                  <pic:blipFill>
                    <a:blip r:embed="rId14"/>
                    <a:stretch>
                      <a:fillRect/>
                    </a:stretch>
                  </pic:blipFill>
                  <pic:spPr>
                    <a:xfrm>
                      <a:off x="0" y="0"/>
                      <a:ext cx="4572000" cy="1772497"/>
                    </a:xfrm>
                    <a:prstGeom prst="rect">
                      <a:avLst/>
                    </a:prstGeom>
                  </pic:spPr>
                </pic:pic>
              </a:graphicData>
            </a:graphic>
          </wp:inline>
        </w:drawing>
      </w:r>
    </w:p>
    <w:p w14:paraId="27599AC7" w14:textId="77777777" w:rsidR="0058658C" w:rsidRPr="000D0F39" w:rsidRDefault="00000000">
      <w:pPr>
        <w:rPr>
          <w:lang w:val="es-ES"/>
        </w:rPr>
      </w:pPr>
      <w:r w:rsidRPr="000D0F39">
        <w:rPr>
          <w:lang w:val="es-ES"/>
        </w:rPr>
        <w:t>Leads totales 2024 por asesor (Análisis de Piso)</w:t>
      </w:r>
    </w:p>
    <w:p w14:paraId="33937AD8" w14:textId="77777777" w:rsidR="0058658C" w:rsidRDefault="00000000">
      <w:r>
        <w:rPr>
          <w:noProof/>
        </w:rPr>
        <w:drawing>
          <wp:inline distT="0" distB="0" distL="0" distR="0" wp14:anchorId="60E51905" wp14:editId="4FFDCFFF">
            <wp:extent cx="4572000" cy="17466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32.png"/>
                    <pic:cNvPicPr/>
                  </pic:nvPicPr>
                  <pic:blipFill>
                    <a:blip r:embed="rId15"/>
                    <a:stretch>
                      <a:fillRect/>
                    </a:stretch>
                  </pic:blipFill>
                  <pic:spPr>
                    <a:xfrm>
                      <a:off x="0" y="0"/>
                      <a:ext cx="4572000" cy="1746607"/>
                    </a:xfrm>
                    <a:prstGeom prst="rect">
                      <a:avLst/>
                    </a:prstGeom>
                  </pic:spPr>
                </pic:pic>
              </a:graphicData>
            </a:graphic>
          </wp:inline>
        </w:drawing>
      </w:r>
    </w:p>
    <w:p w14:paraId="3BDC6CF0" w14:textId="77777777" w:rsidR="0058658C" w:rsidRDefault="0058658C"/>
    <w:p w14:paraId="124BFD12" w14:textId="35E5B93C" w:rsidR="0058658C" w:rsidRPr="000D0F39" w:rsidRDefault="00000000">
      <w:pPr>
        <w:rPr>
          <w:lang w:val="es-ES"/>
        </w:rPr>
      </w:pPr>
      <w:r w:rsidRPr="000D0F39">
        <w:rPr>
          <w:b/>
          <w:lang w:val="es-ES"/>
        </w:rPr>
        <w:t>Por qué elegimos estas 10 variables</w:t>
      </w:r>
    </w:p>
    <w:p w14:paraId="083852C4" w14:textId="77777777" w:rsidR="0058658C" w:rsidRPr="000D0F39" w:rsidRDefault="00000000">
      <w:pPr>
        <w:rPr>
          <w:lang w:val="es-ES"/>
        </w:rPr>
      </w:pPr>
      <w:r w:rsidRPr="000D0F39">
        <w:rPr>
          <w:lang w:val="es-ES"/>
        </w:rPr>
        <w:t>No elegimos estas variables nada más porque estaban disponibles, sino porque cada una representa una parte distinta del camino que sigue un lead hasta convertirse en una venta cerrada. Quisimos cubrir las 4 etapas que nos parecen más importantes para saber en dónde se están perdiendo oportunidades de compra.</w:t>
      </w:r>
    </w:p>
    <w:p w14:paraId="73CBD7A8" w14:textId="77777777" w:rsidR="0058658C" w:rsidRPr="000D0F39" w:rsidRDefault="00000000">
      <w:pPr>
        <w:rPr>
          <w:lang w:val="es-ES"/>
        </w:rPr>
      </w:pPr>
      <w:r w:rsidRPr="000D0F39">
        <w:rPr>
          <w:lang w:val="es-ES"/>
        </w:rPr>
        <w:lastRenderedPageBreak/>
        <w:t xml:space="preserve">Primero está la generación de demanda, que se ve con los Leads de Facebook por mes y el Costo por lead, o sea cuántos leads entran y qué tan caro sale cada uno. Después está la calidad del lead, que se mide con el Potencial de compra, es decir qué tan lista está la persona para comprar en el momento en que se le contacta. Luego viene la conversión a crédito, con las Solicitudes de crédito generadas y aprobadas del reporte SDC, que es el filtro financiero antes de que se pueda cerrar la venta. También está la actividad comercial, que se ve con las Conversaciones iniciadas por asesor y los Leads totales por asesor, y que muestra el esfuerzo de seguimiento que hace cada persona del equipo. Por </w:t>
      </w:r>
      <w:proofErr w:type="gramStart"/>
      <w:r w:rsidRPr="000D0F39">
        <w:rPr>
          <w:lang w:val="es-ES"/>
        </w:rPr>
        <w:t>último</w:t>
      </w:r>
      <w:proofErr w:type="gramEnd"/>
      <w:r w:rsidRPr="000D0F39">
        <w:rPr>
          <w:lang w:val="es-ES"/>
        </w:rPr>
        <w:t xml:space="preserve"> está el resultado de piso, con la Afluencia real, el Objetivo de ventas y las Ventas por mes, que muestran qué tanto se está cumpliendo la meta.</w:t>
      </w:r>
    </w:p>
    <w:p w14:paraId="6E1D398C" w14:textId="77777777" w:rsidR="0058658C" w:rsidRPr="000D0F39" w:rsidRDefault="00000000">
      <w:pPr>
        <w:rPr>
          <w:lang w:val="es-ES"/>
        </w:rPr>
      </w:pPr>
      <w:r w:rsidRPr="000D0F39">
        <w:rPr>
          <w:lang w:val="es-ES"/>
        </w:rPr>
        <w:t>Con este conjunto de variables se puede seguir el mismo problema de negocio en cada etapa: en qué punto del proceso se están perdiendo los leads que no terminan comprando. Esa pregunta es la base para pensar en una estrategia que ayude a subir la tasa de conversión de leads a compra.</w:t>
      </w:r>
    </w:p>
    <w:p w14:paraId="0C045D5D" w14:textId="3EAF00CC" w:rsidR="0058658C" w:rsidRPr="000D0F39" w:rsidRDefault="00000000">
      <w:pPr>
        <w:rPr>
          <w:lang w:val="es-ES"/>
        </w:rPr>
      </w:pPr>
      <w:r w:rsidRPr="000D0F39">
        <w:rPr>
          <w:b/>
          <w:lang w:val="es-ES"/>
        </w:rPr>
        <w:t>Hallazgos principales</w:t>
      </w:r>
    </w:p>
    <w:p w14:paraId="1E7E66DE" w14:textId="77777777" w:rsidR="0058658C" w:rsidRPr="000D0F39" w:rsidRDefault="00000000">
      <w:pPr>
        <w:rPr>
          <w:lang w:val="es-ES"/>
        </w:rPr>
      </w:pPr>
      <w:r w:rsidRPr="000D0F39">
        <w:rPr>
          <w:lang w:val="es-ES"/>
        </w:rPr>
        <w:t>Con la regla de Sturges, el Potencial de compra quedó agrupado en 10 clases y la mayoría de los leads caen en los niveles bajos o medios, no en los que tienen más intención de compra. Esto quiere decir que la entrada del embudo trae bastante volumen, pero no tanta calidad.</w:t>
      </w:r>
    </w:p>
    <w:p w14:paraId="723D2152" w14:textId="77777777" w:rsidR="0058658C" w:rsidRPr="000D0F39" w:rsidRDefault="00000000">
      <w:pPr>
        <w:rPr>
          <w:lang w:val="es-ES"/>
        </w:rPr>
      </w:pPr>
      <w:r w:rsidRPr="000D0F39">
        <w:rPr>
          <w:lang w:val="es-ES"/>
        </w:rPr>
        <w:t>Las solicitudes de crédito generadas, del reporte SDC, se mueven entre 5 y 136 al mes, con 6 clases y un ancho de intervalo de casi 22. Esa variación tan grande sugiere que el filtro de crédito no tiene un flujo estable y depende de picos que se dan en ciertos meses.</w:t>
      </w:r>
    </w:p>
    <w:p w14:paraId="2E343C5A" w14:textId="77777777" w:rsidR="0058658C" w:rsidRPr="000D0F39" w:rsidRDefault="00000000">
      <w:pPr>
        <w:rPr>
          <w:lang w:val="es-ES"/>
        </w:rPr>
      </w:pPr>
      <w:r w:rsidRPr="000D0F39">
        <w:rPr>
          <w:lang w:val="es-ES"/>
        </w:rPr>
        <w:t>El costo por lead de Facebook va de 116 a 349 pesos en los 13 meses que se analizaron, con 5 clases y un ancho de casi 47 pesos. Valdría la pena revisar qué pasó en los meses que cayeron en la clase más cara, antes de seguir metiéndoles más presupuesto.</w:t>
      </w:r>
    </w:p>
    <w:p w14:paraId="24FC2263" w14:textId="77777777" w:rsidR="0058658C" w:rsidRPr="000D0F39" w:rsidRDefault="00000000">
      <w:pPr>
        <w:rPr>
          <w:lang w:val="es-ES"/>
        </w:rPr>
      </w:pPr>
      <w:r w:rsidRPr="000D0F39">
        <w:rPr>
          <w:lang w:val="es-ES"/>
        </w:rPr>
        <w:t>La afluencia real a piso, del reporte TOPS MKT, solo quedó en 4 clases, entre 43 y 81 personas al mes, lo que muestra que hay meses con caídas fuertes de tráfico comparado con el objetivo.</w:t>
      </w:r>
    </w:p>
    <w:p w14:paraId="77BFF3B2" w14:textId="77777777" w:rsidR="0058658C" w:rsidRPr="000D0F39" w:rsidRDefault="00000000">
      <w:pPr>
        <w:rPr>
          <w:lang w:val="es-ES"/>
        </w:rPr>
      </w:pPr>
      <w:r w:rsidRPr="000D0F39">
        <w:rPr>
          <w:lang w:val="es-ES"/>
        </w:rPr>
        <w:t>Las ventas por mes se concentran en 6 clases, entre 6 y 42 ventas. Si esto se cruza con los leads y el costo por lead del mismo mes, se puede ver qué meses convierten mejor gastando menos.</w:t>
      </w:r>
    </w:p>
    <w:p w14:paraId="19F4FBA9" w14:textId="77777777" w:rsidR="0058658C" w:rsidRPr="000D0F39" w:rsidRDefault="0058658C">
      <w:pPr>
        <w:rPr>
          <w:lang w:val="es-ES"/>
        </w:rPr>
      </w:pPr>
    </w:p>
    <w:p w14:paraId="66674FF1" w14:textId="414C1C61" w:rsidR="0058658C" w:rsidRPr="000D0F39" w:rsidRDefault="00000000">
      <w:pPr>
        <w:rPr>
          <w:lang w:val="es-ES"/>
        </w:rPr>
      </w:pPr>
      <w:r w:rsidRPr="000D0F39">
        <w:rPr>
          <w:b/>
          <w:lang w:val="es-ES"/>
        </w:rPr>
        <w:lastRenderedPageBreak/>
        <w:t>Conclusiones</w:t>
      </w:r>
    </w:p>
    <w:p w14:paraId="2472D0AE" w14:textId="77777777" w:rsidR="0058658C" w:rsidRPr="000D0F39" w:rsidRDefault="00000000">
      <w:pPr>
        <w:rPr>
          <w:lang w:val="es-ES"/>
        </w:rPr>
      </w:pPr>
      <w:r w:rsidRPr="000D0F39">
        <w:rPr>
          <w:lang w:val="es-ES"/>
        </w:rPr>
        <w:t>Lo primero que se nos ocurre es priorizar la calidad del lead por encima del volumen, ya que el Potencial de compra se concentra en niveles bajos y medios. Conviene calificar mejor a los leads antes de asignarlos a un asesor.</w:t>
      </w:r>
    </w:p>
    <w:p w14:paraId="63BC6DEA" w14:textId="77777777" w:rsidR="0058658C" w:rsidRPr="000D0F39" w:rsidRDefault="00000000">
      <w:pPr>
        <w:rPr>
          <w:lang w:val="es-ES"/>
        </w:rPr>
      </w:pPr>
      <w:r w:rsidRPr="000D0F39">
        <w:rPr>
          <w:lang w:val="es-ES"/>
        </w:rPr>
        <w:t>También sería bueno investigar los meses en los que más costó cada lead de Facebook y comparar qué tanto convirtieron en venta esos meses contra los meses más baratos, para poder mover el presupuesto de campaña hacia donde mejor funcione.</w:t>
      </w:r>
    </w:p>
    <w:p w14:paraId="4ED18785" w14:textId="77777777" w:rsidR="0058658C" w:rsidRPr="000D0F39" w:rsidRDefault="00000000">
      <w:pPr>
        <w:rPr>
          <w:lang w:val="es-ES"/>
        </w:rPr>
      </w:pPr>
      <w:r w:rsidRPr="000D0F39">
        <w:rPr>
          <w:lang w:val="es-ES"/>
        </w:rPr>
        <w:t>Hay que darle seguimiento a la variación tan grande que tienen las solicitudes de crédito generadas, para adelantarse a los cuellos de botella en el proceso de aprobación antes de que afecten el cierre de la venta.</w:t>
      </w:r>
    </w:p>
    <w:p w14:paraId="5748C72A" w14:textId="77777777" w:rsidR="0058658C" w:rsidRPr="000D0F39" w:rsidRDefault="00000000">
      <w:pPr>
        <w:rPr>
          <w:lang w:val="es-ES"/>
        </w:rPr>
      </w:pPr>
      <w:r w:rsidRPr="000D0F39">
        <w:rPr>
          <w:lang w:val="es-ES"/>
        </w:rPr>
        <w:t>Las categorías que salieron con la regla de Sturges se pueden usar como una especie de alerta. Por ejemplo, se podría activar un plan para reforzar el piso cuando la afluencia real caiga a la clase más baja que se ha visto en el histórico.</w:t>
      </w:r>
    </w:p>
    <w:p w14:paraId="1E0D8BE6" w14:textId="77777777" w:rsidR="0058658C" w:rsidRPr="000D0F39" w:rsidRDefault="00000000">
      <w:pPr>
        <w:rPr>
          <w:lang w:val="es-ES"/>
        </w:rPr>
      </w:pPr>
      <w:r w:rsidRPr="000D0F39">
        <w:rPr>
          <w:lang w:val="es-ES"/>
        </w:rPr>
        <w:t>Por último, sería bueno repetir este mismo análisis cada mes para ver si las clases con mejor desempeño (potencial de compra alto, menor costo por lead, mayor conversión en SDC) van ganando peso con el tiempo. Esa sería la señal de que la tasa de conversión de leads a compra está mejorando.</w:t>
      </w:r>
    </w:p>
    <w:p w14:paraId="08BCB0C7" w14:textId="77777777" w:rsidR="0058658C" w:rsidRPr="000D0F39" w:rsidRDefault="0058658C">
      <w:pPr>
        <w:rPr>
          <w:lang w:val="es-ES"/>
        </w:rPr>
      </w:pPr>
    </w:p>
    <w:p w14:paraId="49D67AF0" w14:textId="6AAF250C" w:rsidR="0058658C" w:rsidRPr="000D0F39" w:rsidRDefault="00000000">
      <w:pPr>
        <w:rPr>
          <w:lang w:val="es-ES"/>
        </w:rPr>
      </w:pPr>
      <w:r w:rsidRPr="000D0F39">
        <w:rPr>
          <w:b/>
          <w:lang w:val="es-ES"/>
        </w:rPr>
        <w:t>Anexo:</w:t>
      </w:r>
      <w:r w:rsidR="000D0F39">
        <w:rPr>
          <w:b/>
          <w:lang w:val="es-ES"/>
        </w:rPr>
        <w:t xml:space="preserve"> P</w:t>
      </w:r>
      <w:r w:rsidRPr="000D0F39">
        <w:rPr>
          <w:b/>
          <w:lang w:val="es-ES"/>
        </w:rPr>
        <w:t>resentación para la evaluación por equipos</w:t>
      </w:r>
    </w:p>
    <w:p w14:paraId="2ECFFD72" w14:textId="058107C6" w:rsidR="0058658C" w:rsidRDefault="000D0F39">
      <w:pPr>
        <w:rPr>
          <w:lang w:val="es-ES"/>
        </w:rPr>
      </w:pPr>
      <w:r w:rsidRPr="000D0F39">
        <w:rPr>
          <w:lang w:val="es-ES"/>
        </w:rPr>
        <w:drawing>
          <wp:inline distT="0" distB="0" distL="0" distR="0" wp14:anchorId="4213DC2B" wp14:editId="1CDACF0F">
            <wp:extent cx="5486400" cy="2795270"/>
            <wp:effectExtent l="0" t="0" r="0" b="0"/>
            <wp:docPr id="602417194" name="Picture 1" descr="A graph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17194" name="Picture 1" descr="A graph with red squares&#10;&#10;AI-generated content may be incorrect."/>
                    <pic:cNvPicPr/>
                  </pic:nvPicPr>
                  <pic:blipFill>
                    <a:blip r:embed="rId16"/>
                    <a:stretch>
                      <a:fillRect/>
                    </a:stretch>
                  </pic:blipFill>
                  <pic:spPr>
                    <a:xfrm>
                      <a:off x="0" y="0"/>
                      <a:ext cx="5486400" cy="2795270"/>
                    </a:xfrm>
                    <a:prstGeom prst="rect">
                      <a:avLst/>
                    </a:prstGeom>
                  </pic:spPr>
                </pic:pic>
              </a:graphicData>
            </a:graphic>
          </wp:inline>
        </w:drawing>
      </w:r>
    </w:p>
    <w:p w14:paraId="4B8E623E" w14:textId="5425FB42" w:rsidR="000D0F39" w:rsidRDefault="000D0F39">
      <w:pPr>
        <w:rPr>
          <w:lang w:val="es-ES"/>
        </w:rPr>
      </w:pPr>
      <w:r w:rsidRPr="000D0F39">
        <w:rPr>
          <w:lang w:val="es-ES"/>
        </w:rPr>
        <w:lastRenderedPageBreak/>
        <w:drawing>
          <wp:inline distT="0" distB="0" distL="0" distR="0" wp14:anchorId="5024F3B6" wp14:editId="10CAAD09">
            <wp:extent cx="5486400" cy="3018790"/>
            <wp:effectExtent l="0" t="0" r="0" b="3810"/>
            <wp:docPr id="1864921037" name="Picture 1" descr="A graph with red squar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21037" name="Picture 1" descr="A graph with red squares and black text&#10;&#10;AI-generated content may be incorrect."/>
                    <pic:cNvPicPr/>
                  </pic:nvPicPr>
                  <pic:blipFill>
                    <a:blip r:embed="rId17"/>
                    <a:stretch>
                      <a:fillRect/>
                    </a:stretch>
                  </pic:blipFill>
                  <pic:spPr>
                    <a:xfrm>
                      <a:off x="0" y="0"/>
                      <a:ext cx="5486400" cy="3018790"/>
                    </a:xfrm>
                    <a:prstGeom prst="rect">
                      <a:avLst/>
                    </a:prstGeom>
                  </pic:spPr>
                </pic:pic>
              </a:graphicData>
            </a:graphic>
          </wp:inline>
        </w:drawing>
      </w:r>
    </w:p>
    <w:p w14:paraId="6C8CD806" w14:textId="3FCAE288" w:rsidR="000D0F39" w:rsidRPr="000D0F39" w:rsidRDefault="000D0F39">
      <w:pPr>
        <w:rPr>
          <w:lang w:val="es-ES"/>
        </w:rPr>
      </w:pPr>
      <w:r w:rsidRPr="000D0F39">
        <w:rPr>
          <w:lang w:val="es-ES"/>
        </w:rPr>
        <w:drawing>
          <wp:inline distT="0" distB="0" distL="0" distR="0" wp14:anchorId="6561455C" wp14:editId="38236AA7">
            <wp:extent cx="5486400" cy="2828925"/>
            <wp:effectExtent l="0" t="0" r="0" b="3175"/>
            <wp:docPr id="1697173026" name="Picture 1" descr="A graph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73026" name="Picture 1" descr="A graph with red squares&#10;&#10;AI-generated content may be incorrect."/>
                    <pic:cNvPicPr/>
                  </pic:nvPicPr>
                  <pic:blipFill>
                    <a:blip r:embed="rId18"/>
                    <a:stretch>
                      <a:fillRect/>
                    </a:stretch>
                  </pic:blipFill>
                  <pic:spPr>
                    <a:xfrm>
                      <a:off x="0" y="0"/>
                      <a:ext cx="5486400" cy="2828925"/>
                    </a:xfrm>
                    <a:prstGeom prst="rect">
                      <a:avLst/>
                    </a:prstGeom>
                  </pic:spPr>
                </pic:pic>
              </a:graphicData>
            </a:graphic>
          </wp:inline>
        </w:drawing>
      </w:r>
    </w:p>
    <w:sectPr w:rsidR="000D0F39" w:rsidRPr="000D0F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240202">
    <w:abstractNumId w:val="8"/>
  </w:num>
  <w:num w:numId="2" w16cid:durableId="1993750642">
    <w:abstractNumId w:val="6"/>
  </w:num>
  <w:num w:numId="3" w16cid:durableId="1862552490">
    <w:abstractNumId w:val="5"/>
  </w:num>
  <w:num w:numId="4" w16cid:durableId="1911574436">
    <w:abstractNumId w:val="4"/>
  </w:num>
  <w:num w:numId="5" w16cid:durableId="794833160">
    <w:abstractNumId w:val="7"/>
  </w:num>
  <w:num w:numId="6" w16cid:durableId="1212037414">
    <w:abstractNumId w:val="3"/>
  </w:num>
  <w:num w:numId="7" w16cid:durableId="1695571050">
    <w:abstractNumId w:val="2"/>
  </w:num>
  <w:num w:numId="8" w16cid:durableId="1317605485">
    <w:abstractNumId w:val="1"/>
  </w:num>
  <w:num w:numId="9" w16cid:durableId="1751004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F39"/>
    <w:rsid w:val="0015074B"/>
    <w:rsid w:val="0029639D"/>
    <w:rsid w:val="0031451F"/>
    <w:rsid w:val="00326F90"/>
    <w:rsid w:val="005865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BDD0E"/>
  <w14:defaultImageDpi w14:val="300"/>
  <w15:docId w15:val="{374C4D77-4267-FF42-BFE6-7FC29F1F0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1041</Words>
  <Characters>5936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Josue Castillo Mendoza</cp:lastModifiedBy>
  <cp:revision>2</cp:revision>
  <dcterms:created xsi:type="dcterms:W3CDTF">2013-12-23T23:15:00Z</dcterms:created>
  <dcterms:modified xsi:type="dcterms:W3CDTF">2026-08-29T22:15:00Z</dcterms:modified>
  <cp:category/>
</cp:coreProperties>
</file>