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E40B" w14:textId="6EBC8FEC" w:rsidR="00CF0F2A" w:rsidRDefault="00BA2F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Módulo 2 Uso de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biblioteca de aprendizaje máquina para la implementación de una solución.</w:t>
      </w:r>
    </w:p>
    <w:p w14:paraId="52EA422D" w14:textId="59F62924" w:rsidR="00BA2F4F" w:rsidRDefault="00BA2F4F">
      <w:pPr>
        <w:rPr>
          <w:rFonts w:ascii="Arial" w:hAnsi="Arial" w:cs="Arial"/>
          <w:sz w:val="24"/>
          <w:szCs w:val="24"/>
        </w:rPr>
      </w:pPr>
    </w:p>
    <w:p w14:paraId="53953779" w14:textId="7DE6FD4F" w:rsidR="009E1B09" w:rsidRDefault="009E1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utilizó la librería </w:t>
      </w:r>
      <w:proofErr w:type="spellStart"/>
      <w:r>
        <w:rPr>
          <w:rFonts w:ascii="Arial" w:hAnsi="Arial" w:cs="Arial"/>
          <w:sz w:val="24"/>
          <w:szCs w:val="24"/>
        </w:rPr>
        <w:t>scikitlearn</w:t>
      </w:r>
      <w:proofErr w:type="spellEnd"/>
      <w:r>
        <w:rPr>
          <w:rFonts w:ascii="Arial" w:hAnsi="Arial" w:cs="Arial"/>
          <w:sz w:val="24"/>
          <w:szCs w:val="24"/>
        </w:rPr>
        <w:t xml:space="preserve"> de Python para utilizar su modelo de regresión linear</w:t>
      </w:r>
      <w:r w:rsidR="001C6FC8">
        <w:rPr>
          <w:rFonts w:ascii="Arial" w:hAnsi="Arial" w:cs="Arial"/>
          <w:sz w:val="24"/>
          <w:szCs w:val="24"/>
        </w:rPr>
        <w:t xml:space="preserve"> con descenso del gradiente estocástico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581BB22" w14:textId="3CF4F3B3" w:rsidR="009E1B09" w:rsidRDefault="009E1B09">
      <w:pPr>
        <w:rPr>
          <w:rFonts w:ascii="Arial" w:hAnsi="Arial" w:cs="Arial"/>
          <w:sz w:val="24"/>
          <w:szCs w:val="24"/>
        </w:rPr>
      </w:pPr>
    </w:p>
    <w:p w14:paraId="1C35E688" w14:textId="790FFA1D" w:rsidR="009E1B09" w:rsidRDefault="009E1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R^2 del </w:t>
      </w:r>
      <w:r w:rsidR="008B666B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odelo con </w:t>
      </w:r>
      <m:oMath>
        <m:r>
          <w:rPr>
            <w:rFonts w:ascii="Cambria Math" w:hAnsi="Cambria Math" w:cs="Arial"/>
            <w:sz w:val="24"/>
            <w:szCs w:val="24"/>
          </w:rPr>
          <m:t>α=5</m:t>
        </m:r>
      </m:oMath>
      <w:r w:rsidR="00F8253B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8253B">
        <w:rPr>
          <w:rFonts w:ascii="Arial" w:hAnsi="Arial" w:cs="Arial"/>
          <w:sz w:val="24"/>
          <w:szCs w:val="24"/>
        </w:rPr>
        <w:t>epochs</w:t>
      </w:r>
      <w:proofErr w:type="spellEnd"/>
      <w:r w:rsidR="00F8253B">
        <w:rPr>
          <w:rFonts w:ascii="Arial" w:hAnsi="Arial" w:cs="Arial"/>
          <w:sz w:val="24"/>
          <w:szCs w:val="24"/>
        </w:rPr>
        <w:t xml:space="preserve"> = 100</w:t>
      </w:r>
      <w:r>
        <w:rPr>
          <w:rFonts w:ascii="Arial" w:hAnsi="Arial" w:cs="Arial"/>
          <w:sz w:val="24"/>
          <w:szCs w:val="24"/>
        </w:rPr>
        <w:t>:</w:t>
      </w:r>
    </w:p>
    <w:p w14:paraId="4209BA20" w14:textId="0BF3A649" w:rsidR="00F8253B" w:rsidRDefault="00F82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400D66" wp14:editId="73746D8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7336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25" y="21200"/>
                <wp:lineTo x="21525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Podemos observar que la R^2 del </w:t>
      </w:r>
      <w:r w:rsidR="008B666B">
        <w:rPr>
          <w:rFonts w:ascii="Arial" w:hAnsi="Arial" w:cs="Arial"/>
          <w:sz w:val="24"/>
          <w:szCs w:val="24"/>
        </w:rPr>
        <w:t xml:space="preserve">modelo con los diferentes sets de </w:t>
      </w:r>
      <w:proofErr w:type="spellStart"/>
      <w:r w:rsidR="008B666B">
        <w:rPr>
          <w:rFonts w:ascii="Arial" w:hAnsi="Arial" w:cs="Arial"/>
          <w:sz w:val="24"/>
          <w:szCs w:val="24"/>
        </w:rPr>
        <w:t>train</w:t>
      </w:r>
      <w:proofErr w:type="spellEnd"/>
      <w:r w:rsidR="008B666B">
        <w:rPr>
          <w:rFonts w:ascii="Arial" w:hAnsi="Arial" w:cs="Arial"/>
          <w:sz w:val="24"/>
          <w:szCs w:val="24"/>
        </w:rPr>
        <w:t xml:space="preserve"> y test no es tan alto, esto se debe a que usamos un </w:t>
      </w:r>
      <w:proofErr w:type="spellStart"/>
      <w:r w:rsidR="008B666B">
        <w:rPr>
          <w:rFonts w:ascii="Arial" w:hAnsi="Arial" w:cs="Arial"/>
          <w:sz w:val="24"/>
          <w:szCs w:val="24"/>
        </w:rPr>
        <w:t>learning</w:t>
      </w:r>
      <w:proofErr w:type="spellEnd"/>
      <w:r w:rsidR="008B66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66B">
        <w:rPr>
          <w:rFonts w:ascii="Arial" w:hAnsi="Arial" w:cs="Arial"/>
          <w:sz w:val="24"/>
          <w:szCs w:val="24"/>
        </w:rPr>
        <w:t>rate</w:t>
      </w:r>
      <w:proofErr w:type="spellEnd"/>
      <w:r w:rsidR="008B666B">
        <w:rPr>
          <w:rFonts w:ascii="Arial" w:hAnsi="Arial" w:cs="Arial"/>
          <w:sz w:val="24"/>
          <w:szCs w:val="24"/>
        </w:rPr>
        <w:t xml:space="preserve"> muy alto, lo cual hace que el modelo haga ajustes muy grandes.</w:t>
      </w:r>
    </w:p>
    <w:p w14:paraId="5729B9D6" w14:textId="76CB1D5B" w:rsidR="008B666B" w:rsidRDefault="008B666B">
      <w:pPr>
        <w:rPr>
          <w:rFonts w:ascii="Arial" w:hAnsi="Arial" w:cs="Arial"/>
          <w:sz w:val="24"/>
          <w:szCs w:val="24"/>
        </w:rPr>
      </w:pPr>
    </w:p>
    <w:p w14:paraId="69322B5C" w14:textId="21B24390" w:rsidR="008B666B" w:rsidRDefault="008B666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R^2 del modelo con </w:t>
      </w:r>
      <m:oMath>
        <m:r>
          <w:rPr>
            <w:rFonts w:ascii="Cambria Math" w:hAnsi="Cambria Math" w:cs="Arial"/>
            <w:sz w:val="24"/>
            <w:szCs w:val="24"/>
          </w:rPr>
          <m:t>α=</m:t>
        </m:r>
        <m:r>
          <w:rPr>
            <w:rFonts w:ascii="Cambria Math" w:hAnsi="Cambria Math" w:cs="Arial"/>
            <w:sz w:val="24"/>
            <w:szCs w:val="24"/>
          </w:rPr>
          <m:t>0.1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Theme="minorEastAsia" w:hAnsi="Arial" w:cs="Arial"/>
          <w:sz w:val="24"/>
          <w:szCs w:val="24"/>
        </w:rPr>
        <w:t>epochs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100:</w:t>
      </w:r>
    </w:p>
    <w:p w14:paraId="4ED69E57" w14:textId="1A66574B" w:rsidR="008B666B" w:rsidRDefault="008B66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7F6C5A" wp14:editId="64251FE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6574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23" y="21185"/>
                <wp:lineTo x="21523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Aquí se observa un R^2 mucho mayor al anterior. Esto se debe a que el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ahora es mucho más bajo lo cual hace que nuestro modelo aprenda más lento</w:t>
      </w:r>
      <w:r w:rsidR="0006105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pero de forma más precisa.</w:t>
      </w:r>
    </w:p>
    <w:p w14:paraId="61DDA012" w14:textId="0E52CF73" w:rsidR="008B666B" w:rsidRDefault="008B666B">
      <w:pPr>
        <w:rPr>
          <w:rFonts w:ascii="Arial" w:hAnsi="Arial" w:cs="Arial"/>
          <w:sz w:val="24"/>
          <w:szCs w:val="24"/>
        </w:rPr>
      </w:pPr>
    </w:p>
    <w:p w14:paraId="19ED1A63" w14:textId="2470821F" w:rsidR="008B666B" w:rsidRDefault="008B666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R^2 del modelo con </w:t>
      </w:r>
      <m:oMath>
        <m:r>
          <w:rPr>
            <w:rFonts w:ascii="Cambria Math" w:hAnsi="Cambria Math" w:cs="Arial"/>
            <w:sz w:val="24"/>
            <w:szCs w:val="24"/>
          </w:rPr>
          <m:t>α=0.</m:t>
        </m:r>
        <m:r>
          <w:rPr>
            <w:rFonts w:ascii="Cambria Math" w:hAnsi="Cambria Math" w:cs="Arial"/>
            <w:sz w:val="24"/>
            <w:szCs w:val="24"/>
          </w:rPr>
          <m:t>00000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Theme="minorEastAsia" w:hAnsi="Arial" w:cs="Arial"/>
          <w:sz w:val="24"/>
          <w:szCs w:val="24"/>
        </w:rPr>
        <w:t>epochs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10:</w:t>
      </w:r>
    </w:p>
    <w:p w14:paraId="4ED84257" w14:textId="36B0096C" w:rsidR="008B666B" w:rsidRDefault="000610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73D371" wp14:editId="6B8B1AF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7051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 este ejemplo no observamos mucha diferencia al ejemplo anterior. Esto se debe a que probablemente haya una correlación muy alta entre las ‘</w:t>
      </w:r>
      <w:proofErr w:type="spellStart"/>
      <w:r>
        <w:rPr>
          <w:rFonts w:ascii="Arial" w:hAnsi="Arial" w:cs="Arial"/>
          <w:sz w:val="24"/>
          <w:szCs w:val="24"/>
        </w:rPr>
        <w:t>X’s</w:t>
      </w:r>
      <w:proofErr w:type="spellEnd"/>
      <w:r>
        <w:rPr>
          <w:rFonts w:ascii="Arial" w:hAnsi="Arial" w:cs="Arial"/>
          <w:sz w:val="24"/>
          <w:szCs w:val="24"/>
        </w:rPr>
        <w:t xml:space="preserve">’ con la ‘y’ y por esto nuestro modelo puede aprender rápido con tan pocas épocas y un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tan bajo.</w:t>
      </w:r>
    </w:p>
    <w:p w14:paraId="5D446010" w14:textId="77777777" w:rsidR="009E1B09" w:rsidRPr="00BA2F4F" w:rsidRDefault="009E1B09">
      <w:pPr>
        <w:rPr>
          <w:rFonts w:ascii="Arial" w:hAnsi="Arial" w:cs="Arial"/>
          <w:sz w:val="24"/>
          <w:szCs w:val="24"/>
        </w:rPr>
      </w:pPr>
    </w:p>
    <w:sectPr w:rsidR="009E1B09" w:rsidRPr="00BA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F"/>
    <w:rsid w:val="00061054"/>
    <w:rsid w:val="001C6FC8"/>
    <w:rsid w:val="008B666B"/>
    <w:rsid w:val="009E1B09"/>
    <w:rsid w:val="00BA2F4F"/>
    <w:rsid w:val="00CF0F2A"/>
    <w:rsid w:val="00F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F399"/>
  <w15:chartTrackingRefBased/>
  <w15:docId w15:val="{D0059610-7727-449D-9DB0-EDECE8F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82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Benjamín Ruiz García</dc:creator>
  <cp:keywords/>
  <dc:description/>
  <cp:lastModifiedBy>José Benjamín Ruiz García</cp:lastModifiedBy>
  <cp:revision>1</cp:revision>
  <dcterms:created xsi:type="dcterms:W3CDTF">2022-09-13T03:28:00Z</dcterms:created>
  <dcterms:modified xsi:type="dcterms:W3CDTF">2022-09-13T04:41:00Z</dcterms:modified>
</cp:coreProperties>
</file>