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pStyle w:val="1"/>
        <w:keepNext/>
        <w:widowControl/>
      </w:pPr>
      <w:r>
        <w:rPr>
          <w:b/>
          <w:sz w:val="40"/>
        </w:rPr>
        <w:t>一、告示牌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638"/>
      </w:tblGrid>
      <w:tr>
        <w:trPr>
          <w:cantSplit/>
        </w:trPr>
        <w:tc>
          <w:tcPr>
            <w:tcW w:type="dxa" w:w="9638"/>
          </w:tcPr>
          <w:p>
            <w:pPr>
              <w:jc w:val="center"/>
            </w:pPr>
            <w:r>
              <w:rPr>
                <w:b/>
                <w:sz w:val="96"/>
              </w:rPr>
              <w:t>第1站</w:t>
            </w:r>
          </w:p>
        </w:tc>
      </w:tr>
      <w:tr>
        <w:trPr>
          <w:cantSplit/>
        </w:trPr>
        <w:tc>
          <w:tcPr>
            <w:tcW w:type="dxa" w:w="9638"/>
          </w:tcPr>
          <w:p>
            <w:pPr>
              <w:jc w:val="center"/>
            </w:pPr>
            <w:r>
              <w:rPr>
                <w:b/>
                <w:sz w:val="72"/>
              </w:rPr>
              <w:t>46歲女性，反覆上腹痛</w:t>
            </w:r>
          </w:p>
        </w:tc>
      </w:tr>
    </w:tbl>
    <w:p>
      <w:pPr>
        <w:pStyle w:val="1"/>
        <w:keepNext/>
        <w:pageBreakBefore/>
        <w:widowControl/>
      </w:pPr>
      <w:r>
        <w:rPr>
          <w:b/>
          <w:sz w:val="40"/>
        </w:rPr>
        <w:t>二、考生指引</w:t>
      </w:r>
    </w:p>
    <w:p>
      <w:pPr>
        <w:widowControl/>
      </w:pPr>
      <w:r>
        <w:rPr>
          <w:b w:val="0"/>
          <w:sz w:val="52"/>
        </w:rPr>
        <w:t>■背景資料：你是門診實習醫學生，接待反覆上腹痛病人</w:t>
      </w:r>
    </w:p>
    <w:p>
      <w:pPr>
        <w:widowControl/>
      </w:pPr>
      <w:r>
        <w:rPr>
          <w:b w:val="0"/>
          <w:sz w:val="52"/>
        </w:rPr>
        <w:t>■測驗主題：</w:t>
      </w:r>
    </w:p>
    <w:p>
      <w:pPr>
        <w:widowControl/>
      </w:pPr>
      <w:r>
        <w:rPr>
          <w:b w:val="0"/>
          <w:color w:val="FF0000"/>
          <w:sz w:val="52"/>
        </w:rPr>
        <w:t>● 完成聚焦病史詢問</w:t>
      </w:r>
    </w:p>
    <w:p>
      <w:pPr>
        <w:widowControl/>
      </w:pPr>
      <w:r>
        <w:rPr>
          <w:b w:val="0"/>
          <w:color w:val="FF0000"/>
          <w:sz w:val="52"/>
        </w:rPr>
        <w:t>● 向病人摘要並確認資訊</w:t>
      </w:r>
    </w:p>
    <w:p>
      <w:pPr>
        <w:widowControl/>
      </w:pPr>
      <w:r>
        <w:rPr>
          <w:b w:val="0"/>
          <w:sz w:val="52"/>
        </w:rPr>
        <w:t>※ 本站不評分身體檢查、診斷告知或治療處方。</w:t>
      </w:r>
    </w:p>
    <w:p>
      <w:pPr>
        <w:widowControl/>
      </w:pPr>
      <w:r>
        <w:rPr>
          <w:b w:val="0"/>
          <w:sz w:val="52"/>
        </w:rPr>
        <w:t>■測驗時間：8 分鐘</w:t>
      </w:r>
    </w:p>
    <w:p>
      <w:pPr>
        <w:widowControl/>
      </w:pPr>
      <w:r>
        <w:rPr>
          <w:b w:val="0"/>
          <w:sz w:val="52"/>
        </w:rPr>
        <w:t>■相關檢查報告</w:t>
      </w:r>
    </w:p>
    <w:p>
      <w:pPr>
        <w:widowControl/>
      </w:pPr>
      <w:r>
        <w:rPr>
          <w:b w:val="0"/>
          <w:sz w:val="28"/>
        </w:rPr>
        <w:t>（黏貼固定於診間桌面上）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r/>
            <w:r>
              <w:rPr>
                <w:sz w:val="28"/>
              </w:rPr>
              <w:t>生命徵象：BP 122/76 mmHg、HR 78/min、RR 16/min、BT 36.7°C</w:t>
            </w:r>
          </w:p>
        </w:tc>
        <w:tc>
          <w:tcPr>
            <w:tcW w:type="dxa" w:w="4819"/>
          </w:tcPr>
          <w:p>
            <w:r/>
            <w:r>
              <w:rPr>
                <w:sz w:val="28"/>
              </w:rPr>
              <w:t>主要症狀：反覆上腹痛，目前無痛</w:t>
            </w:r>
          </w:p>
        </w:tc>
      </w:tr>
      <w:tr>
        <w:trPr>
          <w:cantSplit/>
        </w:trPr>
        <w:tc>
          <w:tcPr>
            <w:tcW w:type="dxa" w:w="4819"/>
          </w:tcPr>
          <w:p>
            <w:r/>
            <w:r>
              <w:rPr>
                <w:sz w:val="28"/>
              </w:rPr>
              <w:t>過去病史：須由考生自行詢問</w:t>
            </w:r>
          </w:p>
        </w:tc>
        <w:tc>
          <w:tcPr>
            <w:tcW w:type="dxa" w:w="4819"/>
          </w:tcPr>
          <w:p>
            <w:r/>
            <w:r>
              <w:rPr>
                <w:sz w:val="28"/>
              </w:rPr>
              <w:t>藥物史：須由考生自行詢問</w:t>
            </w:r>
          </w:p>
        </w:tc>
      </w:tr>
      <w:tr>
        <w:trPr>
          <w:cantSplit/>
        </w:trPr>
        <w:tc>
          <w:tcPr>
            <w:tcW w:type="dxa" w:w="4819"/>
          </w:tcPr>
          <w:p>
            <w:r/>
            <w:r>
              <w:rPr>
                <w:sz w:val="28"/>
              </w:rPr>
              <w:t>尚未進行血液檢驗或影像檢查</w:t>
            </w:r>
          </w:p>
        </w:tc>
        <w:tc>
          <w:tcPr>
            <w:tcW w:type="dxa" w:w="4819"/>
          </w:tcPr>
          <w:p>
            <w:r/>
            <w:r>
              <w:rPr>
                <w:sz w:val="28"/>
              </w:rPr>
              <w:t>本次只進行病史詢問</w:t>
            </w:r>
          </w:p>
        </w:tc>
      </w:tr>
    </w:tbl>
    <w:p>
      <w:pPr>
        <w:widowControl/>
      </w:pPr>
    </w:p>
    <w:p>
      <w:pPr>
        <w:pStyle w:val="1"/>
        <w:keepNext/>
        <w:pageBreakBefore/>
        <w:widowControl/>
      </w:pPr>
      <w:r>
        <w:rPr>
          <w:b/>
          <w:sz w:val="40"/>
        </w:rPr>
        <w:t>三、評分表</w:t>
      </w:r>
    </w:p>
    <w:p>
      <w:pPr>
        <w:keepNext/>
        <w:widowControl/>
      </w:pPr>
      <w:r>
        <w:rPr>
          <w:b/>
          <w:sz w:val="28"/>
        </w:rPr>
        <w:t>滿分：30 分</w:t>
      </w:r>
    </w:p>
    <w:p>
      <w:pPr>
        <w:widowControl/>
      </w:pPr>
      <w:r>
        <w:rPr>
          <w:b w:val="0"/>
          <w:sz w:val="28"/>
        </w:rPr>
        <w:t>總得分：　　　 分</w:t>
      </w:r>
    </w:p>
    <w:p>
      <w:pPr>
        <w:widowControl/>
      </w:pPr>
      <w:r>
        <w:rPr>
          <w:b w:val="0"/>
          <w:sz w:val="24"/>
        </w:rPr>
        <w:t>准考證編號：</w:t>
      </w:r>
    </w:p>
    <w:p>
      <w:pPr>
        <w:widowControl/>
      </w:pPr>
      <w:r>
        <w:rPr>
          <w:b w:val="0"/>
          <w:sz w:val="24"/>
        </w:rPr>
        <w:t>本題測驗項目：■ 病史詢問　□ 身體檢查　□ 醫病溝通與衛教　□ 病情解釋及臨床處置</w:t>
      </w:r>
    </w:p>
    <w:p>
      <w:pPr>
        <w:widowControl/>
      </w:pPr>
      <w:r>
        <w:rPr>
          <w:b w:val="0"/>
          <w:sz w:val="24"/>
        </w:rPr>
        <w:t>測驗時間：8 分鐘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4535"/>
            <w:shd w:val="clear" w:color="auto" w:fill="D9E2F3"/>
          </w:tcPr>
          <w:p>
            <w:r/>
            <w:r>
              <w:rPr>
                <w:b/>
                <w:sz w:val="24"/>
              </w:rPr>
              <w:t>評分項目（共 15 項）</w:t>
            </w:r>
          </w:p>
        </w:tc>
        <w:tc>
          <w:tcPr>
            <w:tcW w:type="dxa" w:w="907"/>
            <w:shd w:val="clear" w:color="auto" w:fill="D9E2F3"/>
          </w:tcPr>
          <w:p>
            <w:r/>
            <w:r>
              <w:rPr>
                <w:b/>
                <w:sz w:val="24"/>
              </w:rPr>
              <w:t>0 沒有做到</w:t>
            </w:r>
          </w:p>
        </w:tc>
        <w:tc>
          <w:tcPr>
            <w:tcW w:type="dxa" w:w="907"/>
            <w:shd w:val="clear" w:color="auto" w:fill="D9E2F3"/>
          </w:tcPr>
          <w:p>
            <w:r/>
            <w:r>
              <w:rPr>
                <w:b/>
                <w:sz w:val="24"/>
              </w:rPr>
              <w:t>1 部分做到</w:t>
            </w:r>
          </w:p>
        </w:tc>
        <w:tc>
          <w:tcPr>
            <w:tcW w:type="dxa" w:w="907"/>
            <w:shd w:val="clear" w:color="auto" w:fill="D9E2F3"/>
          </w:tcPr>
          <w:p>
            <w:r/>
            <w:r>
              <w:rPr>
                <w:b/>
                <w:sz w:val="24"/>
              </w:rPr>
              <w:t>2 完全做到</w:t>
            </w:r>
          </w:p>
        </w:tc>
        <w:tc>
          <w:tcPr>
            <w:tcW w:type="dxa" w:w="794"/>
            <w:shd w:val="clear" w:color="auto" w:fill="D9E2F3"/>
          </w:tcPr>
          <w:p>
            <w:r/>
            <w:r>
              <w:rPr>
                <w:b/>
                <w:sz w:val="24"/>
              </w:rPr>
              <w:t>註解</w:t>
            </w:r>
          </w:p>
        </w:tc>
      </w:tr>
      <w:tr>
        <w:trPr>
          <w:cantSplit/>
        </w:trPr>
        <w:tc>
          <w:tcPr>
            <w:tcW w:type="dxa" w:w="4535"/>
          </w:tcPr>
          <w:p>
            <w:r/>
            <w:r>
              <w:rPr>
                <w:sz w:val="24"/>
              </w:rPr>
              <w:t>1. 介紹角色、核對身分並取得詢問同意</w:t>
            </w:r>
          </w:p>
        </w:tc>
        <w:tc>
          <w:tcPr>
            <w:tcW w:type="dxa" w:w="907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794"/>
          </w:tcPr>
          <w:p>
            <w:r/>
            <w:r>
              <w:rPr>
                <w:sz w:val="24"/>
              </w:rPr>
            </w:r>
          </w:p>
        </w:tc>
      </w:tr>
      <w:tr>
        <w:trPr>
          <w:cantSplit/>
        </w:trPr>
        <w:tc>
          <w:tcPr>
            <w:tcW w:type="dxa" w:w="4535"/>
          </w:tcPr>
          <w:p>
            <w:r/>
            <w:r>
              <w:rPr>
                <w:sz w:val="24"/>
              </w:rPr>
              <w:t>2. 釐清首發、發作次數及最近一次時點</w:t>
            </w:r>
          </w:p>
        </w:tc>
        <w:tc>
          <w:tcPr>
            <w:tcW w:type="dxa" w:w="907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794"/>
          </w:tcPr>
          <w:p>
            <w:r/>
            <w:r>
              <w:rPr>
                <w:sz w:val="24"/>
              </w:rPr>
            </w:r>
          </w:p>
        </w:tc>
      </w:tr>
      <w:tr>
        <w:trPr>
          <w:cantSplit/>
        </w:trPr>
        <w:tc>
          <w:tcPr>
            <w:tcW w:type="dxa" w:w="4535"/>
          </w:tcPr>
          <w:p>
            <w:r/>
            <w:r>
              <w:rPr>
                <w:sz w:val="24"/>
              </w:rPr>
              <w:t>3. 釐清位置、性質及放射部位</w:t>
            </w:r>
          </w:p>
        </w:tc>
        <w:tc>
          <w:tcPr>
            <w:tcW w:type="dxa" w:w="907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794"/>
          </w:tcPr>
          <w:p>
            <w:r/>
            <w:r>
              <w:rPr>
                <w:sz w:val="24"/>
              </w:rPr>
            </w:r>
          </w:p>
        </w:tc>
      </w:tr>
      <w:tr>
        <w:trPr>
          <w:cantSplit/>
        </w:trPr>
        <w:tc>
          <w:tcPr>
            <w:tcW w:type="dxa" w:w="4535"/>
          </w:tcPr>
          <w:p>
            <w:r/>
            <w:r>
              <w:rPr>
                <w:sz w:val="24"/>
              </w:rPr>
              <w:t>4. 釐清發作時間長度、餐食關聯及緩解方式</w:t>
            </w:r>
          </w:p>
        </w:tc>
        <w:tc>
          <w:tcPr>
            <w:tcW w:type="dxa" w:w="907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794"/>
          </w:tcPr>
          <w:p>
            <w:r/>
            <w:r>
              <w:rPr>
                <w:sz w:val="24"/>
              </w:rPr>
            </w:r>
          </w:p>
        </w:tc>
      </w:tr>
      <w:tr>
        <w:trPr>
          <w:cantSplit/>
        </w:trPr>
        <w:tc>
          <w:tcPr>
            <w:tcW w:type="dxa" w:w="4535"/>
          </w:tcPr>
          <w:p>
            <w:r/>
            <w:r>
              <w:rPr>
                <w:sz w:val="24"/>
              </w:rPr>
              <w:t>5. ★詢問發燒及寒顫作為感染警訊</w:t>
            </w:r>
          </w:p>
        </w:tc>
        <w:tc>
          <w:tcPr>
            <w:tcW w:type="dxa" w:w="907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794"/>
          </w:tcPr>
          <w:p>
            <w:r/>
            <w:r>
              <w:rPr>
                <w:sz w:val="24"/>
              </w:rPr>
            </w:r>
          </w:p>
        </w:tc>
      </w:tr>
      <w:tr>
        <w:trPr>
          <w:cantSplit/>
        </w:trPr>
        <w:tc>
          <w:tcPr>
            <w:tcW w:type="dxa" w:w="4535"/>
          </w:tcPr>
          <w:p>
            <w:r/>
            <w:r>
              <w:rPr>
                <w:sz w:val="24"/>
              </w:rPr>
              <w:t>6. ★詢問黃疸、深色尿及灰白便</w:t>
            </w:r>
          </w:p>
        </w:tc>
        <w:tc>
          <w:tcPr>
            <w:tcW w:type="dxa" w:w="907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794"/>
          </w:tcPr>
          <w:p>
            <w:r/>
            <w:r>
              <w:rPr>
                <w:sz w:val="24"/>
              </w:rPr>
            </w:r>
          </w:p>
        </w:tc>
      </w:tr>
      <w:tr>
        <w:trPr>
          <w:cantSplit/>
        </w:trPr>
        <w:tc>
          <w:tcPr>
            <w:tcW w:type="dxa" w:w="4535"/>
          </w:tcPr>
          <w:p>
            <w:r/>
            <w:r>
              <w:rPr>
                <w:sz w:val="24"/>
              </w:rPr>
              <w:t>7. 詢問噁心、嘔吐及進食耐受</w:t>
            </w:r>
          </w:p>
        </w:tc>
        <w:tc>
          <w:tcPr>
            <w:tcW w:type="dxa" w:w="907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794"/>
          </w:tcPr>
          <w:p>
            <w:r/>
            <w:r>
              <w:rPr>
                <w:sz w:val="24"/>
              </w:rPr>
            </w:r>
          </w:p>
        </w:tc>
      </w:tr>
      <w:tr>
        <w:trPr>
          <w:cantSplit/>
        </w:trPr>
        <w:tc>
          <w:tcPr>
            <w:tcW w:type="dxa" w:w="4535"/>
          </w:tcPr>
          <w:p>
            <w:r/>
            <w:r>
              <w:rPr>
                <w:sz w:val="24"/>
              </w:rPr>
              <w:t>8. ★詢問黑便或血便及吐血</w:t>
            </w:r>
          </w:p>
        </w:tc>
        <w:tc>
          <w:tcPr>
            <w:tcW w:type="dxa" w:w="907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794"/>
          </w:tcPr>
          <w:p>
            <w:r/>
            <w:r>
              <w:rPr>
                <w:sz w:val="24"/>
              </w:rPr>
            </w:r>
          </w:p>
        </w:tc>
      </w:tr>
      <w:tr>
        <w:trPr>
          <w:cantSplit/>
        </w:trPr>
        <w:tc>
          <w:tcPr>
            <w:tcW w:type="dxa" w:w="4535"/>
          </w:tcPr>
          <w:p>
            <w:r/>
            <w:r>
              <w:rPr>
                <w:sz w:val="24"/>
              </w:rPr>
              <w:t>9. ★詢問胸部不適、呼吸困難及活動關聯</w:t>
            </w:r>
          </w:p>
        </w:tc>
        <w:tc>
          <w:tcPr>
            <w:tcW w:type="dxa" w:w="907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794"/>
          </w:tcPr>
          <w:p>
            <w:r/>
            <w:r>
              <w:rPr>
                <w:sz w:val="24"/>
              </w:rPr>
            </w:r>
          </w:p>
        </w:tc>
      </w:tr>
      <w:tr>
        <w:trPr>
          <w:cantSplit/>
        </w:trPr>
        <w:tc>
          <w:tcPr>
            <w:tcW w:type="dxa" w:w="4535"/>
          </w:tcPr>
          <w:p>
            <w:r/>
            <w:r>
              <w:rPr>
                <w:sz w:val="24"/>
              </w:rPr>
              <w:t>10. 探索既往肝膽腸胃疾病及相關檢查</w:t>
            </w:r>
          </w:p>
        </w:tc>
        <w:tc>
          <w:tcPr>
            <w:tcW w:type="dxa" w:w="907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794"/>
          </w:tcPr>
          <w:p>
            <w:r/>
            <w:r>
              <w:rPr>
                <w:sz w:val="24"/>
              </w:rPr>
            </w:r>
          </w:p>
        </w:tc>
      </w:tr>
      <w:tr>
        <w:trPr>
          <w:cantSplit/>
        </w:trPr>
        <w:tc>
          <w:tcPr>
            <w:tcW w:type="dxa" w:w="4535"/>
          </w:tcPr>
          <w:p>
            <w:r/>
            <w:r>
              <w:rPr>
                <w:sz w:val="24"/>
              </w:rPr>
              <w:t>11. 詢問用藥、保健品與藥物過敏</w:t>
            </w:r>
          </w:p>
        </w:tc>
        <w:tc>
          <w:tcPr>
            <w:tcW w:type="dxa" w:w="907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794"/>
          </w:tcPr>
          <w:p>
            <w:r/>
            <w:r>
              <w:rPr>
                <w:sz w:val="24"/>
              </w:rPr>
            </w:r>
          </w:p>
        </w:tc>
      </w:tr>
      <w:tr>
        <w:trPr>
          <w:cantSplit/>
        </w:trPr>
        <w:tc>
          <w:tcPr>
            <w:tcW w:type="dxa" w:w="4535"/>
          </w:tcPr>
          <w:p>
            <w:r/>
            <w:r>
              <w:rPr>
                <w:sz w:val="24"/>
              </w:rPr>
              <w:t>12. 探索飲酒量、吸菸及飲食生活脈絡</w:t>
            </w:r>
          </w:p>
        </w:tc>
        <w:tc>
          <w:tcPr>
            <w:tcW w:type="dxa" w:w="907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794"/>
          </w:tcPr>
          <w:p>
            <w:r/>
            <w:r>
              <w:rPr>
                <w:sz w:val="24"/>
              </w:rPr>
            </w:r>
          </w:p>
        </w:tc>
      </w:tr>
      <w:tr>
        <w:trPr>
          <w:cantSplit/>
        </w:trPr>
        <w:tc>
          <w:tcPr>
            <w:tcW w:type="dxa" w:w="4535"/>
          </w:tcPr>
          <w:p>
            <w:r/>
            <w:r>
              <w:rPr>
                <w:sz w:val="24"/>
              </w:rPr>
              <w:t>13. 詢問末次月經並釐清懷孕可能</w:t>
            </w:r>
          </w:p>
        </w:tc>
        <w:tc>
          <w:tcPr>
            <w:tcW w:type="dxa" w:w="907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794"/>
          </w:tcPr>
          <w:p>
            <w:r/>
            <w:r>
              <w:rPr>
                <w:sz w:val="24"/>
              </w:rPr>
            </w:r>
          </w:p>
        </w:tc>
      </w:tr>
      <w:tr>
        <w:trPr>
          <w:cantSplit/>
        </w:trPr>
        <w:tc>
          <w:tcPr>
            <w:tcW w:type="dxa" w:w="4535"/>
          </w:tcPr>
          <w:p>
            <w:r/>
            <w:r>
              <w:rPr>
                <w:sz w:val="24"/>
              </w:rPr>
              <w:t>14. 探索病人的疾病想法、擔憂及期待</w:t>
            </w:r>
          </w:p>
        </w:tc>
        <w:tc>
          <w:tcPr>
            <w:tcW w:type="dxa" w:w="907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794"/>
          </w:tcPr>
          <w:p>
            <w:r/>
            <w:r>
              <w:rPr>
                <w:sz w:val="24"/>
              </w:rPr>
            </w:r>
          </w:p>
        </w:tc>
      </w:tr>
      <w:tr>
        <w:trPr>
          <w:cantSplit/>
        </w:trPr>
        <w:tc>
          <w:tcPr>
            <w:tcW w:type="dxa" w:w="4535"/>
          </w:tcPr>
          <w:p>
            <w:r/>
            <w:r>
              <w:rPr>
                <w:sz w:val="24"/>
              </w:rPr>
              <w:t>15. 摘要時間型態與關鍵線索並邀請更正</w:t>
            </w:r>
          </w:p>
        </w:tc>
        <w:tc>
          <w:tcPr>
            <w:tcW w:type="dxa" w:w="907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794"/>
          </w:tcPr>
          <w:p>
            <w:r/>
            <w:r>
              <w:rPr>
                <w:sz w:val="24"/>
              </w:rPr>
            </w:r>
          </w:p>
        </w:tc>
      </w:tr>
    </w:tbl>
    <w:p>
      <w:pPr>
        <w:widowControl/>
      </w:pPr>
    </w:p>
    <w:p>
      <w:pPr>
        <w:widowControl/>
      </w:pPr>
      <w:r>
        <w:rPr>
          <w:b w:val="0"/>
          <w:sz w:val="24"/>
        </w:rPr>
        <w:t>您認為考生整體表現如何：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</w:trPr>
        <w:tc>
          <w:tcPr>
            <w:tcW w:type="dxa" w:w="1134"/>
            <w:shd w:val="clear" w:color="auto" w:fill="D9E2F3"/>
          </w:tcPr>
          <w:p>
            <w:r/>
            <w:r>
              <w:rPr>
                <w:b/>
                <w:sz w:val="24"/>
              </w:rPr>
              <w:t>整體表現</w:t>
            </w:r>
          </w:p>
        </w:tc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24"/>
              </w:rPr>
              <w:t>差 1分</w:t>
            </w:r>
          </w:p>
        </w:tc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24"/>
              </w:rPr>
              <w:t>待加強 2分</w:t>
            </w:r>
          </w:p>
        </w:tc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24"/>
              </w:rPr>
              <w:t>普通 3分</w:t>
            </w:r>
          </w:p>
        </w:tc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24"/>
              </w:rPr>
              <w:t>良好 4分</w:t>
            </w:r>
          </w:p>
        </w:tc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24"/>
              </w:rPr>
              <w:t>優秀 5分</w:t>
            </w:r>
          </w:p>
        </w:tc>
      </w:tr>
      <w:tr>
        <w:trPr>
          <w:cantSplit/>
        </w:trPr>
        <w:tc>
          <w:tcPr>
            <w:tcW w:type="dxa" w:w="1134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4"/>
              </w:rPr>
            </w:r>
          </w:p>
        </w:tc>
      </w:tr>
    </w:tbl>
    <w:p>
      <w:pPr>
        <w:widowControl/>
      </w:pPr>
    </w:p>
    <w:p>
      <w:pPr>
        <w:widowControl/>
      </w:pPr>
      <w:r>
        <w:rPr>
          <w:b w:val="0"/>
          <w:sz w:val="24"/>
        </w:rPr>
        <w:t>※試評考官認為本題難易度：□極難　□難　□中　□易</w:t>
      </w:r>
    </w:p>
    <w:p>
      <w:pPr>
        <w:widowControl/>
      </w:pPr>
      <w:r>
        <w:rPr>
          <w:b w:val="0"/>
          <w:sz w:val="28"/>
        </w:rPr>
        <w:t>評分考官簽名：</w:t>
      </w:r>
    </w:p>
    <w:p>
      <w:pPr>
        <w:pStyle w:val="1"/>
        <w:keepNext/>
        <w:pageBreakBefore/>
        <w:widowControl/>
      </w:pPr>
      <w:r>
        <w:rPr>
          <w:b/>
          <w:sz w:val="40"/>
        </w:rPr>
        <w:t>四、考官指引</w:t>
      </w:r>
    </w:p>
    <w:p>
      <w:pPr>
        <w:widowControl/>
      </w:pPr>
      <w:r>
        <w:rPr>
          <w:b w:val="0"/>
          <w:sz w:val="24"/>
        </w:rPr>
        <w:t>本題測驗項目：■ 病史詢問　□ 身體檢查　□ 醫病溝通與衛教　□ 病情解釋及臨床處置</w:t>
      </w:r>
    </w:p>
    <w:p>
      <w:pPr>
        <w:keepNext/>
        <w:widowControl/>
      </w:pPr>
      <w:r>
        <w:rPr>
          <w:b/>
          <w:sz w:val="24"/>
        </w:rPr>
        <w:t>考官任務提示</w:t>
      </w:r>
    </w:p>
    <w:p>
      <w:pPr>
        <w:widowControl/>
      </w:pPr>
      <w:r>
        <w:rPr>
          <w:b w:val="0"/>
          <w:sz w:val="24"/>
        </w:rPr>
        <w:t>1. 本站供醫學生進行形成性練習；回饋不作正式考試結果。</w:t>
      </w:r>
    </w:p>
    <w:p>
      <w:pPr>
        <w:widowControl/>
      </w:pPr>
      <w:r>
        <w:rPr>
          <w:b w:val="0"/>
          <w:sz w:val="24"/>
        </w:rPr>
        <w:t>2. 依可觀察表現及既定錨點評分，不以整體印象補分。</w:t>
      </w:r>
    </w:p>
    <w:p>
      <w:pPr>
        <w:widowControl/>
      </w:pPr>
      <w:r>
        <w:rPr>
          <w:b w:val="0"/>
          <w:sz w:val="24"/>
        </w:rPr>
        <w:t>3. 演練前檢視考生、SP 指引與評量目標是否一致。</w:t>
      </w:r>
    </w:p>
    <w:p>
      <w:pPr>
        <w:widowControl/>
      </w:pPr>
      <w:r>
        <w:rPr>
          <w:b w:val="0"/>
          <w:sz w:val="24"/>
        </w:rPr>
        <w:t>4. 先熟悉每項 0、1、2 分行為錨點與提示上限。</w:t>
      </w:r>
    </w:p>
    <w:p>
      <w:pPr>
        <w:widowControl/>
      </w:pPr>
      <w:r>
        <w:rPr>
          <w:b w:val="0"/>
          <w:sz w:val="24"/>
        </w:rPr>
        <w:t>5. 課程使用前，教師應以試跑及共識校準評分。</w:t>
      </w:r>
    </w:p>
    <w:p>
      <w:pPr>
        <w:widowControl/>
      </w:pPr>
      <w:r>
        <w:rPr>
          <w:b w:val="0"/>
          <w:sz w:val="24"/>
        </w:rPr>
        <w:t>測驗場景：一般門診</w:t>
      </w:r>
    </w:p>
    <w:p>
      <w:pPr>
        <w:widowControl/>
      </w:pPr>
      <w:r>
        <w:rPr>
          <w:b w:val="0"/>
          <w:sz w:val="24"/>
        </w:rPr>
        <w:t>標準化病人基本資料：46 歲女性林雅雯，餐飲店工作者，虛構角色</w:t>
      </w:r>
    </w:p>
    <w:p>
      <w:pPr>
        <w:widowControl/>
      </w:pPr>
      <w:r>
        <w:rPr>
          <w:b w:val="0"/>
          <w:sz w:val="24"/>
        </w:rPr>
        <w:t>標準化病人起始姿勢：坐於診椅，身體微向前，當下無疼痛</w:t>
      </w:r>
    </w:p>
    <w:p>
      <w:pPr>
        <w:keepNext/>
        <w:widowControl/>
      </w:pPr>
      <w:r>
        <w:rPr>
          <w:b/>
          <w:sz w:val="24"/>
        </w:rPr>
        <w:t>病情摘要</w:t>
      </w:r>
    </w:p>
    <w:p>
      <w:pPr>
        <w:widowControl/>
      </w:pPr>
      <w:r>
        <w:rPr>
          <w:b w:val="0"/>
          <w:sz w:val="24"/>
        </w:rPr>
        <w:t>林雅雯，46 歲，兩個月內三次右上腹悶緊痛，最近一次為昨天晚餐後，約 90 分鐘自行緩解，最痛 6/10，可延伸右背。油膩餐點後出現，會噁心但未吐；無發燒寒顫、黃疸、深色尿、灰白便、黑便吐血或心肺症狀。曾被說有胃炎，未做超音波。擔心肝病，想找出原因。病史較支持膽石相關疼痛，但尚無影像確認；不應稱已確診膽囊炎。</w:t>
      </w:r>
    </w:p>
    <w:p>
      <w:pPr>
        <w:keepNext/>
        <w:widowControl/>
      </w:pPr>
      <w:r>
        <w:rPr>
          <w:b/>
          <w:sz w:val="24"/>
        </w:rPr>
        <w:t>鑑別診斷／照護焦點（依可能性排序）</w:t>
      </w:r>
    </w:p>
    <w:p>
      <w:pPr>
        <w:widowControl/>
      </w:pPr>
      <w:r>
        <w:rPr>
          <w:b w:val="0"/>
          <w:sz w:val="24"/>
        </w:rPr>
        <w:t>1. 症狀性膽結石／膽絞痛（待檢查確認）</w:t>
      </w:r>
    </w:p>
    <w:p>
      <w:pPr>
        <w:widowControl/>
      </w:pPr>
      <w:r>
        <w:rPr>
          <w:b w:val="0"/>
          <w:sz w:val="24"/>
        </w:rPr>
        <w:t>2. 消化性潰瘍或胃炎</w:t>
      </w:r>
    </w:p>
    <w:p>
      <w:pPr>
        <w:widowControl/>
      </w:pPr>
      <w:r>
        <w:rPr>
          <w:b w:val="0"/>
          <w:sz w:val="24"/>
        </w:rPr>
        <w:t>3. 功能性消化不良</w:t>
      </w:r>
    </w:p>
    <w:p>
      <w:pPr>
        <w:widowControl/>
      </w:pPr>
      <w:r>
        <w:rPr>
          <w:b w:val="0"/>
          <w:sz w:val="24"/>
        </w:rPr>
        <w:t>4. 急性冠心症等需依病史辨識的重要鑑別</w:t>
      </w:r>
    </w:p>
    <w:p>
      <w:pPr>
        <w:widowControl/>
      </w:pPr>
      <w:r>
        <w:rPr>
          <w:b w:val="0"/>
          <w:sz w:val="24"/>
        </w:rPr>
        <w:t>道具：考生指引、生命徵象卡、桌椅、語音設備、外部計時器；真人版可設考官一人</w:t>
      </w:r>
    </w:p>
    <w:p>
      <w:pPr>
        <w:keepNext/>
        <w:widowControl/>
      </w:pPr>
      <w:r>
        <w:rPr>
          <w:b/>
          <w:sz w:val="24"/>
        </w:rPr>
        <w:t>評分說明</w:t>
      </w:r>
    </w:p>
    <w:p>
      <w:pPr>
        <w:keepNext/>
        <w:widowControl/>
      </w:pPr>
      <w:r>
        <w:rPr>
          <w:b/>
          <w:sz w:val="24"/>
        </w:rPr>
        <w:t>1. 介紹角色、核對身分並取得詢問同意</w:t>
      </w:r>
    </w:p>
    <w:p>
      <w:pPr>
        <w:keepNext/>
        <w:widowControl/>
      </w:pPr>
      <w:r>
        <w:rPr>
          <w:b w:val="0"/>
          <w:sz w:val="24"/>
        </w:rPr>
        <w:t xml:space="preserve">　完全做到：三項皆完成</w:t>
      </w:r>
    </w:p>
    <w:p>
      <w:pPr>
        <w:keepNext/>
        <w:widowControl/>
      </w:pPr>
      <w:r>
        <w:rPr>
          <w:b w:val="0"/>
          <w:sz w:val="24"/>
        </w:rPr>
        <w:t xml:space="preserve">　部分做到：完成其中一至二項</w:t>
      </w:r>
    </w:p>
    <w:p>
      <w:pPr>
        <w:widowControl/>
      </w:pPr>
      <w:r>
        <w:rPr>
          <w:b w:val="0"/>
          <w:sz w:val="24"/>
        </w:rPr>
        <w:t xml:space="preserve">　沒有做到：三者皆未做</w:t>
      </w:r>
    </w:p>
    <w:p>
      <w:pPr>
        <w:keepNext/>
        <w:widowControl/>
      </w:pPr>
      <w:r>
        <w:rPr>
          <w:b/>
          <w:sz w:val="24"/>
        </w:rPr>
        <w:t>2. 釐清首發、發作次數及最近一次時點</w:t>
      </w:r>
    </w:p>
    <w:p>
      <w:pPr>
        <w:keepNext/>
        <w:widowControl/>
      </w:pPr>
      <w:r>
        <w:rPr>
          <w:b w:val="0"/>
          <w:sz w:val="24"/>
        </w:rPr>
        <w:t xml:space="preserve">　完全做到：釐清三項，辨別間歇發作</w:t>
      </w:r>
    </w:p>
    <w:p>
      <w:pPr>
        <w:keepNext/>
        <w:widowControl/>
      </w:pPr>
      <w:r>
        <w:rPr>
          <w:b w:val="0"/>
          <w:sz w:val="24"/>
        </w:rPr>
        <w:t xml:space="preserve">　部分做到：釐清一至二項</w:t>
      </w:r>
    </w:p>
    <w:p>
      <w:pPr>
        <w:widowControl/>
      </w:pPr>
      <w:r>
        <w:rPr>
          <w:b w:val="0"/>
          <w:sz w:val="24"/>
        </w:rPr>
        <w:t xml:space="preserve">　沒有做到：皆未釐清</w:t>
      </w:r>
    </w:p>
    <w:p>
      <w:pPr>
        <w:keepNext/>
        <w:widowControl/>
      </w:pPr>
      <w:r>
        <w:rPr>
          <w:b/>
          <w:sz w:val="24"/>
        </w:rPr>
        <w:t>3. 釐清位置、性質及放射部位</w:t>
      </w:r>
    </w:p>
    <w:p>
      <w:pPr>
        <w:keepNext/>
        <w:widowControl/>
      </w:pPr>
      <w:r>
        <w:rPr>
          <w:b w:val="0"/>
          <w:sz w:val="24"/>
        </w:rPr>
        <w:t xml:space="preserve">　完全做到：三項皆詢問</w:t>
      </w:r>
    </w:p>
    <w:p>
      <w:pPr>
        <w:keepNext/>
        <w:widowControl/>
      </w:pPr>
      <w:r>
        <w:rPr>
          <w:b w:val="0"/>
          <w:sz w:val="24"/>
        </w:rPr>
        <w:t xml:space="preserve">　部分做到：詢問一至二項</w:t>
      </w:r>
    </w:p>
    <w:p>
      <w:pPr>
        <w:widowControl/>
      </w:pPr>
      <w:r>
        <w:rPr>
          <w:b w:val="0"/>
          <w:sz w:val="24"/>
        </w:rPr>
        <w:t xml:space="preserve">　沒有做到：皆未詢問</w:t>
      </w:r>
    </w:p>
    <w:p>
      <w:pPr>
        <w:keepNext/>
        <w:widowControl/>
      </w:pPr>
      <w:r>
        <w:rPr>
          <w:b/>
          <w:sz w:val="24"/>
        </w:rPr>
        <w:t>4. 釐清發作時間長度、餐食關聯及緩解方式</w:t>
      </w:r>
    </w:p>
    <w:p>
      <w:pPr>
        <w:keepNext/>
        <w:widowControl/>
      </w:pPr>
      <w:r>
        <w:rPr>
          <w:b w:val="0"/>
          <w:sz w:val="24"/>
        </w:rPr>
        <w:t xml:space="preserve">　完全做到：三項皆釐清</w:t>
      </w:r>
    </w:p>
    <w:p>
      <w:pPr>
        <w:keepNext/>
        <w:widowControl/>
      </w:pPr>
      <w:r>
        <w:rPr>
          <w:b w:val="0"/>
          <w:sz w:val="24"/>
        </w:rPr>
        <w:t xml:space="preserve">　部分做到：詢問一至二項</w:t>
      </w:r>
    </w:p>
    <w:p>
      <w:pPr>
        <w:widowControl/>
      </w:pPr>
      <w:r>
        <w:rPr>
          <w:b w:val="0"/>
          <w:sz w:val="24"/>
        </w:rPr>
        <w:t xml:space="preserve">　沒有做到：皆未詢問</w:t>
      </w:r>
    </w:p>
    <w:p>
      <w:pPr>
        <w:keepNext/>
        <w:widowControl/>
      </w:pPr>
      <w:r>
        <w:rPr>
          <w:b/>
          <w:sz w:val="24"/>
        </w:rPr>
        <w:t>5. 詢問發燒及寒顫作為感染警訊</w:t>
      </w:r>
    </w:p>
    <w:p>
      <w:pPr>
        <w:keepNext/>
        <w:widowControl/>
      </w:pPr>
      <w:r>
        <w:rPr>
          <w:b w:val="0"/>
          <w:sz w:val="24"/>
        </w:rPr>
        <w:t xml:space="preserve">　完全做到：兩項皆詢問</w:t>
      </w:r>
    </w:p>
    <w:p>
      <w:pPr>
        <w:keepNext/>
        <w:widowControl/>
      </w:pPr>
      <w:r>
        <w:rPr>
          <w:b w:val="0"/>
          <w:sz w:val="24"/>
        </w:rPr>
        <w:t xml:space="preserve">　部分做到：只詢問其中一項</w:t>
      </w:r>
    </w:p>
    <w:p>
      <w:pPr>
        <w:widowControl/>
      </w:pPr>
      <w:r>
        <w:rPr>
          <w:b w:val="0"/>
          <w:sz w:val="24"/>
        </w:rPr>
        <w:t xml:space="preserve">　沒有做到：兩者皆未詢問</w:t>
      </w:r>
    </w:p>
    <w:p>
      <w:pPr>
        <w:keepNext/>
        <w:widowControl/>
      </w:pPr>
      <w:r>
        <w:rPr>
          <w:b/>
          <w:sz w:val="24"/>
        </w:rPr>
        <w:t>6. 詢問黃疸、深色尿及灰白便</w:t>
      </w:r>
    </w:p>
    <w:p>
      <w:pPr>
        <w:keepNext/>
        <w:widowControl/>
      </w:pPr>
      <w:r>
        <w:rPr>
          <w:b w:val="0"/>
          <w:sz w:val="24"/>
        </w:rPr>
        <w:t xml:space="preserve">　完全做到：三項皆詢問</w:t>
      </w:r>
    </w:p>
    <w:p>
      <w:pPr>
        <w:keepNext/>
        <w:widowControl/>
      </w:pPr>
      <w:r>
        <w:rPr>
          <w:b w:val="0"/>
          <w:sz w:val="24"/>
        </w:rPr>
        <w:t xml:space="preserve">　部分做到：詢問一至二項</w:t>
      </w:r>
    </w:p>
    <w:p>
      <w:pPr>
        <w:widowControl/>
      </w:pPr>
      <w:r>
        <w:rPr>
          <w:b w:val="0"/>
          <w:sz w:val="24"/>
        </w:rPr>
        <w:t xml:space="preserve">　沒有做到：皆未詢問</w:t>
      </w:r>
    </w:p>
    <w:p>
      <w:pPr>
        <w:keepNext/>
        <w:widowControl/>
      </w:pPr>
      <w:r>
        <w:rPr>
          <w:b/>
          <w:sz w:val="24"/>
        </w:rPr>
        <w:t>7. 詢問噁心、嘔吐及進食耐受</w:t>
      </w:r>
    </w:p>
    <w:p>
      <w:pPr>
        <w:keepNext/>
        <w:widowControl/>
      </w:pPr>
      <w:r>
        <w:rPr>
          <w:b w:val="0"/>
          <w:sz w:val="24"/>
        </w:rPr>
        <w:t xml:space="preserve">　完全做到：三項皆詢問</w:t>
      </w:r>
    </w:p>
    <w:p>
      <w:pPr>
        <w:keepNext/>
        <w:widowControl/>
      </w:pPr>
      <w:r>
        <w:rPr>
          <w:b w:val="0"/>
          <w:sz w:val="24"/>
        </w:rPr>
        <w:t xml:space="preserve">　部分做到：詢問一至二項</w:t>
      </w:r>
    </w:p>
    <w:p>
      <w:pPr>
        <w:widowControl/>
      </w:pPr>
      <w:r>
        <w:rPr>
          <w:b w:val="0"/>
          <w:sz w:val="24"/>
        </w:rPr>
        <w:t xml:space="preserve">　沒有做到：皆未詢問</w:t>
      </w:r>
    </w:p>
    <w:p>
      <w:pPr>
        <w:keepNext/>
        <w:widowControl/>
      </w:pPr>
      <w:r>
        <w:rPr>
          <w:b/>
          <w:sz w:val="24"/>
        </w:rPr>
        <w:t>8. 詢問黑便或血便及吐血</w:t>
      </w:r>
    </w:p>
    <w:p>
      <w:pPr>
        <w:keepNext/>
        <w:widowControl/>
      </w:pPr>
      <w:r>
        <w:rPr>
          <w:b w:val="0"/>
          <w:sz w:val="24"/>
        </w:rPr>
        <w:t xml:space="preserve">　完全做到：詢問糞便出血及吐血兩類</w:t>
      </w:r>
    </w:p>
    <w:p>
      <w:pPr>
        <w:keepNext/>
        <w:widowControl/>
      </w:pPr>
      <w:r>
        <w:rPr>
          <w:b w:val="0"/>
          <w:sz w:val="24"/>
        </w:rPr>
        <w:t xml:space="preserve">　部分做到：只詢問糞便出血或吐血其中一類</w:t>
      </w:r>
    </w:p>
    <w:p>
      <w:pPr>
        <w:widowControl/>
      </w:pPr>
      <w:r>
        <w:rPr>
          <w:b w:val="0"/>
          <w:sz w:val="24"/>
        </w:rPr>
        <w:t xml:space="preserve">　沒有做到：兩類皆未詢問</w:t>
      </w:r>
    </w:p>
    <w:p>
      <w:pPr>
        <w:keepNext/>
        <w:widowControl/>
      </w:pPr>
      <w:r>
        <w:rPr>
          <w:b/>
          <w:sz w:val="24"/>
        </w:rPr>
        <w:t>9. 詢問胸部不適、呼吸困難及活動關聯</w:t>
      </w:r>
    </w:p>
    <w:p>
      <w:pPr>
        <w:keepNext/>
        <w:widowControl/>
      </w:pPr>
      <w:r>
        <w:rPr>
          <w:b w:val="0"/>
          <w:sz w:val="24"/>
        </w:rPr>
        <w:t xml:space="preserve">　完全做到：三項皆詢問</w:t>
      </w:r>
    </w:p>
    <w:p>
      <w:pPr>
        <w:keepNext/>
        <w:widowControl/>
      </w:pPr>
      <w:r>
        <w:rPr>
          <w:b w:val="0"/>
          <w:sz w:val="24"/>
        </w:rPr>
        <w:t xml:space="preserve">　部分做到：詢問一至二項</w:t>
      </w:r>
    </w:p>
    <w:p>
      <w:pPr>
        <w:widowControl/>
      </w:pPr>
      <w:r>
        <w:rPr>
          <w:b w:val="0"/>
          <w:sz w:val="24"/>
        </w:rPr>
        <w:t xml:space="preserve">　沒有做到：皆未詢問</w:t>
      </w:r>
    </w:p>
    <w:p>
      <w:pPr>
        <w:keepNext/>
        <w:widowControl/>
      </w:pPr>
      <w:r>
        <w:rPr>
          <w:b/>
          <w:sz w:val="24"/>
        </w:rPr>
        <w:t>10. 探索既往肝膽腸胃疾病及相關檢查</w:t>
      </w:r>
    </w:p>
    <w:p>
      <w:pPr>
        <w:keepNext/>
        <w:widowControl/>
      </w:pPr>
      <w:r>
        <w:rPr>
          <w:b w:val="0"/>
          <w:sz w:val="24"/>
        </w:rPr>
        <w:t xml:space="preserve">　完全做到：詢問疾病並確認曾否接受相關檢查</w:t>
      </w:r>
    </w:p>
    <w:p>
      <w:pPr>
        <w:keepNext/>
        <w:widowControl/>
      </w:pPr>
      <w:r>
        <w:rPr>
          <w:b w:val="0"/>
          <w:sz w:val="24"/>
        </w:rPr>
        <w:t xml:space="preserve">　部分做到：只問疾病或既往檢查其中一類</w:t>
      </w:r>
    </w:p>
    <w:p>
      <w:pPr>
        <w:widowControl/>
      </w:pPr>
      <w:r>
        <w:rPr>
          <w:b w:val="0"/>
          <w:sz w:val="24"/>
        </w:rPr>
        <w:t xml:space="preserve">　沒有做到：兩類皆未問</w:t>
      </w:r>
    </w:p>
    <w:p>
      <w:pPr>
        <w:keepNext/>
        <w:widowControl/>
      </w:pPr>
      <w:r>
        <w:rPr>
          <w:b/>
          <w:sz w:val="24"/>
        </w:rPr>
        <w:t>11. 詢問用藥、保健品與藥物過敏</w:t>
      </w:r>
    </w:p>
    <w:p>
      <w:pPr>
        <w:keepNext/>
        <w:widowControl/>
      </w:pPr>
      <w:r>
        <w:rPr>
          <w:b w:val="0"/>
          <w:sz w:val="24"/>
        </w:rPr>
        <w:t xml:space="preserve">　完全做到：三項皆詢問</w:t>
      </w:r>
    </w:p>
    <w:p>
      <w:pPr>
        <w:keepNext/>
        <w:widowControl/>
      </w:pPr>
      <w:r>
        <w:rPr>
          <w:b w:val="0"/>
          <w:sz w:val="24"/>
        </w:rPr>
        <w:t xml:space="preserve">　部分做到：詢問一至二項</w:t>
      </w:r>
    </w:p>
    <w:p>
      <w:pPr>
        <w:widowControl/>
      </w:pPr>
      <w:r>
        <w:rPr>
          <w:b w:val="0"/>
          <w:sz w:val="24"/>
        </w:rPr>
        <w:t xml:space="preserve">　沒有做到：皆未詢問</w:t>
      </w:r>
    </w:p>
    <w:p>
      <w:pPr>
        <w:keepNext/>
        <w:widowControl/>
      </w:pPr>
      <w:r>
        <w:rPr>
          <w:b/>
          <w:sz w:val="24"/>
        </w:rPr>
        <w:t>12. 探索飲酒量、吸菸及飲食生活脈絡</w:t>
      </w:r>
    </w:p>
    <w:p>
      <w:pPr>
        <w:keepNext/>
        <w:widowControl/>
      </w:pPr>
      <w:r>
        <w:rPr>
          <w:b w:val="0"/>
          <w:sz w:val="24"/>
        </w:rPr>
        <w:t xml:space="preserve">　完全做到：三項皆詢問，飲酒包含量與頻率</w:t>
      </w:r>
    </w:p>
    <w:p>
      <w:pPr>
        <w:keepNext/>
        <w:widowControl/>
      </w:pPr>
      <w:r>
        <w:rPr>
          <w:b w:val="0"/>
          <w:sz w:val="24"/>
        </w:rPr>
        <w:t xml:space="preserve">　部分做到：詢問一至二項，或飲酒未釐清量</w:t>
      </w:r>
    </w:p>
    <w:p>
      <w:pPr>
        <w:widowControl/>
      </w:pPr>
      <w:r>
        <w:rPr>
          <w:b w:val="0"/>
          <w:sz w:val="24"/>
        </w:rPr>
        <w:t xml:space="preserve">　沒有做到：皆未詢問</w:t>
      </w:r>
    </w:p>
    <w:p>
      <w:pPr>
        <w:keepNext/>
        <w:widowControl/>
      </w:pPr>
      <w:r>
        <w:rPr>
          <w:b/>
          <w:sz w:val="24"/>
        </w:rPr>
        <w:t>13. 詢問末次月經並釐清懷孕可能</w:t>
      </w:r>
    </w:p>
    <w:p>
      <w:pPr>
        <w:keepNext/>
        <w:widowControl/>
      </w:pPr>
      <w:r>
        <w:rPr>
          <w:b w:val="0"/>
          <w:sz w:val="24"/>
        </w:rPr>
        <w:t xml:space="preserve">　完全做到：詢問末次月經與懷孕可能，不把避孕當絕對排除</w:t>
      </w:r>
    </w:p>
    <w:p>
      <w:pPr>
        <w:keepNext/>
        <w:widowControl/>
      </w:pPr>
      <w:r>
        <w:rPr>
          <w:b w:val="0"/>
          <w:sz w:val="24"/>
        </w:rPr>
        <w:t xml:space="preserve">　部分做到：只問其中一項</w:t>
      </w:r>
    </w:p>
    <w:p>
      <w:pPr>
        <w:widowControl/>
      </w:pPr>
      <w:r>
        <w:rPr>
          <w:b w:val="0"/>
          <w:sz w:val="24"/>
        </w:rPr>
        <w:t xml:space="preserve">　沒有做到：兩者皆未問</w:t>
      </w:r>
    </w:p>
    <w:p>
      <w:pPr>
        <w:keepNext/>
        <w:widowControl/>
      </w:pPr>
      <w:r>
        <w:rPr>
          <w:b/>
          <w:sz w:val="24"/>
        </w:rPr>
        <w:t>14. 探索病人的疾病想法、擔憂及期待</w:t>
      </w:r>
    </w:p>
    <w:p>
      <w:pPr>
        <w:keepNext/>
        <w:widowControl/>
      </w:pPr>
      <w:r>
        <w:rPr>
          <w:b w:val="0"/>
          <w:sz w:val="24"/>
        </w:rPr>
        <w:t xml:space="preserve">　完全做到：三項皆探索並回應最主要擔憂</w:t>
      </w:r>
    </w:p>
    <w:p>
      <w:pPr>
        <w:keepNext/>
        <w:widowControl/>
      </w:pPr>
      <w:r>
        <w:rPr>
          <w:b w:val="0"/>
          <w:sz w:val="24"/>
        </w:rPr>
        <w:t xml:space="preserve">　部分做到：探索一至二項</w:t>
      </w:r>
    </w:p>
    <w:p>
      <w:pPr>
        <w:widowControl/>
      </w:pPr>
      <w:r>
        <w:rPr>
          <w:b w:val="0"/>
          <w:sz w:val="24"/>
        </w:rPr>
        <w:t xml:space="preserve">　沒有做到：皆未探索</w:t>
      </w:r>
    </w:p>
    <w:p>
      <w:pPr>
        <w:keepNext/>
        <w:widowControl/>
      </w:pPr>
      <w:r>
        <w:rPr>
          <w:b/>
          <w:sz w:val="24"/>
        </w:rPr>
        <w:t>15. 摘要時間型態與關鍵線索並邀請更正</w:t>
      </w:r>
    </w:p>
    <w:p>
      <w:pPr>
        <w:keepNext/>
        <w:widowControl/>
      </w:pPr>
      <w:r>
        <w:rPr>
          <w:b w:val="0"/>
          <w:sz w:val="24"/>
        </w:rPr>
        <w:t xml:space="preserve">　完全做到：摘要間歇發作及一項關鍵陽性或陰性線索，邀請更正</w:t>
      </w:r>
    </w:p>
    <w:p>
      <w:pPr>
        <w:keepNext/>
        <w:widowControl/>
      </w:pPr>
      <w:r>
        <w:rPr>
          <w:b w:val="0"/>
          <w:sz w:val="24"/>
        </w:rPr>
        <w:t xml:space="preserve">　部分做到：有摘要但缺時間型態或未邀請更正</w:t>
      </w:r>
    </w:p>
    <w:p>
      <w:pPr>
        <w:widowControl/>
      </w:pPr>
      <w:r>
        <w:rPr>
          <w:b w:val="0"/>
          <w:sz w:val="24"/>
        </w:rPr>
        <w:t xml:space="preserve">　沒有做到：未摘要</w:t>
      </w:r>
    </w:p>
    <w:p>
      <w:pPr>
        <w:keepNext/>
        <w:widowControl/>
      </w:pPr>
      <w:r>
        <w:rPr>
          <w:b/>
          <w:sz w:val="24"/>
        </w:rPr>
        <w:t>SP 劇本摘要</w:t>
      </w:r>
    </w:p>
    <w:p>
      <w:pPr>
        <w:widowControl/>
      </w:pPr>
      <w:r>
        <w:rPr>
          <w:b w:val="0"/>
          <w:sz w:val="24"/>
        </w:rPr>
        <w:t>46歲林雅雯，兩個月三次右上腹間歇悶緊痛，油膩餐後出現，最近一次90分鐘後自行緩解；無感染、膽汁鬱積、出血或心肺症狀。擔心肝病。</w:t>
      </w:r>
    </w:p>
    <w:p>
      <w:pPr>
        <w:pStyle w:val="1"/>
        <w:keepNext/>
        <w:pageBreakBefore/>
        <w:widowControl/>
      </w:pPr>
      <w:r>
        <w:rPr>
          <w:b/>
          <w:sz w:val="40"/>
        </w:rPr>
        <w:t>五、SP 指引（劇本）</w:t>
      </w:r>
    </w:p>
    <w:p>
      <w:pPr>
        <w:widowControl/>
      </w:pPr>
      <w:r>
        <w:rPr>
          <w:b w:val="0"/>
          <w:sz w:val="24"/>
        </w:rPr>
        <w:t>場景：一般門診</w:t>
      </w:r>
    </w:p>
    <w:p>
      <w:pPr>
        <w:widowControl/>
      </w:pPr>
      <w:r>
        <w:rPr>
          <w:b w:val="0"/>
          <w:sz w:val="24"/>
        </w:rPr>
        <w:t>起始姿勢：坐於診椅，雙手放在腿上</w:t>
      </w:r>
    </w:p>
    <w:p>
      <w:pPr>
        <w:widowControl/>
      </w:pPr>
      <w:r>
        <w:rPr>
          <w:b w:val="0"/>
          <w:sz w:val="24"/>
        </w:rPr>
        <w:t>情緒：擔心4/10；目前疼痛0/10</w:t>
      </w:r>
    </w:p>
    <w:p>
      <w:pPr>
        <w:widowControl/>
      </w:pPr>
      <w:r>
        <w:rPr>
          <w:b w:val="0"/>
          <w:sz w:val="24"/>
        </w:rPr>
        <w:t>表情與肢體：神情稍擔憂，沒有冒汗、痛苦扭動或黃疸表演</w:t>
      </w:r>
    </w:p>
    <w:p>
      <w:pPr>
        <w:widowControl/>
      </w:pPr>
      <w:r>
        <w:rPr>
          <w:b w:val="0"/>
          <w:sz w:val="24"/>
        </w:rPr>
        <w:t>說話風格：平常口語，語速正常，回答一至三短句</w:t>
      </w:r>
    </w:p>
    <w:p>
      <w:pPr>
        <w:widowControl/>
      </w:pPr>
      <w:r>
        <w:rPr>
          <w:b w:val="0"/>
          <w:color w:val="FF0000"/>
          <w:sz w:val="24"/>
        </w:rPr>
        <w:t>■人員／道具：考生指引、生命徵象卡、桌椅、語音設備、外部計時器；真人版可設考官一人</w:t>
      </w:r>
    </w:p>
    <w:p>
      <w:pPr>
        <w:keepNext/>
        <w:widowControl/>
      </w:pPr>
      <w:r>
        <w:rPr>
          <w:b/>
          <w:sz w:val="24"/>
        </w:rPr>
        <w:t>回應考生原則</w:t>
      </w:r>
    </w:p>
    <w:p>
      <w:pPr>
        <w:widowControl/>
      </w:pPr>
      <w:r>
        <w:rPr>
          <w:b w:val="0"/>
          <w:sz w:val="24"/>
        </w:rPr>
        <w:t>只按被問範圍回答，不主動問考點。開放問題可敘述對應範圍，不逐字關鍵字考驗。資料前後一致；結束後才回饋。</w:t>
      </w:r>
    </w:p>
    <w:p>
      <w:pPr>
        <w:keepNext/>
        <w:widowControl/>
      </w:pPr>
      <w:r>
        <w:rPr>
          <w:b/>
          <w:sz w:val="24"/>
        </w:rPr>
        <w:t>劇情摘要</w:t>
      </w:r>
    </w:p>
    <w:p>
      <w:pPr>
        <w:widowControl/>
      </w:pPr>
      <w:r>
        <w:rPr>
          <w:b w:val="0"/>
          <w:sz w:val="24"/>
        </w:rPr>
        <w:t>46歲林雅雯，兩個月三次右上腹間歇悶緊痛，油膩餐後出現，最近一次90分鐘後自行緩解；無感染、膽汁鬱積、出血或心肺症狀。擔心肝病。</w:t>
      </w:r>
    </w:p>
    <w:p>
      <w:pPr>
        <w:keepNext/>
        <w:widowControl/>
      </w:pPr>
      <w:r>
        <w:rPr>
          <w:b/>
          <w:sz w:val="24"/>
        </w:rPr>
        <w:t>劇本對白例句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1984"/>
            <w:shd w:val="clear" w:color="auto" w:fill="D9E2F3"/>
          </w:tcPr>
          <w:p>
            <w:r/>
            <w:r>
              <w:rPr>
                <w:b/>
                <w:sz w:val="24"/>
              </w:rPr>
              <w:t>病歷架構</w:t>
            </w:r>
          </w:p>
        </w:tc>
        <w:tc>
          <w:tcPr>
            <w:tcW w:type="dxa" w:w="3685"/>
            <w:shd w:val="clear" w:color="auto" w:fill="D9E2F3"/>
          </w:tcPr>
          <w:p>
            <w:r/>
            <w:r>
              <w:rPr>
                <w:b/>
                <w:sz w:val="24"/>
              </w:rPr>
              <w:t>醫師對 SP 說的話</w:t>
            </w:r>
          </w:p>
        </w:tc>
        <w:tc>
          <w:tcPr>
            <w:tcW w:type="dxa" w:w="3118"/>
            <w:shd w:val="clear" w:color="auto" w:fill="D9E2F3"/>
          </w:tcPr>
          <w:p>
            <w:r/>
            <w:r>
              <w:rPr>
                <w:b/>
                <w:sz w:val="24"/>
              </w:rPr>
              <w:t>SP 的回應</w:t>
            </w:r>
          </w:p>
        </w:tc>
      </w:tr>
      <w:tr>
        <w:trPr>
          <w:cantSplit/>
        </w:trPr>
        <w:tc>
          <w:tcPr>
            <w:tcW w:type="dxa" w:w="1984"/>
          </w:tcPr>
          <w:p>
            <w:r/>
            <w:r>
              <w:rPr>
                <w:sz w:val="24"/>
              </w:rPr>
              <w:t>開場</w:t>
            </w:r>
          </w:p>
        </w:tc>
        <w:tc>
          <w:tcPr>
            <w:tcW w:type="dxa" w:w="3685"/>
          </w:tcPr>
          <w:p>
            <w:r/>
            <w:r>
              <w:rPr>
                <w:sz w:val="24"/>
              </w:rPr>
              <w:t>今天哪裡不舒服？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我這兩個月上腹會痛，想來問看看。</w:t>
            </w:r>
          </w:p>
        </w:tc>
      </w:tr>
      <w:tr>
        <w:trPr>
          <w:cantSplit/>
        </w:trPr>
        <w:tc>
          <w:tcPr>
            <w:tcW w:type="dxa" w:w="1984"/>
          </w:tcPr>
          <w:p>
            <w:r/>
            <w:r>
              <w:rPr>
                <w:sz w:val="24"/>
              </w:rPr>
              <w:t>時間型態</w:t>
            </w:r>
          </w:p>
        </w:tc>
        <w:tc>
          <w:tcPr>
            <w:tcW w:type="dxa" w:w="3685"/>
          </w:tcPr>
          <w:p>
            <w:r/>
            <w:r>
              <w:rPr>
                <w:sz w:val="24"/>
              </w:rPr>
              <w:t>請從第一次開始說。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兩個月前第一次，總共三次，最近一次是昨天晚餐後。</w:t>
            </w:r>
          </w:p>
        </w:tc>
      </w:tr>
      <w:tr>
        <w:trPr>
          <w:cantSplit/>
        </w:trPr>
        <w:tc>
          <w:tcPr>
            <w:tcW w:type="dxa" w:w="1984"/>
          </w:tcPr>
          <w:p>
            <w:r/>
            <w:r>
              <w:rPr>
                <w:sz w:val="24"/>
              </w:rPr>
              <w:t>疼痛特徵</w:t>
            </w:r>
          </w:p>
        </w:tc>
        <w:tc>
          <w:tcPr>
            <w:tcW w:type="dxa" w:w="3685"/>
          </w:tcPr>
          <w:p>
            <w:r/>
            <w:r>
              <w:rPr>
                <w:sz w:val="24"/>
              </w:rPr>
              <w:t>痛在哪裡，會跑到別的地方嗎？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右邊上腹悶緊，有時到右背。</w:t>
            </w:r>
          </w:p>
        </w:tc>
      </w:tr>
      <w:tr>
        <w:trPr>
          <w:cantSplit/>
        </w:trPr>
        <w:tc>
          <w:tcPr>
            <w:tcW w:type="dxa" w:w="1984"/>
          </w:tcPr>
          <w:p>
            <w:r/>
            <w:r>
              <w:rPr>
                <w:sz w:val="24"/>
              </w:rPr>
              <w:t>感染警訊</w:t>
            </w:r>
          </w:p>
        </w:tc>
        <w:tc>
          <w:tcPr>
            <w:tcW w:type="dxa" w:w="3685"/>
          </w:tcPr>
          <w:p>
            <w:r/>
            <w:r>
              <w:rPr>
                <w:sz w:val="24"/>
              </w:rPr>
              <w:t>有發燒或冷到發抖嗎？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都沒有。</w:t>
            </w:r>
          </w:p>
        </w:tc>
      </w:tr>
      <w:tr>
        <w:trPr>
          <w:cantSplit/>
        </w:trPr>
        <w:tc>
          <w:tcPr>
            <w:tcW w:type="dxa" w:w="1984"/>
          </w:tcPr>
          <w:p>
            <w:r/>
            <w:r>
              <w:rPr>
                <w:sz w:val="24"/>
              </w:rPr>
              <w:t>膽汁鬱積</w:t>
            </w:r>
          </w:p>
        </w:tc>
        <w:tc>
          <w:tcPr>
            <w:tcW w:type="dxa" w:w="3685"/>
          </w:tcPr>
          <w:p>
            <w:r/>
            <w:r>
              <w:rPr>
                <w:sz w:val="24"/>
              </w:rPr>
              <w:t>有變黃、尿變深或便變灰白嗎？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沒有這些情形。</w:t>
            </w:r>
          </w:p>
        </w:tc>
      </w:tr>
      <w:tr>
        <w:trPr>
          <w:cantSplit/>
        </w:trPr>
        <w:tc>
          <w:tcPr>
            <w:tcW w:type="dxa" w:w="1984"/>
          </w:tcPr>
          <w:p>
            <w:r/>
            <w:r>
              <w:rPr>
                <w:sz w:val="24"/>
              </w:rPr>
              <w:t>病人觀點</w:t>
            </w:r>
          </w:p>
        </w:tc>
        <w:tc>
          <w:tcPr>
            <w:tcW w:type="dxa" w:w="3685"/>
          </w:tcPr>
          <w:p>
            <w:r/>
            <w:r>
              <w:rPr>
                <w:sz w:val="24"/>
              </w:rPr>
              <w:t>您最擔心什麼？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怕是肝不好，想知道原因。</w:t>
            </w:r>
          </w:p>
        </w:tc>
      </w:tr>
      <w:tr>
        <w:trPr>
          <w:cantSplit/>
        </w:trPr>
        <w:tc>
          <w:tcPr>
            <w:tcW w:type="dxa" w:w="1984"/>
          </w:tcPr>
          <w:p>
            <w:r/>
            <w:r>
              <w:rPr>
                <w:sz w:val="24"/>
              </w:rPr>
              <w:t>摘要核對</w:t>
            </w:r>
          </w:p>
        </w:tc>
        <w:tc>
          <w:tcPr>
            <w:tcW w:type="dxa" w:w="3685"/>
          </w:tcPr>
          <w:p>
            <w:r/>
            <w:r>
              <w:rPr>
                <w:sz w:val="24"/>
              </w:rPr>
              <w:t>兩個月是間歇三次，這樣對嗎？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對，不是每天痛。</w:t>
            </w:r>
          </w:p>
        </w:tc>
      </w:tr>
    </w:tbl>
    <w:p>
      <w:pPr>
        <w:widowControl/>
      </w:pPr>
    </w:p>
    <w:p>
      <w:pPr>
        <w:keepNext/>
        <w:widowControl/>
      </w:pPr>
      <w:r>
        <w:rPr>
          <w:b/>
          <w:sz w:val="24"/>
        </w:rPr>
        <w:t>診間示意圖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638"/>
      </w:tblGrid>
      <w:tr>
        <w:trPr>
          <w:cantSplit/>
        </w:trPr>
        <w:tc>
          <w:tcPr>
            <w:tcW w:type="dxa" w:w="9638"/>
          </w:tcPr>
          <w:p>
            <w:r/>
            <w:r>
              <w:rPr>
                <w:sz w:val="24"/>
              </w:rPr>
              <w:t>【門診】SP坐診桌左側，考生坐右側；真人版考官位於考生右後方；門與拉簾在後方。語音版只需安靜空間與耳麥。</w:t>
            </w:r>
          </w:p>
        </w:tc>
      </w:tr>
    </w:tbl>
    <w:p>
      <w:pPr>
        <w:widowControl/>
      </w:pPr>
    </w:p>
    <w:p>
      <w:pPr>
        <w:keepNext/>
        <w:pageBreakBefore/>
        <w:widowControl/>
      </w:pPr>
      <w:r>
        <w:rPr>
          <w:b/>
          <w:sz w:val="40"/>
        </w:rPr>
        <w:t>語音演練補充資料</w:t>
      </w:r>
    </w:p>
    <w:p>
      <w:pPr>
        <w:widowControl/>
      </w:pPr>
      <w:r>
        <w:rPr>
          <w:b w:val="0"/>
          <w:sz w:val="24"/>
        </w:rPr>
        <w:t>本站 HX-001／版本 1.0／2026-10-26。虛構教學病例，AI編製，待教師審閱與真人語音實測。</w:t>
      </w:r>
    </w:p>
    <w:p>
      <w:pPr>
        <w:keepNext/>
        <w:widowControl/>
      </w:pPr>
      <w:r>
        <w:rPr>
          <w:b/>
          <w:sz w:val="24"/>
        </w:rPr>
        <w:t>評量藍圖</w:t>
      </w:r>
    </w:p>
    <w:p>
      <w:pPr>
        <w:widowControl/>
      </w:pPr>
      <w:r>
        <w:rPr>
          <w:b w:val="0"/>
          <w:sz w:val="24"/>
        </w:rPr>
        <w:t>在模擬門診中，蒐集反覆上腹痛的時序、鑑別線索與警訊，理解病人擔憂並完成可核對的摘要。</w:t>
      </w:r>
    </w:p>
    <w:p>
      <w:pPr>
        <w:widowControl/>
      </w:pPr>
      <w:r>
        <w:rPr>
          <w:b w:val="0"/>
          <w:sz w:val="24"/>
        </w:rPr>
        <w:t>8 分鐘內完成聚焦病史與摘要；不要求確診、完整處置或身體檢查。</w:t>
      </w:r>
    </w:p>
    <w:p>
      <w:pPr>
        <w:widowControl/>
      </w:pPr>
      <w:r>
        <w:rPr>
          <w:b w:val="0"/>
          <w:sz w:val="24"/>
        </w:rPr>
        <w:t>聚焦資訊蒐集 → H02–H04、H07、H10–H13 → 對應 F02–F05、F08、F11–F15。</w:t>
      </w:r>
    </w:p>
    <w:p>
      <w:pPr>
        <w:widowControl/>
      </w:pPr>
      <w:r>
        <w:rPr>
          <w:b w:val="0"/>
          <w:sz w:val="24"/>
        </w:rPr>
        <w:t>辨識重要鑑別與警訊 → H05、H06、H08、H09 → F06、F07、F09、F10。</w:t>
      </w:r>
    </w:p>
    <w:p>
      <w:pPr>
        <w:widowControl/>
      </w:pPr>
      <w:r>
        <w:rPr>
          <w:b w:val="0"/>
          <w:sz w:val="24"/>
        </w:rPr>
        <w:t>以病人為中心並整理資訊 → H01、H14、H15 → F01、F16 及前述事實。</w:t>
      </w:r>
    </w:p>
    <w:p>
      <w:pPr>
        <w:widowControl/>
      </w:pPr>
      <w:r>
        <w:rPr>
          <w:b w:val="0"/>
          <w:sz w:val="24"/>
        </w:rPr>
        <w:t>15 項、30 分；LQQOPERA 三群組 H02–H04，未超過 15 項時的四群組上限。</w:t>
      </w:r>
    </w:p>
    <w:p>
      <w:pPr>
        <w:widowControl/>
      </w:pPr>
      <w:r>
        <w:rPr>
          <w:b w:val="0"/>
          <w:sz w:val="24"/>
        </w:rPr>
        <w:t>共通項 H01 一項；★H05/H06/H08/H09 共四項，屬設計意圖。</w:t>
      </w:r>
    </w:p>
    <w:p>
      <w:pPr>
        <w:widowControl/>
      </w:pPr>
      <w:r>
        <w:rPr>
          <w:b w:val="0"/>
          <w:sz w:val="24"/>
        </w:rPr>
        <w:t>預設考前練習；閱覽完整教案後標為已知題。所有身分與病程為虛構。</w:t>
      </w:r>
    </w:p>
    <w:p>
      <w:pPr>
        <w:keepNext/>
        <w:widowControl/>
      </w:pPr>
      <w:r>
        <w:rPr>
          <w:b/>
          <w:sz w:val="24"/>
        </w:rPr>
        <w:t>固定病人事實與資訊揭露</w:t>
      </w:r>
    </w:p>
    <w:p>
      <w:pPr>
        <w:keepNext/>
        <w:widowControl/>
      </w:pPr>
      <w:r>
        <w:rPr>
          <w:b/>
          <w:sz w:val="24"/>
        </w:rPr>
        <w:t>F01｜詢問姓名、年齡或同意詢問</w:t>
      </w:r>
    </w:p>
    <w:p>
      <w:pPr>
        <w:widowControl/>
      </w:pPr>
      <w:r>
        <w:rPr>
          <w:b w:val="0"/>
          <w:sz w:val="24"/>
        </w:rPr>
        <w:t>我叫林雅雯，46歲；可以，請問。</w:t>
      </w:r>
    </w:p>
    <w:p>
      <w:pPr>
        <w:keepNext/>
        <w:widowControl/>
      </w:pPr>
      <w:r>
        <w:rPr>
          <w:b/>
          <w:sz w:val="24"/>
        </w:rPr>
        <w:t>F02｜開放敘述或詢問何時開始、頻率、最近一次</w:t>
      </w:r>
    </w:p>
    <w:p>
      <w:pPr>
        <w:widowControl/>
      </w:pPr>
      <w:r>
        <w:rPr>
          <w:b w:val="0"/>
          <w:sz w:val="24"/>
        </w:rPr>
        <w:t>兩個月前第一次痛，這段時間總共三次；最近一次是昨天晚餐後，其他日子不痛。</w:t>
      </w:r>
    </w:p>
    <w:p>
      <w:pPr>
        <w:keepNext/>
        <w:widowControl/>
      </w:pPr>
      <w:r>
        <w:rPr>
          <w:b/>
          <w:sz w:val="24"/>
        </w:rPr>
        <w:t>F03｜詢問位置、性質、放射</w:t>
      </w:r>
    </w:p>
    <w:p>
      <w:pPr>
        <w:widowControl/>
      </w:pPr>
      <w:r>
        <w:rPr>
          <w:b w:val="0"/>
          <w:sz w:val="24"/>
        </w:rPr>
        <w:t>在右邊上腹，悶悶緊緊的，有時往右邊背部延伸。</w:t>
      </w:r>
    </w:p>
    <w:p>
      <w:pPr>
        <w:keepNext/>
        <w:widowControl/>
      </w:pPr>
      <w:r>
        <w:rPr>
          <w:b/>
          <w:sz w:val="24"/>
        </w:rPr>
        <w:t>F04｜詢問持續時間、誘因、緩解或嚴重度</w:t>
      </w:r>
    </w:p>
    <w:p>
      <w:pPr>
        <w:widowControl/>
      </w:pPr>
      <w:r>
        <w:rPr>
          <w:b w:val="0"/>
          <w:sz w:val="24"/>
        </w:rPr>
        <w:t>多在吃油膩餐點後出現，一次約一到兩小時，昨天約90分鐘；最痛6分，後來自己慢慢好，沒有特別姿勢能改善。現在不痛。</w:t>
      </w:r>
    </w:p>
    <w:p>
      <w:pPr>
        <w:keepNext/>
        <w:widowControl/>
      </w:pPr>
      <w:r>
        <w:rPr>
          <w:b/>
          <w:sz w:val="24"/>
        </w:rPr>
        <w:t>F05｜詢問排便是否緩解、胸口灼熱或吞嚥</w:t>
      </w:r>
    </w:p>
    <w:p>
      <w:pPr>
        <w:widowControl/>
      </w:pPr>
      <w:r>
        <w:rPr>
          <w:b w:val="0"/>
          <w:sz w:val="24"/>
        </w:rPr>
        <w:t>排便不會讓疼痛變好；沒有明顯火燒心或吞嚥困難。</w:t>
      </w:r>
    </w:p>
    <w:p>
      <w:pPr>
        <w:keepNext/>
        <w:widowControl/>
      </w:pPr>
      <w:r>
        <w:rPr>
          <w:b/>
          <w:sz w:val="24"/>
        </w:rPr>
        <w:t>F06｜詢問發燒或寒顫</w:t>
      </w:r>
    </w:p>
    <w:p>
      <w:pPr>
        <w:widowControl/>
      </w:pPr>
      <w:r>
        <w:rPr>
          <w:b w:val="0"/>
          <w:sz w:val="24"/>
        </w:rPr>
        <w:t>發作時沒有發燒，也沒有冷到發抖。</w:t>
      </w:r>
    </w:p>
    <w:p>
      <w:pPr>
        <w:keepNext/>
        <w:widowControl/>
      </w:pPr>
      <w:r>
        <w:rPr>
          <w:b/>
          <w:sz w:val="24"/>
        </w:rPr>
        <w:t>F07｜詢問黃疸、尿色或糞便顏色</w:t>
      </w:r>
    </w:p>
    <w:p>
      <w:pPr>
        <w:widowControl/>
      </w:pPr>
      <w:r>
        <w:rPr>
          <w:b w:val="0"/>
          <w:sz w:val="24"/>
        </w:rPr>
        <w:t>沒有眼白或皮膚變黃，尿沒有變茶色，大便也沒有變灰白。</w:t>
      </w:r>
    </w:p>
    <w:p>
      <w:pPr>
        <w:keepNext/>
        <w:widowControl/>
      </w:pPr>
      <w:r>
        <w:rPr>
          <w:b/>
          <w:sz w:val="24"/>
        </w:rPr>
        <w:t>F08｜詢問噁心、嘔吐或飲食耐受</w:t>
      </w:r>
    </w:p>
    <w:p>
      <w:pPr>
        <w:widowControl/>
      </w:pPr>
      <w:r>
        <w:rPr>
          <w:b w:val="0"/>
          <w:sz w:val="24"/>
        </w:rPr>
        <w:t>痛的時候有點噁心，但沒吐，現在吃喝都可以。</w:t>
      </w:r>
    </w:p>
    <w:p>
      <w:pPr>
        <w:keepNext/>
        <w:widowControl/>
      </w:pPr>
      <w:r>
        <w:rPr>
          <w:b/>
          <w:sz w:val="24"/>
        </w:rPr>
        <w:t>F09｜詢問黑便、血便或吐血</w:t>
      </w:r>
    </w:p>
    <w:p>
      <w:pPr>
        <w:widowControl/>
      </w:pPr>
      <w:r>
        <w:rPr>
          <w:b w:val="0"/>
          <w:sz w:val="24"/>
        </w:rPr>
        <w:t>沒有黑便、血便或吐血。</w:t>
      </w:r>
    </w:p>
    <w:p>
      <w:pPr>
        <w:keepNext/>
        <w:widowControl/>
      </w:pPr>
      <w:r>
        <w:rPr>
          <w:b/>
          <w:sz w:val="24"/>
        </w:rPr>
        <w:t>F10｜詢問胸悶胸痛、呼吸或活動關聯</w:t>
      </w:r>
    </w:p>
    <w:p>
      <w:pPr>
        <w:widowControl/>
      </w:pPr>
      <w:r>
        <w:rPr>
          <w:b w:val="0"/>
          <w:sz w:val="24"/>
        </w:rPr>
        <w:t>沒有胸痛、胸悶或喘，走路爬樓梯不會引起這個痛。</w:t>
      </w:r>
    </w:p>
    <w:p>
      <w:pPr>
        <w:keepNext/>
        <w:widowControl/>
      </w:pPr>
      <w:r>
        <w:rPr>
          <w:b/>
          <w:sz w:val="24"/>
        </w:rPr>
        <w:t>F11｜詢問既往腸胃、肝膽病史與檢查</w:t>
      </w:r>
    </w:p>
    <w:p>
      <w:pPr>
        <w:widowControl/>
      </w:pPr>
      <w:r>
        <w:rPr>
          <w:b w:val="0"/>
          <w:sz w:val="24"/>
        </w:rPr>
        <w:t>五年前醫師說過胃炎，沒做過胃鏡或腹部超音波，沒被診斷肝炎、膽結石或胰臟炎，沒有腹部手術。</w:t>
      </w:r>
    </w:p>
    <w:p>
      <w:pPr>
        <w:keepNext/>
        <w:widowControl/>
      </w:pPr>
      <w:r>
        <w:rPr>
          <w:b/>
          <w:sz w:val="24"/>
        </w:rPr>
        <w:t>F12｜詢問藥物、保健品與過敏</w:t>
      </w:r>
    </w:p>
    <w:p>
      <w:pPr>
        <w:widowControl/>
      </w:pPr>
      <w:r>
        <w:rPr>
          <w:b w:val="0"/>
          <w:sz w:val="24"/>
        </w:rPr>
        <w:t>沒有固定吃藥、止痛藥或保健品，沒有已知藥物過敏。</w:t>
      </w:r>
    </w:p>
    <w:p>
      <w:pPr>
        <w:keepNext/>
        <w:widowControl/>
      </w:pPr>
      <w:r>
        <w:rPr>
          <w:b/>
          <w:sz w:val="24"/>
        </w:rPr>
        <w:t>F13｜詢問菸酒或工作與飲食</w:t>
      </w:r>
    </w:p>
    <w:p>
      <w:pPr>
        <w:widowControl/>
      </w:pPr>
      <w:r>
        <w:rPr>
          <w:b w:val="0"/>
          <w:sz w:val="24"/>
        </w:rPr>
        <w:t>不抽菸，約一個月喝一罐啤酒。在餐飲店工作，常吃店裡比較油的便當，沒有突然大幅減重。</w:t>
      </w:r>
    </w:p>
    <w:p>
      <w:pPr>
        <w:keepNext/>
        <w:widowControl/>
      </w:pPr>
      <w:r>
        <w:rPr>
          <w:b/>
          <w:sz w:val="24"/>
        </w:rPr>
        <w:t>F14｜詢問月經或懷孕可能</w:t>
      </w:r>
    </w:p>
    <w:p>
      <w:pPr>
        <w:widowControl/>
      </w:pPr>
      <w:r>
        <w:rPr>
          <w:b w:val="0"/>
          <w:sz w:val="24"/>
        </w:rPr>
        <w:t>月經規律，上次月經兩週前，沒有延遲；有固定避孕，自己認為沒有懷孕，但未驗孕。</w:t>
      </w:r>
    </w:p>
    <w:p>
      <w:pPr>
        <w:keepNext/>
        <w:widowControl/>
      </w:pPr>
      <w:r>
        <w:rPr>
          <w:b/>
          <w:sz w:val="24"/>
        </w:rPr>
        <w:t>F15｜詢問家族史</w:t>
      </w:r>
    </w:p>
    <w:p>
      <w:pPr>
        <w:widowControl/>
      </w:pPr>
      <w:r>
        <w:rPr>
          <w:b w:val="0"/>
          <w:sz w:val="24"/>
        </w:rPr>
        <w:t>媽媽有過膽結石；沒有家人得肝癌或胃癌。</w:t>
      </w:r>
    </w:p>
    <w:p>
      <w:pPr>
        <w:keepNext/>
        <w:widowControl/>
      </w:pPr>
      <w:r>
        <w:rPr>
          <w:b/>
          <w:sz w:val="24"/>
        </w:rPr>
        <w:t>F16｜探索想法、擔心與期待</w:t>
      </w:r>
    </w:p>
    <w:p>
      <w:pPr>
        <w:widowControl/>
      </w:pPr>
      <w:r>
        <w:rPr>
          <w:b w:val="0"/>
          <w:sz w:val="24"/>
        </w:rPr>
        <w:t>我以為可能是肝不好，怕拖久了變嚴重；希望知道要做什麼檢查找原因。</w:t>
      </w:r>
    </w:p>
    <w:p>
      <w:pPr>
        <w:keepNext/>
        <w:widowControl/>
      </w:pPr>
      <w:r>
        <w:rPr>
          <w:b/>
          <w:sz w:val="24"/>
        </w:rPr>
        <w:t>F17｜考生摘要並邀請核對</w:t>
      </w:r>
    </w:p>
    <w:p>
      <w:pPr>
        <w:widowControl/>
      </w:pPr>
      <w:r>
        <w:rPr>
          <w:b w:val="0"/>
          <w:sz w:val="24"/>
        </w:rPr>
        <w:t>若摘要正確說『對，大概就是這樣』；如說持續疼痛兩個月則澄清兩個月只有三次，其餘按固定事實更正。</w:t>
      </w:r>
    </w:p>
    <w:p>
      <w:pPr>
        <w:keepNext/>
        <w:widowControl/>
      </w:pPr>
      <w:r>
        <w:rPr>
          <w:b/>
          <w:sz w:val="24"/>
        </w:rPr>
        <w:t>情緒與回述規則</w:t>
      </w:r>
    </w:p>
    <w:p>
      <w:pPr>
        <w:widowControl/>
      </w:pPr>
      <w:r>
        <w:rPr>
          <w:b w:val="0"/>
          <w:sz w:val="24"/>
        </w:rPr>
        <w:t>初始擔心 4/10。學生探索擔憂並回應時降到 2/10，說『這樣我比較安心』；被忽略則維持 4/10，不突然哭泣或新增症狀。</w:t>
      </w:r>
    </w:p>
    <w:p>
      <w:pPr>
        <w:widowControl/>
      </w:pPr>
      <w:r>
        <w:rPr>
          <w:b w:val="0"/>
          <w:sz w:val="24"/>
        </w:rPr>
        <w:t>本站不評衛教 teach-back。若學生確認摘要，只核對他剛說的病史；他把疼痛說成連續兩個月時，澄清是三次發作，其餘日子不痛。</w:t>
      </w:r>
    </w:p>
    <w:p>
      <w:pPr>
        <w:keepNext/>
        <w:widowControl/>
      </w:pPr>
      <w:r>
        <w:rPr>
          <w:b/>
          <w:sz w:val="24"/>
        </w:rPr>
        <w:t>主動提問規則</w:t>
      </w:r>
    </w:p>
    <w:p>
      <w:pPr>
        <w:widowControl/>
      </w:pPr>
      <w:r>
        <w:rPr>
          <w:b w:val="0"/>
          <w:sz w:val="24"/>
        </w:rPr>
        <w:t>不安排主動提問。</w:t>
      </w:r>
    </w:p>
    <w:p>
      <w:pPr>
        <w:keepNext/>
        <w:widowControl/>
      </w:pPr>
      <w:r>
        <w:rPr>
          <w:b/>
          <w:sz w:val="24"/>
        </w:rPr>
        <w:t>整體表現錨點</w:t>
      </w:r>
    </w:p>
    <w:p>
      <w:pPr>
        <w:widowControl/>
      </w:pPr>
      <w:r>
        <w:rPr>
          <w:b w:val="0"/>
          <w:sz w:val="24"/>
        </w:rPr>
        <w:t>1：無法形成可用的主訴病史，重要警訊幾乎未探索。</w:t>
      </w:r>
    </w:p>
    <w:p>
      <w:pPr>
        <w:widowControl/>
      </w:pPr>
      <w:r>
        <w:rPr>
          <w:b w:val="0"/>
          <w:sz w:val="24"/>
        </w:rPr>
        <w:t>2：已取得部分主訴型態，但警訊或鑑別線索仍有大幅缺漏，無法完成足夠聚焦的病史。</w:t>
      </w:r>
    </w:p>
    <w:p>
      <w:pPr>
        <w:widowControl/>
      </w:pPr>
      <w:r>
        <w:rPr>
          <w:b w:val="0"/>
          <w:sz w:val="24"/>
        </w:rPr>
        <w:t>3：建立主要病史與部分警訊，摘要或病人觀點仍有缺漏。</w:t>
      </w:r>
    </w:p>
    <w:p>
      <w:pPr>
        <w:widowControl/>
      </w:pPr>
      <w:r>
        <w:rPr>
          <w:b w:val="0"/>
          <w:sz w:val="24"/>
        </w:rPr>
        <w:t>4：聚焦且有結構地取得主要線索、警訊與病人觀點，摘要可核對。</w:t>
      </w:r>
    </w:p>
    <w:p>
      <w:pPr>
        <w:widowControl/>
      </w:pPr>
      <w:r>
        <w:rPr>
          <w:b w:val="0"/>
          <w:sz w:val="24"/>
        </w:rPr>
        <w:t>5：在4的基礎上，依回答靈活追問且整合資訊，無明顯冗問或主要遺漏。</w:t>
      </w:r>
    </w:p>
    <w:p>
      <w:pPr>
        <w:keepNext/>
        <w:widowControl/>
      </w:pPr>
      <w:r>
        <w:rPr>
          <w:b/>
          <w:sz w:val="24"/>
        </w:rPr>
        <w:t>SP排演與設備檢核</w:t>
      </w:r>
    </w:p>
    <w:p>
      <w:pPr>
        <w:widowControl/>
      </w:pPr>
      <w:r>
        <w:rPr>
          <w:b w:val="0"/>
          <w:sz w:val="24"/>
        </w:rPr>
        <w:t>核對病例版本；排演事實揭露、重複詢問、情緒與回述分支；準備考生資料、安靜場地、語音設備及外部倒數。由教師確認任務時間與規準。</w:t>
      </w:r>
    </w:p>
    <w:p>
      <w:pPr>
        <w:keepNext/>
        <w:widowControl/>
      </w:pPr>
      <w:r>
        <w:rPr>
          <w:b/>
          <w:sz w:val="24"/>
        </w:rPr>
        <w:t>來源與驗證限制</w:t>
      </w:r>
    </w:p>
    <w:p>
      <w:pPr>
        <w:widowControl/>
      </w:pPr>
      <w:r>
        <w:rPr>
          <w:b w:val="0"/>
          <w:sz w:val="24"/>
        </w:rPr>
        <w:t>病例數值與身分為虛構設計；下列來源僅支援知識背景，未驗證本站評量效度。純語音不評眼神或檢查手法；逐字稿不足項目列NA。Word模板內的國考用途文字在本包僅作格式沿用。</w:t>
      </w:r>
    </w:p>
    <w:p>
      <w:pPr>
        <w:widowControl/>
      </w:pPr>
      <w:r>
        <w:rPr>
          <w:b w:val="0"/>
          <w:sz w:val="24"/>
        </w:rPr>
        <w:t>NIDDK-gallstones：https://www.niddk.nih.gov/health-information/digestive-diseases/gallstones/symptoms-causes（覆核2026-10-26）。膽石疼痛型態與發燒、黃疸、尿便顏色等警訊背景；不證明本虛構病例已確診。</w:t>
      </w:r>
    </w:p>
    <w:sectPr w:rsidR="003C0978" w:rsidRPr="00C06A25" w:rsidSect="00382E75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10EE5" w:rsidRDefault="00E10EE5" w:rsidP="002F40FB">
      <w:r>
        <w:separator/>
      </w:r>
    </w:p>
  </w:endnote>
  <w:endnote w:type="continuationSeparator" w:id="0">
    <w:p w:rsidR="00E10EE5" w:rsidRDefault="00E10EE5" w:rsidP="002F40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S Reference Specialty">
    <w:panose1 w:val="050005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0978" w:rsidRDefault="003C0978" w:rsidP="006C1A62">
    <w:pPr>
      <w:pStyle w:val="a5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3C0978" w:rsidRDefault="003C0978" w:rsidP="006C1A62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0978" w:rsidRDefault="003C0978" w:rsidP="005F7F8A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10EE5" w:rsidRDefault="00E10EE5" w:rsidP="002F40FB">
      <w:r>
        <w:separator/>
      </w:r>
    </w:p>
  </w:footnote>
  <w:footnote w:type="continuationSeparator" w:id="0">
    <w:p w:rsidR="00E10EE5" w:rsidRDefault="00E10EE5" w:rsidP="002F40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C6E47"/>
    <w:multiLevelType w:val="hybridMultilevel"/>
    <w:tmpl w:val="94E47C94"/>
    <w:lvl w:ilvl="0" w:tplc="83328DA6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00"/>
        </w:tabs>
        <w:ind w:left="12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  <w:rPr>
        <w:rFonts w:cs="Times New Roman"/>
      </w:rPr>
    </w:lvl>
  </w:abstractNum>
  <w:abstractNum w:abstractNumId="1" w15:restartNumberingAfterBreak="0">
    <w:nsid w:val="038B1C01"/>
    <w:multiLevelType w:val="hybridMultilevel"/>
    <w:tmpl w:val="DA3A8CBA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2" w15:restartNumberingAfterBreak="0">
    <w:nsid w:val="086E2250"/>
    <w:multiLevelType w:val="hybridMultilevel"/>
    <w:tmpl w:val="A1FCBD10"/>
    <w:lvl w:ilvl="0" w:tplc="AD30A9BC">
      <w:start w:val="1"/>
      <w:numFmt w:val="bullet"/>
      <w:lvlText w:val=""/>
      <w:lvlJc w:val="left"/>
      <w:pPr>
        <w:tabs>
          <w:tab w:val="num" w:pos="840"/>
        </w:tabs>
        <w:ind w:left="840" w:hanging="480"/>
      </w:pPr>
      <w:rPr>
        <w:rFonts w:ascii="Wingdings" w:hAnsi="Wingdings" w:hint="default"/>
        <w:sz w:val="28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4F23B0D"/>
    <w:multiLevelType w:val="hybridMultilevel"/>
    <w:tmpl w:val="23A27392"/>
    <w:lvl w:ilvl="0" w:tplc="109A1FA2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ascii="Times New Roman" w:eastAsia="標楷體" w:hAnsi="Times New Roman" w:cs="Times New Roman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  <w:rPr>
        <w:rFonts w:cs="Times New Roman"/>
      </w:rPr>
    </w:lvl>
  </w:abstractNum>
  <w:abstractNum w:abstractNumId="4" w15:restartNumberingAfterBreak="0">
    <w:nsid w:val="2AE977BA"/>
    <w:multiLevelType w:val="hybridMultilevel"/>
    <w:tmpl w:val="F5020DDA"/>
    <w:lvl w:ilvl="0" w:tplc="74288750">
      <w:start w:val="2"/>
      <w:numFmt w:val="taiwaneseCountingThousand"/>
      <w:lvlText w:val="%1、"/>
      <w:lvlJc w:val="left"/>
      <w:pPr>
        <w:tabs>
          <w:tab w:val="num" w:pos="1080"/>
        </w:tabs>
        <w:ind w:left="1080" w:hanging="720"/>
      </w:pPr>
      <w:rPr>
        <w:rFonts w:ascii="Times New Roman" w:hAnsi="Times New Roman" w:cs="Times New Roman"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5" w15:restartNumberingAfterBreak="0">
    <w:nsid w:val="2DC65203"/>
    <w:multiLevelType w:val="hybridMultilevel"/>
    <w:tmpl w:val="5400134A"/>
    <w:lvl w:ilvl="0" w:tplc="5080B866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ascii="標楷體" w:eastAsia="標楷體" w:hAnsi="標楷體" w:cs="Times New Roman" w:hint="default"/>
        <w:b/>
        <w:sz w:val="40"/>
        <w:szCs w:val="4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6" w15:restartNumberingAfterBreak="0">
    <w:nsid w:val="47E0312F"/>
    <w:multiLevelType w:val="hybridMultilevel"/>
    <w:tmpl w:val="404C0BD2"/>
    <w:lvl w:ilvl="0" w:tplc="3516FE5C">
      <w:start w:val="1"/>
      <w:numFmt w:val="taiwaneseCountingThousand"/>
      <w:lvlText w:val="%1、"/>
      <w:lvlJc w:val="left"/>
      <w:pPr>
        <w:tabs>
          <w:tab w:val="num" w:pos="1080"/>
        </w:tabs>
        <w:ind w:left="1080" w:hanging="720"/>
      </w:pPr>
      <w:rPr>
        <w:rFonts w:ascii="Times New Roman" w:hAnsi="Times New Roman" w:cs="Times New Roman" w:hint="default"/>
        <w:u w:val="none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BC4065A6">
      <w:start w:val="1"/>
      <w:numFmt w:val="decimal"/>
      <w:lvlText w:val="%3."/>
      <w:lvlJc w:val="left"/>
      <w:pPr>
        <w:tabs>
          <w:tab w:val="num" w:pos="1320"/>
        </w:tabs>
        <w:ind w:left="1320" w:hanging="360"/>
      </w:pPr>
      <w:rPr>
        <w:rFonts w:ascii="Times New Roman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7" w15:restartNumberingAfterBreak="0">
    <w:nsid w:val="59222F4C"/>
    <w:multiLevelType w:val="hybridMultilevel"/>
    <w:tmpl w:val="573055D4"/>
    <w:lvl w:ilvl="0" w:tplc="778CA882">
      <w:start w:val="1"/>
      <w:numFmt w:val="taiwaneseCountingThousand"/>
      <w:lvlText w:val="%1、"/>
      <w:lvlJc w:val="left"/>
      <w:pPr>
        <w:ind w:left="1365" w:hanging="525"/>
      </w:pPr>
      <w:rPr>
        <w:rFonts w:ascii="標楷體" w:eastAsia="標楷體" w:hAnsi="標楷體" w:cs="Helvetic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20"/>
        </w:tabs>
        <w:ind w:left="132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280"/>
        </w:tabs>
        <w:ind w:left="228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60"/>
        </w:tabs>
        <w:ind w:left="276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00"/>
        </w:tabs>
        <w:ind w:left="420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80"/>
      </w:pPr>
      <w:rPr>
        <w:rFonts w:cs="Times New Roman"/>
      </w:rPr>
    </w:lvl>
  </w:abstractNum>
  <w:abstractNum w:abstractNumId="8" w15:restartNumberingAfterBreak="0">
    <w:nsid w:val="7AAA18B3"/>
    <w:multiLevelType w:val="hybridMultilevel"/>
    <w:tmpl w:val="A748E6CE"/>
    <w:lvl w:ilvl="0" w:tplc="BCE64E02">
      <w:start w:val="1"/>
      <w:numFmt w:val="bullet"/>
      <w:lvlText w:val=""/>
      <w:lvlJc w:val="left"/>
      <w:pPr>
        <w:tabs>
          <w:tab w:val="num" w:pos="840"/>
        </w:tabs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7CF34666"/>
    <w:multiLevelType w:val="hybridMultilevel"/>
    <w:tmpl w:val="8D961A6E"/>
    <w:lvl w:ilvl="0" w:tplc="53E87E94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0" w15:restartNumberingAfterBreak="0">
    <w:nsid w:val="7DE34A03"/>
    <w:multiLevelType w:val="hybridMultilevel"/>
    <w:tmpl w:val="5756DE3C"/>
    <w:lvl w:ilvl="0" w:tplc="DDE66A7C">
      <w:start w:val="2"/>
      <w:numFmt w:val="taiwaneseCountingThousand"/>
      <w:lvlText w:val="%1、"/>
      <w:lvlJc w:val="left"/>
      <w:pPr>
        <w:tabs>
          <w:tab w:val="num" w:pos="360"/>
        </w:tabs>
        <w:ind w:left="1365" w:hanging="525"/>
      </w:pPr>
      <w:rPr>
        <w:rFonts w:ascii="標楷體" w:eastAsia="標楷體" w:hAnsi="標楷體" w:cs="Helvetica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num w:numId="1">
    <w:abstractNumId w:val="5"/>
  </w:num>
  <w:num w:numId="2">
    <w:abstractNumId w:val="2"/>
  </w:num>
  <w:num w:numId="3">
    <w:abstractNumId w:val="8"/>
  </w:num>
  <w:num w:numId="4">
    <w:abstractNumId w:val="1"/>
  </w:num>
  <w:num w:numId="5">
    <w:abstractNumId w:val="0"/>
  </w:num>
  <w:num w:numId="6">
    <w:abstractNumId w:val="7"/>
  </w:num>
  <w:num w:numId="7">
    <w:abstractNumId w:val="10"/>
  </w:num>
  <w:num w:numId="8">
    <w:abstractNumId w:val="3"/>
  </w:num>
  <w:num w:numId="9">
    <w:abstractNumId w:val="9"/>
  </w:num>
  <w:num w:numId="10">
    <w:abstractNumId w:val="6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oNotTrackMoves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510D0"/>
    <w:rsid w:val="00000347"/>
    <w:rsid w:val="00051170"/>
    <w:rsid w:val="00053C12"/>
    <w:rsid w:val="00072AE7"/>
    <w:rsid w:val="000A3E35"/>
    <w:rsid w:val="000B1A39"/>
    <w:rsid w:val="000D3236"/>
    <w:rsid w:val="000D4E21"/>
    <w:rsid w:val="000E13C0"/>
    <w:rsid w:val="000E5BBA"/>
    <w:rsid w:val="001013FA"/>
    <w:rsid w:val="00104343"/>
    <w:rsid w:val="00106690"/>
    <w:rsid w:val="0011052E"/>
    <w:rsid w:val="00110A8A"/>
    <w:rsid w:val="0011243E"/>
    <w:rsid w:val="001151F4"/>
    <w:rsid w:val="00127261"/>
    <w:rsid w:val="0017078F"/>
    <w:rsid w:val="001A4CEB"/>
    <w:rsid w:val="001B4825"/>
    <w:rsid w:val="001C2274"/>
    <w:rsid w:val="001C7331"/>
    <w:rsid w:val="00214D55"/>
    <w:rsid w:val="00230452"/>
    <w:rsid w:val="002510D0"/>
    <w:rsid w:val="00272DD1"/>
    <w:rsid w:val="00274C42"/>
    <w:rsid w:val="00280CFE"/>
    <w:rsid w:val="002C5052"/>
    <w:rsid w:val="002F40FB"/>
    <w:rsid w:val="002F70DD"/>
    <w:rsid w:val="00312142"/>
    <w:rsid w:val="003166E7"/>
    <w:rsid w:val="00336DC0"/>
    <w:rsid w:val="00336F6D"/>
    <w:rsid w:val="003540F6"/>
    <w:rsid w:val="00382E75"/>
    <w:rsid w:val="003856DF"/>
    <w:rsid w:val="0038615B"/>
    <w:rsid w:val="003C0978"/>
    <w:rsid w:val="003E46E7"/>
    <w:rsid w:val="003F7786"/>
    <w:rsid w:val="004140DC"/>
    <w:rsid w:val="00426919"/>
    <w:rsid w:val="00440C81"/>
    <w:rsid w:val="00443288"/>
    <w:rsid w:val="00443376"/>
    <w:rsid w:val="00461765"/>
    <w:rsid w:val="00484EDA"/>
    <w:rsid w:val="00492A44"/>
    <w:rsid w:val="004935EE"/>
    <w:rsid w:val="004A1938"/>
    <w:rsid w:val="004B262B"/>
    <w:rsid w:val="004B729F"/>
    <w:rsid w:val="004C0B9D"/>
    <w:rsid w:val="004C439A"/>
    <w:rsid w:val="004C54AC"/>
    <w:rsid w:val="00562BFB"/>
    <w:rsid w:val="00564CD0"/>
    <w:rsid w:val="00584A0F"/>
    <w:rsid w:val="005878F3"/>
    <w:rsid w:val="00596790"/>
    <w:rsid w:val="005C47AF"/>
    <w:rsid w:val="005D1764"/>
    <w:rsid w:val="005D452D"/>
    <w:rsid w:val="005D74A7"/>
    <w:rsid w:val="005F4F33"/>
    <w:rsid w:val="005F7F8A"/>
    <w:rsid w:val="00641187"/>
    <w:rsid w:val="00653849"/>
    <w:rsid w:val="006A09FA"/>
    <w:rsid w:val="006C1A62"/>
    <w:rsid w:val="006C1C21"/>
    <w:rsid w:val="006C6654"/>
    <w:rsid w:val="006F043A"/>
    <w:rsid w:val="006F344A"/>
    <w:rsid w:val="00715C7F"/>
    <w:rsid w:val="00732A85"/>
    <w:rsid w:val="00740223"/>
    <w:rsid w:val="00771296"/>
    <w:rsid w:val="00771871"/>
    <w:rsid w:val="0077351B"/>
    <w:rsid w:val="00791236"/>
    <w:rsid w:val="00796C7D"/>
    <w:rsid w:val="007C4CEC"/>
    <w:rsid w:val="007D4596"/>
    <w:rsid w:val="007F2CF9"/>
    <w:rsid w:val="007F503C"/>
    <w:rsid w:val="00801210"/>
    <w:rsid w:val="0083331E"/>
    <w:rsid w:val="008362CC"/>
    <w:rsid w:val="0084022D"/>
    <w:rsid w:val="008715E1"/>
    <w:rsid w:val="008B7C8F"/>
    <w:rsid w:val="008C1AF4"/>
    <w:rsid w:val="008C2251"/>
    <w:rsid w:val="008C5891"/>
    <w:rsid w:val="008C663B"/>
    <w:rsid w:val="008D0627"/>
    <w:rsid w:val="008D1A48"/>
    <w:rsid w:val="00904BDC"/>
    <w:rsid w:val="00983FF4"/>
    <w:rsid w:val="00984639"/>
    <w:rsid w:val="00985574"/>
    <w:rsid w:val="00990657"/>
    <w:rsid w:val="00992E6E"/>
    <w:rsid w:val="009B1C59"/>
    <w:rsid w:val="009F1BAC"/>
    <w:rsid w:val="00A04AB6"/>
    <w:rsid w:val="00A050CC"/>
    <w:rsid w:val="00A36E75"/>
    <w:rsid w:val="00A541F3"/>
    <w:rsid w:val="00A5465A"/>
    <w:rsid w:val="00A651DE"/>
    <w:rsid w:val="00AB60C5"/>
    <w:rsid w:val="00B01A55"/>
    <w:rsid w:val="00B10267"/>
    <w:rsid w:val="00B23609"/>
    <w:rsid w:val="00B467A8"/>
    <w:rsid w:val="00B603F5"/>
    <w:rsid w:val="00B62C6D"/>
    <w:rsid w:val="00B95CA3"/>
    <w:rsid w:val="00BA36D9"/>
    <w:rsid w:val="00BB0136"/>
    <w:rsid w:val="00BD7648"/>
    <w:rsid w:val="00C0665D"/>
    <w:rsid w:val="00C06A25"/>
    <w:rsid w:val="00C11264"/>
    <w:rsid w:val="00C96B25"/>
    <w:rsid w:val="00CB5395"/>
    <w:rsid w:val="00CB6281"/>
    <w:rsid w:val="00CE3365"/>
    <w:rsid w:val="00CE6FC5"/>
    <w:rsid w:val="00D05342"/>
    <w:rsid w:val="00D17CF1"/>
    <w:rsid w:val="00D23C13"/>
    <w:rsid w:val="00D24697"/>
    <w:rsid w:val="00D461EB"/>
    <w:rsid w:val="00D60779"/>
    <w:rsid w:val="00D8406F"/>
    <w:rsid w:val="00DA1380"/>
    <w:rsid w:val="00DB5855"/>
    <w:rsid w:val="00DF4DE1"/>
    <w:rsid w:val="00E050A7"/>
    <w:rsid w:val="00E10EE5"/>
    <w:rsid w:val="00E42030"/>
    <w:rsid w:val="00E723A8"/>
    <w:rsid w:val="00E87E43"/>
    <w:rsid w:val="00E91C59"/>
    <w:rsid w:val="00E91ED2"/>
    <w:rsid w:val="00EA453D"/>
    <w:rsid w:val="00EB28E1"/>
    <w:rsid w:val="00F00207"/>
    <w:rsid w:val="00F212E2"/>
    <w:rsid w:val="00F259E2"/>
    <w:rsid w:val="00F402B2"/>
    <w:rsid w:val="00F421A5"/>
    <w:rsid w:val="00F67176"/>
    <w:rsid w:val="00F72A6D"/>
    <w:rsid w:val="00F734AD"/>
    <w:rsid w:val="00F802EA"/>
    <w:rsid w:val="00F87A74"/>
    <w:rsid w:val="00F90270"/>
    <w:rsid w:val="00FE1D2A"/>
    <w:rsid w:val="00FE34AA"/>
    <w:rsid w:val="00FE354A"/>
    <w:rsid w:val="00FF6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22B86E3"/>
  <w15:docId w15:val="{490CE4F8-CEA5-42BB-A922-939EF8BFB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1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F40FB"/>
    <w:pPr>
      <w:widowControl w:val="0"/>
      <w:spacing w:before="0" w:after="0" w:line="240" w:lineRule="auto"/>
    </w:pPr>
    <w:rPr>
      <w:rFonts w:ascii="Times New Roman" w:hAnsi="Times New Roman"/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1B4825"/>
    <w:pPr>
      <w:keepNext/>
      <w:widowControl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Arial" w:hAnsi="Arial"/>
      <w:b/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uiPriority w:val="99"/>
    <w:locked/>
    <w:rsid w:val="001B4825"/>
    <w:rPr>
      <w:rFonts w:ascii="Arial" w:eastAsia="新細明體" w:hAnsi="Arial" w:cs="Times New Roman"/>
      <w:b/>
      <w:kern w:val="0"/>
      <w:sz w:val="20"/>
      <w:szCs w:val="20"/>
    </w:rPr>
  </w:style>
  <w:style w:type="paragraph" w:styleId="a3">
    <w:name w:val="header"/>
    <w:basedOn w:val="a"/>
    <w:link w:val="a4"/>
    <w:uiPriority w:val="99"/>
    <w:rsid w:val="002F40F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uiPriority w:val="99"/>
    <w:locked/>
    <w:rsid w:val="002F40FB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2F40F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uiPriority w:val="99"/>
    <w:locked/>
    <w:rsid w:val="002F40FB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rsid w:val="002F40FB"/>
    <w:rPr>
      <w:rFonts w:ascii="Cambria" w:hAnsi="Cambria"/>
      <w:sz w:val="18"/>
      <w:szCs w:val="18"/>
    </w:rPr>
  </w:style>
  <w:style w:type="character" w:customStyle="1" w:styleId="a8">
    <w:name w:val="註解方塊文字 字元"/>
    <w:link w:val="a7"/>
    <w:uiPriority w:val="99"/>
    <w:semiHidden/>
    <w:locked/>
    <w:rsid w:val="002F40FB"/>
    <w:rPr>
      <w:rFonts w:ascii="Cambria" w:eastAsia="新細明體" w:hAnsi="Cambria" w:cs="Times New Roman"/>
      <w:sz w:val="18"/>
      <w:szCs w:val="18"/>
    </w:rPr>
  </w:style>
  <w:style w:type="character" w:styleId="a9">
    <w:name w:val="page number"/>
    <w:uiPriority w:val="99"/>
    <w:rsid w:val="002F40FB"/>
    <w:rPr>
      <w:rFonts w:cs="Times New Roman"/>
    </w:rPr>
  </w:style>
  <w:style w:type="paragraph" w:styleId="aa">
    <w:name w:val="List Paragraph"/>
    <w:basedOn w:val="a"/>
    <w:uiPriority w:val="99"/>
    <w:qFormat/>
    <w:rsid w:val="00C0665D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ns0:Properties xmlns:ns0="http://schemas.openxmlformats.org/officeDocument/2006/extended-properties">
  <ns0:Template>Normal</ns0:Template>
  <ns0:Application>Microsoft Office Word</ns0:Application>
  <ns0:DocSecurity>0</ns0:DocSecurity>
  <ns0:ScaleCrop>false</ns0:ScaleCrop>
  <ns0:LinksUpToDate>false</ns0:LinksUpToDate>
  <ns0:SharedDoc>false</ns0:SharedDoc>
  <ns0:HyperlinksChanged>false</ns0:HyperlinksChanged>
  <ns0:AppVersion>16.0000</ns0:AppVersion>
</ns0:Properties>
</file>

<file path=docProps/core.xml><?xml version="1.0" encoding="utf-8"?>
<ns0:coreProperties xmlns:dc="http://purl.org/dc/elements/1.1/" xmlns:ns0="http://schemas.openxmlformats.org/package/2006/metadata/core-properties">
  <dc:title>OSCE practice HX-001 (fictional case)</dc:title>
</ns0:coreProperties>
</file>