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10981" w14:textId="77777777" w:rsidR="00977391" w:rsidRPr="00977391" w:rsidRDefault="00977391" w:rsidP="00977391">
      <w:pPr>
        <w:pStyle w:val="Heading3"/>
      </w:pPr>
      <w:bookmarkStart w:id="0" w:name="_Hlk193877787"/>
      <w:r w:rsidRPr="00977391">
        <w:t xml:space="preserve">Winged Worlds Collide: Tracking Habitat Overlap and Landcover for Sharp-tailed and Greater Sage Grouse </w:t>
      </w:r>
    </w:p>
    <w:p w14:paraId="215E7416" w14:textId="2FA53838" w:rsidR="00F70DF2" w:rsidRDefault="00F70DF2" w:rsidP="00F70DF2">
      <w:pPr>
        <w:pStyle w:val="Heading1"/>
      </w:pPr>
      <w:r>
        <w:t>Final Project: Analysis Progress Report 1</w:t>
      </w:r>
    </w:p>
    <w:p w14:paraId="227A005D" w14:textId="0CDB1908" w:rsidR="00F70DF2" w:rsidRDefault="00F70DF2" w:rsidP="00F70DF2">
      <w:r>
        <w:rPr>
          <w:rStyle w:val="Heading3Char"/>
        </w:rPr>
        <w:t>Justification</w:t>
      </w:r>
      <w:r w:rsidRPr="00955A36">
        <w:rPr>
          <w:rStyle w:val="Heading3Char"/>
        </w:rPr>
        <w:t>:</w:t>
      </w:r>
      <w:r>
        <w:t xml:space="preserve"> </w:t>
      </w:r>
      <w:r w:rsidRPr="00B63DD0">
        <w:t xml:space="preserve">How does habitat overlap between Sharp-tailed and Greater Sage Grouse at lekking sites, in relation to land cover changes, proximity to water, and elevation, contribute to habitat fragmentation and </w:t>
      </w:r>
      <w:r>
        <w:t>hypothesized</w:t>
      </w:r>
      <w:r w:rsidRPr="00F70DF2">
        <w:t xml:space="preserve"> effects on the species' reproductive success?</w:t>
      </w:r>
    </w:p>
    <w:p w14:paraId="386237E2" w14:textId="77777777" w:rsidR="00F70DF2" w:rsidRDefault="00F70DF2" w:rsidP="00F70DF2">
      <w:r w:rsidRPr="00955A36">
        <w:rPr>
          <w:rStyle w:val="Heading3Char"/>
        </w:rPr>
        <w:t>Objective:</w:t>
      </w:r>
      <w:r>
        <w:t xml:space="preserve"> </w:t>
      </w:r>
      <w:r w:rsidRPr="00B63DD0">
        <w:t>To analyze the habitat overlap between Greater Sage Grouse and Columbian Sharp-tailed Grouse using GIS tools, focusing on land cover preferences, proximity to water, and their relationship to lekking sites.</w:t>
      </w:r>
    </w:p>
    <w:p w14:paraId="10495EC4" w14:textId="4D3027F7" w:rsidR="00F70DF2" w:rsidRDefault="00F70DF2">
      <w:r w:rsidRPr="00E57B19">
        <w:rPr>
          <w:rStyle w:val="Heading3Char"/>
        </w:rPr>
        <w:t>Analysis Progress:</w:t>
      </w:r>
      <w:r>
        <w:t xml:space="preserve"> I have prepared the data for the different analysis objectives. This preparation included:</w:t>
      </w:r>
    </w:p>
    <w:p w14:paraId="6BFAFC0B" w14:textId="5F815ABE" w:rsidR="00F70DF2" w:rsidRDefault="00F70DF2" w:rsidP="00F70DF2">
      <w:pPr>
        <w:pStyle w:val="ListParagraph"/>
        <w:numPr>
          <w:ilvl w:val="0"/>
          <w:numId w:val="1"/>
        </w:numPr>
      </w:pPr>
      <w:r>
        <w:t xml:space="preserve">Clip </w:t>
      </w:r>
      <w:r w:rsidR="00E57B19">
        <w:t>Layers</w:t>
      </w:r>
      <w:r>
        <w:t xml:space="preserve"> to the extent of AOI</w:t>
      </w:r>
    </w:p>
    <w:p w14:paraId="44DDD298" w14:textId="133C9CC2" w:rsidR="00F70DF2" w:rsidRDefault="00F70DF2" w:rsidP="00F70DF2">
      <w:pPr>
        <w:pStyle w:val="ListParagraph"/>
        <w:numPr>
          <w:ilvl w:val="0"/>
          <w:numId w:val="1"/>
        </w:numPr>
      </w:pPr>
      <w:r>
        <w:t>Adjust symbology of Seasonal Habitat</w:t>
      </w:r>
    </w:p>
    <w:p w14:paraId="16A42E01" w14:textId="77777777" w:rsidR="00F70DF2" w:rsidRDefault="00F70DF2" w:rsidP="00F70DF2">
      <w:pPr>
        <w:pStyle w:val="ListParagraph"/>
        <w:numPr>
          <w:ilvl w:val="0"/>
          <w:numId w:val="1"/>
        </w:numPr>
      </w:pPr>
      <w:r>
        <w:t>Mosaic to Raster: DEM preparation</w:t>
      </w:r>
    </w:p>
    <w:p w14:paraId="3385A784" w14:textId="77777777" w:rsidR="00F70DF2" w:rsidRDefault="00F70DF2" w:rsidP="00F70DF2">
      <w:pPr>
        <w:pStyle w:val="ListParagraph"/>
        <w:numPr>
          <w:ilvl w:val="0"/>
          <w:numId w:val="1"/>
        </w:numPr>
      </w:pPr>
      <w:r>
        <w:t xml:space="preserve">Create </w:t>
      </w:r>
      <w:proofErr w:type="spellStart"/>
      <w:r>
        <w:t>Hillshade</w:t>
      </w:r>
      <w:proofErr w:type="spellEnd"/>
      <w:r>
        <w:t xml:space="preserve"> from DEM</w:t>
      </w:r>
    </w:p>
    <w:p w14:paraId="297853E9" w14:textId="3D26B90A" w:rsidR="00F70DF2" w:rsidRDefault="00F70DF2" w:rsidP="00F70DF2">
      <w:pPr>
        <w:pStyle w:val="ListParagraph"/>
        <w:numPr>
          <w:ilvl w:val="0"/>
          <w:numId w:val="1"/>
        </w:numPr>
      </w:pPr>
      <w:r>
        <w:t>Ensure data projections are the same for each dataset</w:t>
      </w:r>
      <w:r w:rsidR="00E57B19">
        <w:t xml:space="preserve"> </w:t>
      </w:r>
    </w:p>
    <w:p w14:paraId="30F7D019" w14:textId="5308B28A" w:rsidR="00E57B19" w:rsidRDefault="00E57B19" w:rsidP="00E57B19">
      <w:pPr>
        <w:pStyle w:val="ListParagraph"/>
        <w:numPr>
          <w:ilvl w:val="1"/>
          <w:numId w:val="1"/>
        </w:numPr>
      </w:pPr>
      <w:r>
        <w:t>Use Geoprocessing tools “Project” or “Project Raster”</w:t>
      </w:r>
    </w:p>
    <w:p w14:paraId="0837ED23" w14:textId="77777777" w:rsidR="00F70DF2" w:rsidRDefault="00F70DF2" w:rsidP="00F70DF2">
      <w:pPr>
        <w:pStyle w:val="ListParagraph"/>
        <w:numPr>
          <w:ilvl w:val="0"/>
          <w:numId w:val="1"/>
        </w:numPr>
      </w:pPr>
      <w:r>
        <w:t>Learn about the data and get it organized</w:t>
      </w:r>
    </w:p>
    <w:p w14:paraId="6D806B3A" w14:textId="223774F6" w:rsidR="00F70DF2" w:rsidRDefault="00F70DF2" w:rsidP="00F70DF2">
      <w:pPr>
        <w:pStyle w:val="ListParagraph"/>
        <w:numPr>
          <w:ilvl w:val="1"/>
          <w:numId w:val="1"/>
        </w:numPr>
      </w:pPr>
      <w:r>
        <w:t>Adjust transparency and overlay to better understand what data is being represented and the angle at which I can best start analyzing the different relationships of the data.</w:t>
      </w:r>
    </w:p>
    <w:p w14:paraId="3CDEDD59" w14:textId="68C1E3F0" w:rsidR="00CF15E3" w:rsidRDefault="00CF15E3" w:rsidP="00CF15E3">
      <w:pPr>
        <w:pStyle w:val="ListParagraph"/>
        <w:numPr>
          <w:ilvl w:val="0"/>
          <w:numId w:val="1"/>
        </w:numPr>
      </w:pPr>
      <w:r>
        <w:t>Create General and Core Ranges for each species</w:t>
      </w:r>
      <w:r w:rsidR="00977391">
        <w:t>’</w:t>
      </w:r>
      <w:r w:rsidR="0056280F">
        <w:t xml:space="preserve"> </w:t>
      </w:r>
      <w:r>
        <w:t xml:space="preserve">Lekking sites. </w:t>
      </w:r>
    </w:p>
    <w:p w14:paraId="5FDF9941" w14:textId="474FA35B" w:rsidR="00CF15E3" w:rsidRDefault="0056280F" w:rsidP="00CF15E3">
      <w:pPr>
        <w:pStyle w:val="ListParagraph"/>
        <w:numPr>
          <w:ilvl w:val="1"/>
          <w:numId w:val="1"/>
        </w:numPr>
      </w:pPr>
      <w:r>
        <w:t xml:space="preserve">Creating MBG for each species, Kernel Density, export values to points, Sorting data and calculating 50% core and 95% general from kernel density, reclassify </w:t>
      </w:r>
      <w:proofErr w:type="spellStart"/>
      <w:r w:rsidR="00977391">
        <w:t>kd</w:t>
      </w:r>
      <w:proofErr w:type="spellEnd"/>
      <w:r w:rsidR="00977391">
        <w:t xml:space="preserve"> to </w:t>
      </w:r>
      <w:r>
        <w:t>each calculation.</w:t>
      </w:r>
    </w:p>
    <w:p w14:paraId="26341D5B" w14:textId="3B851DD9" w:rsidR="00F70DF2" w:rsidRDefault="00E57B19">
      <w:r w:rsidRPr="00E57B19">
        <w:rPr>
          <w:rStyle w:val="Heading3Char"/>
        </w:rPr>
        <w:t>Achievements and Hurdles:</w:t>
      </w:r>
      <w:r>
        <w:rPr>
          <w:rStyle w:val="Heading3Char"/>
        </w:rPr>
        <w:t xml:space="preserve"> </w:t>
      </w:r>
      <w:r w:rsidR="00F70DF2">
        <w:t xml:space="preserve">I have also continued to research additional data that may be able to help add helpful information during the analysis of the Greater Sage Grouse and Columbian Sharp-tailed Grouse habitats and Lekking sites. I located a seasonal habitat range for each species which actually solved one of the data challenges. I was able to confirm that I was not actually missing Lekking site data for the Columbian Sharp-tailed Grouse, but they do not utilize the western Box Elder region except for in the summer. </w:t>
      </w:r>
    </w:p>
    <w:p w14:paraId="36F0AB32" w14:textId="4AA1F3A4" w:rsidR="00DA6A3B" w:rsidRDefault="00486591" w:rsidP="00DA6A3B">
      <w:pPr>
        <w:pStyle w:val="Heading3"/>
      </w:pPr>
      <w:r>
        <w:lastRenderedPageBreak/>
        <w:t>Pertinent</w:t>
      </w:r>
      <w:r w:rsidR="00DA6A3B">
        <w:t xml:space="preserve"> Data progress:</w:t>
      </w:r>
    </w:p>
    <w:p w14:paraId="61C7C730" w14:textId="77777777" w:rsidR="00DA6A3B" w:rsidRPr="00DA6A3B" w:rsidRDefault="00DA6A3B" w:rsidP="00DA6A3B"/>
    <w:p w14:paraId="42649F91" w14:textId="44136403" w:rsidR="00DA6A3B" w:rsidRDefault="00DA6A3B">
      <w:r>
        <w:t xml:space="preserve">Occupied Lekking sites and seasonal habitat range prior to any data preparation: </w:t>
      </w:r>
    </w:p>
    <w:p w14:paraId="7FF70ADF" w14:textId="38CE54E3" w:rsidR="00DA6A3B" w:rsidRDefault="00DA6A3B" w:rsidP="00DA6A3B">
      <w:pPr>
        <w:jc w:val="center"/>
      </w:pPr>
      <w:r>
        <w:rPr>
          <w:noProof/>
        </w:rPr>
        <w:drawing>
          <wp:inline distT="0" distB="0" distL="0" distR="0" wp14:anchorId="5E9B6141" wp14:editId="364FE15F">
            <wp:extent cx="5623560" cy="6958650"/>
            <wp:effectExtent l="0" t="0" r="0" b="0"/>
            <wp:docPr id="1596373182" name="Picture 1" descr="A map of the united stat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73182" name="Picture 1" descr="A map of the united stat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7055" cy="698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62404" w14:textId="77777777" w:rsidR="00DA6A3B" w:rsidRDefault="00DA6A3B"/>
    <w:p w14:paraId="3AC83AC4" w14:textId="238863AD" w:rsidR="005456DE" w:rsidRDefault="005456DE">
      <w:r>
        <w:lastRenderedPageBreak/>
        <w:t>Calculated Core and home ranges and Minimum Bounding Geometry</w:t>
      </w:r>
      <w:r w:rsidR="00F65707">
        <w:t xml:space="preserve"> (points=lekking sites.)</w:t>
      </w:r>
    </w:p>
    <w:p w14:paraId="4FD3B987" w14:textId="30FA06A4" w:rsidR="005456DE" w:rsidRDefault="005456DE" w:rsidP="0011522D">
      <w:pPr>
        <w:jc w:val="center"/>
      </w:pPr>
      <w:r>
        <w:rPr>
          <w:noProof/>
        </w:rPr>
        <w:drawing>
          <wp:inline distT="0" distB="0" distL="0" distR="0" wp14:anchorId="02DD84DE" wp14:editId="5649C6C0">
            <wp:extent cx="5112443" cy="2138924"/>
            <wp:effectExtent l="0" t="0" r="0" b="0"/>
            <wp:docPr id="497424307" name="Picture 1" descr="A map of a lak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24307" name="Picture 1" descr="A map of a lak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9814" cy="215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C041" w14:textId="42749808" w:rsidR="005456DE" w:rsidRDefault="0011522D">
      <w:r>
        <w:t>Greater Sage Grouse Seasonal Habitat Range: (Green=summer, purple=winter, peach=nesting- which is also covered by summer range.)</w:t>
      </w:r>
    </w:p>
    <w:p w14:paraId="23AE87B3" w14:textId="7AD47204" w:rsidR="0011522D" w:rsidRDefault="0011522D" w:rsidP="0011522D">
      <w:pPr>
        <w:jc w:val="center"/>
      </w:pPr>
      <w:r>
        <w:rPr>
          <w:noProof/>
        </w:rPr>
        <w:drawing>
          <wp:inline distT="0" distB="0" distL="0" distR="0" wp14:anchorId="304C1C59" wp14:editId="703949DD">
            <wp:extent cx="5134362" cy="2069104"/>
            <wp:effectExtent l="0" t="0" r="0" b="7620"/>
            <wp:docPr id="1228289389" name="Picture 1" descr="A map of the ocea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89389" name="Picture 1" descr="A map of the ocea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7851" cy="20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583CF" w14:textId="54B3028E" w:rsidR="0011522D" w:rsidRDefault="0011522D">
      <w:r>
        <w:t>Columbian Sharp-tailed Grouse Seasonal habitat range: (blue= summer, yellow=year- long)</w:t>
      </w:r>
    </w:p>
    <w:p w14:paraId="590DF81F" w14:textId="27710AA4" w:rsidR="0011522D" w:rsidRDefault="0011522D" w:rsidP="0011522D">
      <w:pPr>
        <w:jc w:val="center"/>
      </w:pPr>
      <w:r>
        <w:rPr>
          <w:noProof/>
        </w:rPr>
        <w:drawing>
          <wp:inline distT="0" distB="0" distL="0" distR="0" wp14:anchorId="36B1F8A4" wp14:editId="0A4F94D4">
            <wp:extent cx="5172876" cy="2050913"/>
            <wp:effectExtent l="0" t="0" r="0" b="6985"/>
            <wp:docPr id="271459159" name="Picture 1" descr="A map of a mountain ran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59159" name="Picture 1" descr="A map of a mountain rang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1977" cy="206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0F8C7" w14:textId="07E34AE7" w:rsidR="00AC2704" w:rsidRDefault="00AC2704" w:rsidP="00AC2704">
      <w:r>
        <w:lastRenderedPageBreak/>
        <w:t xml:space="preserve">Box Elder County Area of Interest: Landcover, streams, </w:t>
      </w:r>
      <w:proofErr w:type="spellStart"/>
      <w:r>
        <w:t>hillshade</w:t>
      </w:r>
      <w:proofErr w:type="spellEnd"/>
      <w:r>
        <w:t>, and occupied Lekking Sites.</w:t>
      </w:r>
      <w:r w:rsidR="00DA6A3B">
        <w:t xml:space="preserve"> (Landcover and streams were massive files, so they were cut to the AOI)</w:t>
      </w:r>
    </w:p>
    <w:p w14:paraId="3E3BA31B" w14:textId="11466B52" w:rsidR="00AC2704" w:rsidRDefault="00AC2704" w:rsidP="00DA6A3B">
      <w:pPr>
        <w:jc w:val="center"/>
      </w:pPr>
      <w:r>
        <w:rPr>
          <w:noProof/>
        </w:rPr>
        <w:drawing>
          <wp:inline distT="0" distB="0" distL="0" distR="0" wp14:anchorId="558FEB40" wp14:editId="645CBC7D">
            <wp:extent cx="5181600" cy="2106409"/>
            <wp:effectExtent l="0" t="0" r="0" b="8255"/>
            <wp:docPr id="1968344774" name="Picture 1" descr="A map of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44774" name="Picture 1" descr="A map of different color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1107" cy="211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672D" w14:textId="04942806" w:rsidR="00DA6A3B" w:rsidRDefault="009C4841" w:rsidP="009C4841">
      <w:r>
        <w:br/>
      </w:r>
      <w:bookmarkEnd w:id="0"/>
    </w:p>
    <w:sectPr w:rsidR="00DA6A3B" w:rsidSect="00E57B19">
      <w:head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83F28" w14:textId="77777777" w:rsidR="00B67BE4" w:rsidRDefault="00B67BE4" w:rsidP="00F70DF2">
      <w:pPr>
        <w:spacing w:after="0" w:line="240" w:lineRule="auto"/>
      </w:pPr>
      <w:r>
        <w:separator/>
      </w:r>
    </w:p>
  </w:endnote>
  <w:endnote w:type="continuationSeparator" w:id="0">
    <w:p w14:paraId="776EDAD0" w14:textId="77777777" w:rsidR="00B67BE4" w:rsidRDefault="00B67BE4" w:rsidP="00F70D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ckwell Nova Light">
    <w:charset w:val="00"/>
    <w:family w:val="roman"/>
    <w:pitch w:val="variable"/>
    <w:sig w:usb0="80000287" w:usb1="00000002" w:usb2="00000000" w:usb3="00000000" w:csb0="0000019F" w:csb1="00000000"/>
  </w:font>
  <w:font w:name="Rockwell Nova">
    <w:charset w:val="00"/>
    <w:family w:val="roman"/>
    <w:pitch w:val="variable"/>
    <w:sig w:usb0="80000287" w:usb1="00000002" w:usb2="00000000" w:usb3="00000000" w:csb0="0000019F" w:csb1="00000000"/>
  </w:font>
  <w:font w:name="Felix Titling">
    <w:panose1 w:val="04060505060202020A04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40D6C" w14:textId="77777777" w:rsidR="00B67BE4" w:rsidRDefault="00B67BE4" w:rsidP="00F70DF2">
      <w:pPr>
        <w:spacing w:after="0" w:line="240" w:lineRule="auto"/>
      </w:pPr>
      <w:r>
        <w:separator/>
      </w:r>
    </w:p>
  </w:footnote>
  <w:footnote w:type="continuationSeparator" w:id="0">
    <w:p w14:paraId="0864383C" w14:textId="77777777" w:rsidR="00B67BE4" w:rsidRDefault="00B67BE4" w:rsidP="00F70D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C3380" w14:textId="77777777" w:rsidR="00E57B19" w:rsidRDefault="00E57B19" w:rsidP="00E57B19">
    <w:pPr>
      <w:pStyle w:val="Header"/>
    </w:pPr>
    <w:r>
      <w:t>Laura Adams, A02431132</w:t>
    </w:r>
  </w:p>
  <w:p w14:paraId="3990B70D" w14:textId="77777777" w:rsidR="00E57B19" w:rsidRDefault="00E57B19" w:rsidP="00E57B19">
    <w:pPr>
      <w:pStyle w:val="Header"/>
    </w:pPr>
    <w:r>
      <w:t>WATS 4930</w:t>
    </w:r>
  </w:p>
  <w:p w14:paraId="7FCB49CE" w14:textId="77777777" w:rsidR="00E57B19" w:rsidRDefault="00E57B19" w:rsidP="00E57B19">
    <w:pPr>
      <w:pStyle w:val="Header"/>
    </w:pPr>
    <w:r>
      <w:t>Shannon Belmont</w:t>
    </w:r>
  </w:p>
  <w:p w14:paraId="726B68B6" w14:textId="60F575A8" w:rsidR="00E57B19" w:rsidRDefault="00E57B19">
    <w:pPr>
      <w:pStyle w:val="Header"/>
    </w:pPr>
    <w:r>
      <w:t>18 Mar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6669B"/>
    <w:multiLevelType w:val="hybridMultilevel"/>
    <w:tmpl w:val="4E7EC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0416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DF2"/>
    <w:rsid w:val="0011522D"/>
    <w:rsid w:val="00142E2A"/>
    <w:rsid w:val="00241E09"/>
    <w:rsid w:val="00475F7D"/>
    <w:rsid w:val="00486591"/>
    <w:rsid w:val="005456DE"/>
    <w:rsid w:val="0056280F"/>
    <w:rsid w:val="006805A4"/>
    <w:rsid w:val="00691169"/>
    <w:rsid w:val="006A38E1"/>
    <w:rsid w:val="007941AE"/>
    <w:rsid w:val="007B511B"/>
    <w:rsid w:val="00925DD5"/>
    <w:rsid w:val="0095296F"/>
    <w:rsid w:val="009720C7"/>
    <w:rsid w:val="00977391"/>
    <w:rsid w:val="009C4841"/>
    <w:rsid w:val="00AC2704"/>
    <w:rsid w:val="00B67BE4"/>
    <w:rsid w:val="00C32069"/>
    <w:rsid w:val="00CF15E3"/>
    <w:rsid w:val="00D405C6"/>
    <w:rsid w:val="00D83885"/>
    <w:rsid w:val="00DA6A3B"/>
    <w:rsid w:val="00E21329"/>
    <w:rsid w:val="00E25280"/>
    <w:rsid w:val="00E26D57"/>
    <w:rsid w:val="00E57B19"/>
    <w:rsid w:val="00E97BA9"/>
    <w:rsid w:val="00F017AA"/>
    <w:rsid w:val="00F575E6"/>
    <w:rsid w:val="00F65707"/>
    <w:rsid w:val="00F70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FACD8B"/>
  <w15:chartTrackingRefBased/>
  <w15:docId w15:val="{9FB9398F-ACBA-4413-9866-49E3D1546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E2A"/>
    <w:rPr>
      <w:rFonts w:ascii="Rockwell Nova Light" w:hAnsi="Rockwell Nova Light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17AA"/>
    <w:pPr>
      <w:keepNext/>
      <w:keepLines/>
      <w:spacing w:before="360" w:after="80"/>
      <w:outlineLvl w:val="0"/>
    </w:pPr>
    <w:rPr>
      <w:rFonts w:ascii="Rockwell Nova" w:eastAsiaTheme="majorEastAsia" w:hAnsi="Rockwell Nov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2069"/>
    <w:pPr>
      <w:keepNext/>
      <w:keepLines/>
      <w:spacing w:before="160" w:after="80"/>
      <w:outlineLvl w:val="1"/>
    </w:pPr>
    <w:rPr>
      <w:rFonts w:ascii="Rockwell Nova" w:eastAsiaTheme="majorEastAsia" w:hAnsi="Rockwell Nov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069"/>
    <w:pPr>
      <w:keepNext/>
      <w:keepLines/>
      <w:spacing w:before="160" w:after="80"/>
      <w:outlineLvl w:val="2"/>
    </w:pPr>
    <w:rPr>
      <w:rFonts w:eastAsiaTheme="majorEastAsia" w:cstheme="majorBidi"/>
      <w:b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D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D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DF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DF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DF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DF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32069"/>
    <w:rPr>
      <w:rFonts w:ascii="Rockwell Nova" w:eastAsiaTheme="majorEastAsia" w:hAnsi="Rockwell Nova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2069"/>
    <w:rPr>
      <w:rFonts w:ascii="Rockwell Nova Light" w:eastAsiaTheme="majorEastAsia" w:hAnsi="Rockwell Nova Light" w:cstheme="majorBidi"/>
      <w:b/>
      <w:color w:val="0F476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017AA"/>
    <w:pPr>
      <w:spacing w:after="80" w:line="240" w:lineRule="auto"/>
      <w:contextualSpacing/>
    </w:pPr>
    <w:rPr>
      <w:rFonts w:ascii="Felix Titling" w:eastAsiaTheme="majorEastAsia" w:hAnsi="Felix Titling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7AA"/>
    <w:rPr>
      <w:rFonts w:ascii="Felix Titling" w:eastAsiaTheme="majorEastAsia" w:hAnsi="Felix Titling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017AA"/>
    <w:rPr>
      <w:rFonts w:ascii="Rockwell Nova" w:eastAsiaTheme="majorEastAsia" w:hAnsi="Rockwell Nova" w:cstheme="majorBidi"/>
      <w:color w:val="0F4761" w:themeColor="accent1" w:themeShade="BF"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D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D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DF2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DF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DF2"/>
    <w:rPr>
      <w:rFonts w:ascii="Rockwell Nova Light" w:hAnsi="Rockwell Nova Light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D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DF2"/>
    <w:rPr>
      <w:rFonts w:ascii="Rockwell Nova Light" w:hAnsi="Rockwell Nova Light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D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0D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0DF2"/>
    <w:rPr>
      <w:rFonts w:ascii="Rockwell Nova Light" w:hAnsi="Rockwell Nova Light"/>
    </w:rPr>
  </w:style>
  <w:style w:type="paragraph" w:styleId="Footer">
    <w:name w:val="footer"/>
    <w:basedOn w:val="Normal"/>
    <w:link w:val="FooterChar"/>
    <w:uiPriority w:val="99"/>
    <w:unhideWhenUsed/>
    <w:rsid w:val="00F70D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0DF2"/>
    <w:rPr>
      <w:rFonts w:ascii="Rockwell Nova Light" w:hAnsi="Rockwell Nova Ligh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Adams</dc:creator>
  <cp:keywords/>
  <dc:description/>
  <cp:lastModifiedBy>Laura Adams</cp:lastModifiedBy>
  <cp:revision>9</cp:revision>
  <dcterms:created xsi:type="dcterms:W3CDTF">2025-03-18T15:26:00Z</dcterms:created>
  <dcterms:modified xsi:type="dcterms:W3CDTF">2026-08-31T15:44:00Z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967b560f-cb5a-48dc-9329-9aa4e1d340fb</vt:lpwstr>
  </property>
</Properties>
</file>