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4"/>
          <w:rtl/>
        </w:rPr>
        <w:t>نتائج تطبيق الترميز الكسوري المعتمد على الشبكة العصبية (SOM) لضغط الصور الطبية</w:t>
      </w:r>
    </w:p>
    <w:p>
      <w:pPr>
        <w:bidi/>
        <w:jc w:val="right"/>
      </w:pPr>
      <w:r>
        <w:rPr>
          <w:b w:val="0"/>
          <w:rtl/>
        </w:rPr>
        <w:t>تنفيذ برمجي (Python) لبحث: Neural based domain and range pool partitioning using Fractal Coding for nearly lossless Medical Image Compression — S. Bhavani &amp; K. Thanushkodi, WSEAS Trans. on Signal Processing, 2013</w:t>
      </w:r>
    </w:p>
    <w:p>
      <w:pPr>
        <w:bidi/>
        <w:jc w:val="right"/>
      </w:pPr>
      <w:r>
        <w:rPr>
          <w:b/>
          <w:sz w:val="28"/>
          <w:rtl/>
        </w:rPr>
        <w:t>1. إعدادات التجربة</w:t>
      </w:r>
    </w:p>
    <w:p>
      <w:pPr>
        <w:pStyle w:val="ListBullet"/>
        <w:bidi/>
        <w:jc w:val="right"/>
      </w:pPr>
      <w:r>
        <w:rPr>
          <w:rtl/>
        </w:rPr>
        <w:t>البيانات: مجموعة صور رنين مغناطيسي للدماغ (MRI) تضم 7200 صورة؛ اختيرت صورة عشوائية واحدة من كل فئة (4 صور) بذرة عشوائية ثابتة (seed=1)، وجرى تحويل كل صورة إلى تدرج رمادي بحجم 512×512 كما في البحث.</w:t>
      </w:r>
    </w:p>
    <w:p>
      <w:pPr>
        <w:pStyle w:val="ListBullet"/>
        <w:bidi/>
        <w:jc w:val="right"/>
      </w:pPr>
      <w:r>
        <w:rPr>
          <w:rtl/>
        </w:rPr>
        <w:t>الجداول 1 و2 و3 محسوبة بالخوارزمية المقترحة II (الترميز الكسوري السريع مع SOM) عند أربع قيم للعتبة τ.</w:t>
      </w:r>
    </w:p>
    <w:p>
      <w:pPr>
        <w:pStyle w:val="ListBullet"/>
        <w:bidi/>
        <w:jc w:val="right"/>
      </w:pPr>
      <w:r>
        <w:rPr>
          <w:rtl/>
        </w:rPr>
        <w:t>الجدول 4 يقارن الخوارزميات الثلاث (القياسية، المقترحة I، المقترحة II) على الصورة الرابعة عند τ = 10^-5.</w:t>
      </w:r>
    </w:p>
    <w:p>
      <w:pPr>
        <w:pStyle w:val="ListBullet"/>
        <w:bidi/>
        <w:jc w:val="right"/>
      </w:pPr>
      <w:r>
        <w:rPr>
          <w:rtl/>
        </w:rPr>
        <w:t>المقاييس: PSNR (جودة الصورة المسترجعة، كلما زاد كان أفضل)، زمن الترميز بالثواني، ونسبة الضغط = الحجم الأصلي ÷ الحجم المضغوط.</w:t>
      </w:r>
    </w:p>
    <w:p>
      <w:pPr>
        <w:bidi/>
        <w:jc w:val="right"/>
      </w:pPr>
      <w:r>
        <w:rPr>
          <w:b/>
          <w:sz w:val="28"/>
          <w:rtl/>
        </w:rPr>
        <w:t>2. الجداول</w:t>
      </w:r>
    </w:p>
    <w:p>
      <w:pPr>
        <w:jc w:val="center"/>
      </w:pPr>
      <w:r>
        <w:rPr>
          <w:b/>
        </w:rPr>
        <w:t>Table 1  PSNR at Different Levels of Compression (dB)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D9E2F3"/>
          </w:tcPr>
          <w:p>
            <w:pPr>
              <w:jc w:val="center"/>
            </w:pPr>
            <w:r/>
            <w:r>
              <w:rPr>
                <w:b/>
              </w:rPr>
              <w:t>Sample MRI Image</w:t>
            </w:r>
          </w:p>
        </w:tc>
        <w:tc>
          <w:tcPr>
            <w:tcW w:type="dxa" w:w="1994"/>
            <w:shd w:val="clear" w:fill="D9E2F3"/>
          </w:tcPr>
          <w:p>
            <w:pPr>
              <w:jc w:val="center"/>
            </w:pPr>
            <w:r/>
            <w:r>
              <w:rPr>
                <w:b/>
              </w:rPr>
              <w:t>τ = 10^-3</w:t>
            </w:r>
          </w:p>
        </w:tc>
        <w:tc>
          <w:tcPr>
            <w:tcW w:type="dxa" w:w="1994"/>
            <w:shd w:val="clear" w:fill="D9E2F3"/>
          </w:tcPr>
          <w:p>
            <w:pPr>
              <w:jc w:val="center"/>
            </w:pPr>
            <w:r/>
            <w:r>
              <w:rPr>
                <w:b/>
              </w:rPr>
              <w:t>τ = 10^-4</w:t>
            </w:r>
          </w:p>
        </w:tc>
        <w:tc>
          <w:tcPr>
            <w:tcW w:type="dxa" w:w="1994"/>
            <w:shd w:val="clear" w:fill="D9E2F3"/>
          </w:tcPr>
          <w:p>
            <w:pPr>
              <w:jc w:val="center"/>
            </w:pPr>
            <w:r/>
            <w:r>
              <w:rPr>
                <w:b/>
              </w:rPr>
              <w:t>τ = 10^-5</w:t>
            </w:r>
          </w:p>
        </w:tc>
        <w:tc>
          <w:tcPr>
            <w:tcW w:type="dxa" w:w="1994"/>
            <w:shd w:val="clear" w:fill="D9E2F3"/>
          </w:tcPr>
          <w:p>
            <w:pPr>
              <w:jc w:val="center"/>
            </w:pPr>
            <w:r/>
            <w:r>
              <w:rPr>
                <w:b/>
              </w:rPr>
              <w:t>τ = 10^-6</w:t>
            </w:r>
          </w:p>
        </w:tc>
      </w:tr>
      <w:tr>
        <w:tc>
          <w:tcPr>
            <w:tcW w:type="dxa" w:w="1994"/>
          </w:tcPr>
          <w:p>
            <w:pPr>
              <w:jc w:val="center"/>
            </w:pPr>
            <w:r/>
            <w:r>
              <w:t>1</w:t>
            </w:r>
          </w:p>
        </w:tc>
        <w:tc>
          <w:tcPr>
            <w:tcW w:type="dxa" w:w="1994"/>
          </w:tcPr>
          <w:p>
            <w:pPr>
              <w:jc w:val="center"/>
            </w:pPr>
            <w:r/>
            <w:r>
              <w:t>41.66</w:t>
            </w:r>
          </w:p>
        </w:tc>
        <w:tc>
          <w:tcPr>
            <w:tcW w:type="dxa" w:w="1994"/>
          </w:tcPr>
          <w:p>
            <w:pPr>
              <w:jc w:val="center"/>
            </w:pPr>
            <w:r/>
            <w:r>
              <w:t>40.93</w:t>
            </w:r>
          </w:p>
        </w:tc>
        <w:tc>
          <w:tcPr>
            <w:tcW w:type="dxa" w:w="1994"/>
          </w:tcPr>
          <w:p>
            <w:pPr>
              <w:jc w:val="center"/>
            </w:pPr>
            <w:r/>
            <w:r>
              <w:t>40.34</w:t>
            </w:r>
          </w:p>
        </w:tc>
        <w:tc>
          <w:tcPr>
            <w:tcW w:type="dxa" w:w="1994"/>
          </w:tcPr>
          <w:p>
            <w:pPr>
              <w:jc w:val="center"/>
            </w:pPr>
            <w:r/>
            <w:r>
              <w:t>39.18</w:t>
            </w:r>
          </w:p>
        </w:tc>
      </w:tr>
      <w:tr>
        <w:tc>
          <w:tcPr>
            <w:tcW w:type="dxa" w:w="1994"/>
          </w:tcPr>
          <w:p>
            <w:pPr>
              <w:jc w:val="center"/>
            </w:pPr>
            <w:r/>
            <w:r>
              <w:t>2</w:t>
            </w:r>
          </w:p>
        </w:tc>
        <w:tc>
          <w:tcPr>
            <w:tcW w:type="dxa" w:w="1994"/>
          </w:tcPr>
          <w:p>
            <w:pPr>
              <w:jc w:val="center"/>
            </w:pPr>
            <w:r/>
            <w:r>
              <w:t>42.41</w:t>
            </w:r>
          </w:p>
        </w:tc>
        <w:tc>
          <w:tcPr>
            <w:tcW w:type="dxa" w:w="1994"/>
          </w:tcPr>
          <w:p>
            <w:pPr>
              <w:jc w:val="center"/>
            </w:pPr>
            <w:r/>
            <w:r>
              <w:t>41.86</w:t>
            </w:r>
          </w:p>
        </w:tc>
        <w:tc>
          <w:tcPr>
            <w:tcW w:type="dxa" w:w="1994"/>
          </w:tcPr>
          <w:p>
            <w:pPr>
              <w:jc w:val="center"/>
            </w:pPr>
            <w:r/>
            <w:r>
              <w:t>40.88</w:t>
            </w:r>
          </w:p>
        </w:tc>
        <w:tc>
          <w:tcPr>
            <w:tcW w:type="dxa" w:w="1994"/>
          </w:tcPr>
          <w:p>
            <w:pPr>
              <w:jc w:val="center"/>
            </w:pPr>
            <w:r/>
            <w:r>
              <w:t>39.7</w:t>
            </w:r>
          </w:p>
        </w:tc>
      </w:tr>
      <w:tr>
        <w:tc>
          <w:tcPr>
            <w:tcW w:type="dxa" w:w="1994"/>
          </w:tcPr>
          <w:p>
            <w:pPr>
              <w:jc w:val="center"/>
            </w:pPr>
            <w:r/>
            <w:r>
              <w:t>3</w:t>
            </w:r>
          </w:p>
        </w:tc>
        <w:tc>
          <w:tcPr>
            <w:tcW w:type="dxa" w:w="1994"/>
          </w:tcPr>
          <w:p>
            <w:pPr>
              <w:jc w:val="center"/>
            </w:pPr>
            <w:r/>
            <w:r>
              <w:t>45.56</w:t>
            </w:r>
          </w:p>
        </w:tc>
        <w:tc>
          <w:tcPr>
            <w:tcW w:type="dxa" w:w="1994"/>
          </w:tcPr>
          <w:p>
            <w:pPr>
              <w:jc w:val="center"/>
            </w:pPr>
            <w:r/>
            <w:r>
              <w:t>42.37</w:t>
            </w:r>
          </w:p>
        </w:tc>
        <w:tc>
          <w:tcPr>
            <w:tcW w:type="dxa" w:w="1994"/>
          </w:tcPr>
          <w:p>
            <w:pPr>
              <w:jc w:val="center"/>
            </w:pPr>
            <w:r/>
            <w:r>
              <w:t>38.0</w:t>
            </w:r>
          </w:p>
        </w:tc>
        <w:tc>
          <w:tcPr>
            <w:tcW w:type="dxa" w:w="1994"/>
          </w:tcPr>
          <w:p>
            <w:pPr>
              <w:jc w:val="center"/>
            </w:pPr>
            <w:r/>
            <w:r>
              <w:t>32.09</w:t>
            </w:r>
          </w:p>
        </w:tc>
      </w:tr>
      <w:tr>
        <w:tc>
          <w:tcPr>
            <w:tcW w:type="dxa" w:w="1994"/>
          </w:tcPr>
          <w:p>
            <w:pPr>
              <w:jc w:val="center"/>
            </w:pPr>
            <w:r/>
            <w:r>
              <w:t>4</w:t>
            </w:r>
          </w:p>
        </w:tc>
        <w:tc>
          <w:tcPr>
            <w:tcW w:type="dxa" w:w="1994"/>
          </w:tcPr>
          <w:p>
            <w:pPr>
              <w:jc w:val="center"/>
            </w:pPr>
            <w:r/>
            <w:r>
              <w:t>42.57</w:t>
            </w:r>
          </w:p>
        </w:tc>
        <w:tc>
          <w:tcPr>
            <w:tcW w:type="dxa" w:w="1994"/>
          </w:tcPr>
          <w:p>
            <w:pPr>
              <w:jc w:val="center"/>
            </w:pPr>
            <w:r/>
            <w:r>
              <w:t>41.83</w:t>
            </w:r>
          </w:p>
        </w:tc>
        <w:tc>
          <w:tcPr>
            <w:tcW w:type="dxa" w:w="1994"/>
          </w:tcPr>
          <w:p>
            <w:pPr>
              <w:jc w:val="center"/>
            </w:pPr>
            <w:r/>
            <w:r>
              <w:t>40.57</w:t>
            </w:r>
          </w:p>
        </w:tc>
        <w:tc>
          <w:tcPr>
            <w:tcW w:type="dxa" w:w="1994"/>
          </w:tcPr>
          <w:p>
            <w:pPr>
              <w:jc w:val="center"/>
            </w:pPr>
            <w:r/>
            <w:r>
              <w:t>38.78</w:t>
            </w:r>
          </w:p>
        </w:tc>
      </w:tr>
      <w:tr>
        <w:tc>
          <w:tcPr>
            <w:tcW w:type="dxa" w:w="1994"/>
            <w:shd w:val="clear" w:fill="F2F2F2"/>
          </w:tcPr>
          <w:p>
            <w:pPr>
              <w:jc w:val="center"/>
            </w:pPr>
            <w:r/>
            <w:r>
              <w:rPr>
                <w:b/>
              </w:rPr>
              <w:t>Avg</w:t>
            </w:r>
          </w:p>
        </w:tc>
        <w:tc>
          <w:tcPr>
            <w:tcW w:type="dxa" w:w="1994"/>
            <w:shd w:val="clear" w:fill="F2F2F2"/>
          </w:tcPr>
          <w:p>
            <w:pPr>
              <w:jc w:val="center"/>
            </w:pPr>
            <w:r/>
            <w:r>
              <w:rPr>
                <w:b/>
              </w:rPr>
              <w:t>43.05</w:t>
            </w:r>
          </w:p>
        </w:tc>
        <w:tc>
          <w:tcPr>
            <w:tcW w:type="dxa" w:w="1994"/>
            <w:shd w:val="clear" w:fill="F2F2F2"/>
          </w:tcPr>
          <w:p>
            <w:pPr>
              <w:jc w:val="center"/>
            </w:pPr>
            <w:r/>
            <w:r>
              <w:rPr>
                <w:b/>
              </w:rPr>
              <w:t>41.75</w:t>
            </w:r>
          </w:p>
        </w:tc>
        <w:tc>
          <w:tcPr>
            <w:tcW w:type="dxa" w:w="1994"/>
            <w:shd w:val="clear" w:fill="F2F2F2"/>
          </w:tcPr>
          <w:p>
            <w:pPr>
              <w:jc w:val="center"/>
            </w:pPr>
            <w:r/>
            <w:r>
              <w:rPr>
                <w:b/>
              </w:rPr>
              <w:t>39.95</w:t>
            </w:r>
          </w:p>
        </w:tc>
        <w:tc>
          <w:tcPr>
            <w:tcW w:type="dxa" w:w="1994"/>
            <w:shd w:val="clear" w:fill="F2F2F2"/>
          </w:tcPr>
          <w:p>
            <w:pPr>
              <w:jc w:val="center"/>
            </w:pPr>
            <w:r/>
            <w:r>
              <w:rPr>
                <w:b/>
              </w:rPr>
              <w:t>37.44</w:t>
            </w:r>
          </w:p>
        </w:tc>
      </w:tr>
    </w:tbl>
    <w:p/>
    <w:p>
      <w:pPr>
        <w:jc w:val="center"/>
      </w:pPr>
      <w:r>
        <w:rPr>
          <w:b/>
        </w:rPr>
        <w:t>Table 2  Time Taken at Different Levels of Compression (sec)</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D9E2F3"/>
          </w:tcPr>
          <w:p>
            <w:pPr>
              <w:jc w:val="center"/>
            </w:pPr>
            <w:r/>
            <w:r>
              <w:rPr>
                <w:b/>
              </w:rPr>
              <w:t>Sample MRI Image</w:t>
            </w:r>
          </w:p>
        </w:tc>
        <w:tc>
          <w:tcPr>
            <w:tcW w:type="dxa" w:w="1994"/>
            <w:shd w:val="clear" w:fill="D9E2F3"/>
          </w:tcPr>
          <w:p>
            <w:pPr>
              <w:jc w:val="center"/>
            </w:pPr>
            <w:r/>
            <w:r>
              <w:rPr>
                <w:b/>
              </w:rPr>
              <w:t>τ = 10^-3</w:t>
            </w:r>
          </w:p>
        </w:tc>
        <w:tc>
          <w:tcPr>
            <w:tcW w:type="dxa" w:w="1994"/>
            <w:shd w:val="clear" w:fill="D9E2F3"/>
          </w:tcPr>
          <w:p>
            <w:pPr>
              <w:jc w:val="center"/>
            </w:pPr>
            <w:r/>
            <w:r>
              <w:rPr>
                <w:b/>
              </w:rPr>
              <w:t>τ = 10^-4</w:t>
            </w:r>
          </w:p>
        </w:tc>
        <w:tc>
          <w:tcPr>
            <w:tcW w:type="dxa" w:w="1994"/>
            <w:shd w:val="clear" w:fill="D9E2F3"/>
          </w:tcPr>
          <w:p>
            <w:pPr>
              <w:jc w:val="center"/>
            </w:pPr>
            <w:r/>
            <w:r>
              <w:rPr>
                <w:b/>
              </w:rPr>
              <w:t>τ = 10^-5</w:t>
            </w:r>
          </w:p>
        </w:tc>
        <w:tc>
          <w:tcPr>
            <w:tcW w:type="dxa" w:w="1994"/>
            <w:shd w:val="clear" w:fill="D9E2F3"/>
          </w:tcPr>
          <w:p>
            <w:pPr>
              <w:jc w:val="center"/>
            </w:pPr>
            <w:r/>
            <w:r>
              <w:rPr>
                <w:b/>
              </w:rPr>
              <w:t>τ = 10^-6</w:t>
            </w:r>
          </w:p>
        </w:tc>
      </w:tr>
      <w:tr>
        <w:tc>
          <w:tcPr>
            <w:tcW w:type="dxa" w:w="1994"/>
          </w:tcPr>
          <w:p>
            <w:pPr>
              <w:jc w:val="center"/>
            </w:pPr>
            <w:r/>
            <w:r>
              <w:t>1</w:t>
            </w:r>
          </w:p>
        </w:tc>
        <w:tc>
          <w:tcPr>
            <w:tcW w:type="dxa" w:w="1994"/>
          </w:tcPr>
          <w:p>
            <w:pPr>
              <w:jc w:val="center"/>
            </w:pPr>
            <w:r/>
            <w:r>
              <w:t>2.11</w:t>
            </w:r>
          </w:p>
        </w:tc>
        <w:tc>
          <w:tcPr>
            <w:tcW w:type="dxa" w:w="1994"/>
          </w:tcPr>
          <w:p>
            <w:pPr>
              <w:jc w:val="center"/>
            </w:pPr>
            <w:r/>
            <w:r>
              <w:t>2.08</w:t>
            </w:r>
          </w:p>
        </w:tc>
        <w:tc>
          <w:tcPr>
            <w:tcW w:type="dxa" w:w="1994"/>
          </w:tcPr>
          <w:p>
            <w:pPr>
              <w:jc w:val="center"/>
            </w:pPr>
            <w:r/>
            <w:r>
              <w:t>2.85</w:t>
            </w:r>
          </w:p>
        </w:tc>
        <w:tc>
          <w:tcPr>
            <w:tcW w:type="dxa" w:w="1994"/>
          </w:tcPr>
          <w:p>
            <w:pPr>
              <w:jc w:val="center"/>
            </w:pPr>
            <w:r/>
            <w:r>
              <w:t>2.43</w:t>
            </w:r>
          </w:p>
        </w:tc>
      </w:tr>
      <w:tr>
        <w:tc>
          <w:tcPr>
            <w:tcW w:type="dxa" w:w="1994"/>
          </w:tcPr>
          <w:p>
            <w:pPr>
              <w:jc w:val="center"/>
            </w:pPr>
            <w:r/>
            <w:r>
              <w:t>2</w:t>
            </w:r>
          </w:p>
        </w:tc>
        <w:tc>
          <w:tcPr>
            <w:tcW w:type="dxa" w:w="1994"/>
          </w:tcPr>
          <w:p>
            <w:pPr>
              <w:jc w:val="center"/>
            </w:pPr>
            <w:r/>
            <w:r>
              <w:t>2.64</w:t>
            </w:r>
          </w:p>
        </w:tc>
        <w:tc>
          <w:tcPr>
            <w:tcW w:type="dxa" w:w="1994"/>
          </w:tcPr>
          <w:p>
            <w:pPr>
              <w:jc w:val="center"/>
            </w:pPr>
            <w:r/>
            <w:r>
              <w:t>2.69</w:t>
            </w:r>
          </w:p>
        </w:tc>
        <w:tc>
          <w:tcPr>
            <w:tcW w:type="dxa" w:w="1994"/>
          </w:tcPr>
          <w:p>
            <w:pPr>
              <w:jc w:val="center"/>
            </w:pPr>
            <w:r/>
            <w:r>
              <w:t>3.4</w:t>
            </w:r>
          </w:p>
        </w:tc>
        <w:tc>
          <w:tcPr>
            <w:tcW w:type="dxa" w:w="1994"/>
          </w:tcPr>
          <w:p>
            <w:pPr>
              <w:jc w:val="center"/>
            </w:pPr>
            <w:r/>
            <w:r>
              <w:t>3.25</w:t>
            </w:r>
          </w:p>
        </w:tc>
      </w:tr>
      <w:tr>
        <w:tc>
          <w:tcPr>
            <w:tcW w:type="dxa" w:w="1994"/>
          </w:tcPr>
          <w:p>
            <w:pPr>
              <w:jc w:val="center"/>
            </w:pPr>
            <w:r/>
            <w:r>
              <w:t>3</w:t>
            </w:r>
          </w:p>
        </w:tc>
        <w:tc>
          <w:tcPr>
            <w:tcW w:type="dxa" w:w="1994"/>
          </w:tcPr>
          <w:p>
            <w:pPr>
              <w:jc w:val="center"/>
            </w:pPr>
            <w:r/>
            <w:r>
              <w:t>4.62</w:t>
            </w:r>
          </w:p>
        </w:tc>
        <w:tc>
          <w:tcPr>
            <w:tcW w:type="dxa" w:w="1994"/>
          </w:tcPr>
          <w:p>
            <w:pPr>
              <w:jc w:val="center"/>
            </w:pPr>
            <w:r/>
            <w:r>
              <w:t>6.37</w:t>
            </w:r>
          </w:p>
        </w:tc>
        <w:tc>
          <w:tcPr>
            <w:tcW w:type="dxa" w:w="1994"/>
          </w:tcPr>
          <w:p>
            <w:pPr>
              <w:jc w:val="center"/>
            </w:pPr>
            <w:r/>
            <w:r>
              <w:t>6.2</w:t>
            </w:r>
          </w:p>
        </w:tc>
        <w:tc>
          <w:tcPr>
            <w:tcW w:type="dxa" w:w="1994"/>
          </w:tcPr>
          <w:p>
            <w:pPr>
              <w:jc w:val="center"/>
            </w:pPr>
            <w:r/>
            <w:r>
              <w:t>10.87</w:t>
            </w:r>
          </w:p>
        </w:tc>
      </w:tr>
      <w:tr>
        <w:tc>
          <w:tcPr>
            <w:tcW w:type="dxa" w:w="1994"/>
          </w:tcPr>
          <w:p>
            <w:pPr>
              <w:jc w:val="center"/>
            </w:pPr>
            <w:r/>
            <w:r>
              <w:t>4</w:t>
            </w:r>
          </w:p>
        </w:tc>
        <w:tc>
          <w:tcPr>
            <w:tcW w:type="dxa" w:w="1994"/>
          </w:tcPr>
          <w:p>
            <w:pPr>
              <w:jc w:val="center"/>
            </w:pPr>
            <w:r/>
            <w:r>
              <w:t>2.93</w:t>
            </w:r>
          </w:p>
        </w:tc>
        <w:tc>
          <w:tcPr>
            <w:tcW w:type="dxa" w:w="1994"/>
          </w:tcPr>
          <w:p>
            <w:pPr>
              <w:jc w:val="center"/>
            </w:pPr>
            <w:r/>
            <w:r>
              <w:t>3.14</w:t>
            </w:r>
          </w:p>
        </w:tc>
        <w:tc>
          <w:tcPr>
            <w:tcW w:type="dxa" w:w="1994"/>
          </w:tcPr>
          <w:p>
            <w:pPr>
              <w:jc w:val="center"/>
            </w:pPr>
            <w:r/>
            <w:r>
              <w:t>3.94</w:t>
            </w:r>
          </w:p>
        </w:tc>
        <w:tc>
          <w:tcPr>
            <w:tcW w:type="dxa" w:w="1994"/>
          </w:tcPr>
          <w:p>
            <w:pPr>
              <w:jc w:val="center"/>
            </w:pPr>
            <w:r/>
            <w:r>
              <w:t>3.56</w:t>
            </w:r>
          </w:p>
        </w:tc>
      </w:tr>
      <w:tr>
        <w:tc>
          <w:tcPr>
            <w:tcW w:type="dxa" w:w="1994"/>
            <w:shd w:val="clear" w:fill="F2F2F2"/>
          </w:tcPr>
          <w:p>
            <w:pPr>
              <w:jc w:val="center"/>
            </w:pPr>
            <w:r/>
            <w:r>
              <w:rPr>
                <w:b/>
              </w:rPr>
              <w:t>Avg</w:t>
            </w:r>
          </w:p>
        </w:tc>
        <w:tc>
          <w:tcPr>
            <w:tcW w:type="dxa" w:w="1994"/>
            <w:shd w:val="clear" w:fill="F2F2F2"/>
          </w:tcPr>
          <w:p>
            <w:pPr>
              <w:jc w:val="center"/>
            </w:pPr>
            <w:r/>
            <w:r>
              <w:rPr>
                <w:b/>
              </w:rPr>
              <w:t>3.08</w:t>
            </w:r>
          </w:p>
        </w:tc>
        <w:tc>
          <w:tcPr>
            <w:tcW w:type="dxa" w:w="1994"/>
            <w:shd w:val="clear" w:fill="F2F2F2"/>
          </w:tcPr>
          <w:p>
            <w:pPr>
              <w:jc w:val="center"/>
            </w:pPr>
            <w:r/>
            <w:r>
              <w:rPr>
                <w:b/>
              </w:rPr>
              <w:t>3.57</w:t>
            </w:r>
          </w:p>
        </w:tc>
        <w:tc>
          <w:tcPr>
            <w:tcW w:type="dxa" w:w="1994"/>
            <w:shd w:val="clear" w:fill="F2F2F2"/>
          </w:tcPr>
          <w:p>
            <w:pPr>
              <w:jc w:val="center"/>
            </w:pPr>
            <w:r/>
            <w:r>
              <w:rPr>
                <w:b/>
              </w:rPr>
              <w:t>4.1</w:t>
            </w:r>
          </w:p>
        </w:tc>
        <w:tc>
          <w:tcPr>
            <w:tcW w:type="dxa" w:w="1994"/>
            <w:shd w:val="clear" w:fill="F2F2F2"/>
          </w:tcPr>
          <w:p>
            <w:pPr>
              <w:jc w:val="center"/>
            </w:pPr>
            <w:r/>
            <w:r>
              <w:rPr>
                <w:b/>
              </w:rPr>
              <w:t>5.02</w:t>
            </w:r>
          </w:p>
        </w:tc>
      </w:tr>
    </w:tbl>
    <w:p/>
    <w:p>
      <w:pPr>
        <w:jc w:val="center"/>
      </w:pPr>
      <w:r>
        <w:rPr>
          <w:b/>
        </w:rPr>
        <w:t>Table 3  Compression Ratio at Different Thresholds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D9E2F3"/>
          </w:tcPr>
          <w:p>
            <w:pPr>
              <w:jc w:val="center"/>
            </w:pPr>
            <w:r/>
            <w:r>
              <w:rPr>
                <w:b/>
              </w:rPr>
              <w:t>Sample MRI Image</w:t>
            </w:r>
          </w:p>
        </w:tc>
        <w:tc>
          <w:tcPr>
            <w:tcW w:type="dxa" w:w="1994"/>
            <w:shd w:val="clear" w:fill="D9E2F3"/>
          </w:tcPr>
          <w:p>
            <w:pPr>
              <w:jc w:val="center"/>
            </w:pPr>
            <w:r/>
            <w:r>
              <w:rPr>
                <w:b/>
              </w:rPr>
              <w:t>τ = 10^-3</w:t>
            </w:r>
          </w:p>
        </w:tc>
        <w:tc>
          <w:tcPr>
            <w:tcW w:type="dxa" w:w="1994"/>
            <w:shd w:val="clear" w:fill="D9E2F3"/>
          </w:tcPr>
          <w:p>
            <w:pPr>
              <w:jc w:val="center"/>
            </w:pPr>
            <w:r/>
            <w:r>
              <w:rPr>
                <w:b/>
              </w:rPr>
              <w:t>τ = 10^-4</w:t>
            </w:r>
          </w:p>
        </w:tc>
        <w:tc>
          <w:tcPr>
            <w:tcW w:type="dxa" w:w="1994"/>
            <w:shd w:val="clear" w:fill="D9E2F3"/>
          </w:tcPr>
          <w:p>
            <w:pPr>
              <w:jc w:val="center"/>
            </w:pPr>
            <w:r/>
            <w:r>
              <w:rPr>
                <w:b/>
              </w:rPr>
              <w:t>τ = 10^-5</w:t>
            </w:r>
          </w:p>
        </w:tc>
        <w:tc>
          <w:tcPr>
            <w:tcW w:type="dxa" w:w="1994"/>
            <w:shd w:val="clear" w:fill="D9E2F3"/>
          </w:tcPr>
          <w:p>
            <w:pPr>
              <w:jc w:val="center"/>
            </w:pPr>
            <w:r/>
            <w:r>
              <w:rPr>
                <w:b/>
              </w:rPr>
              <w:t>τ = 10^-6</w:t>
            </w:r>
          </w:p>
        </w:tc>
      </w:tr>
      <w:tr>
        <w:tc>
          <w:tcPr>
            <w:tcW w:type="dxa" w:w="1994"/>
          </w:tcPr>
          <w:p>
            <w:pPr>
              <w:jc w:val="center"/>
            </w:pPr>
            <w:r/>
            <w:r>
              <w:t>1</w:t>
            </w:r>
          </w:p>
        </w:tc>
        <w:tc>
          <w:tcPr>
            <w:tcW w:type="dxa" w:w="1994"/>
          </w:tcPr>
          <w:p>
            <w:pPr>
              <w:jc w:val="center"/>
            </w:pPr>
            <w:r/>
            <w:r>
              <w:t>5.98</w:t>
            </w:r>
          </w:p>
        </w:tc>
        <w:tc>
          <w:tcPr>
            <w:tcW w:type="dxa" w:w="1994"/>
          </w:tcPr>
          <w:p>
            <w:pPr>
              <w:jc w:val="center"/>
            </w:pPr>
            <w:r/>
            <w:r>
              <w:t>7.72</w:t>
            </w:r>
          </w:p>
        </w:tc>
        <w:tc>
          <w:tcPr>
            <w:tcW w:type="dxa" w:w="1994"/>
          </w:tcPr>
          <w:p>
            <w:pPr>
              <w:jc w:val="center"/>
            </w:pPr>
            <w:r/>
            <w:r>
              <w:t>10.03</w:t>
            </w:r>
          </w:p>
        </w:tc>
        <w:tc>
          <w:tcPr>
            <w:tcW w:type="dxa" w:w="1994"/>
          </w:tcPr>
          <w:p>
            <w:pPr>
              <w:jc w:val="center"/>
            </w:pPr>
            <w:r/>
            <w:r>
              <w:t>13.88</w:t>
            </w:r>
          </w:p>
        </w:tc>
      </w:tr>
      <w:tr>
        <w:tc>
          <w:tcPr>
            <w:tcW w:type="dxa" w:w="1994"/>
          </w:tcPr>
          <w:p>
            <w:pPr>
              <w:jc w:val="center"/>
            </w:pPr>
            <w:r/>
            <w:r>
              <w:t>2</w:t>
            </w:r>
          </w:p>
        </w:tc>
        <w:tc>
          <w:tcPr>
            <w:tcW w:type="dxa" w:w="1994"/>
          </w:tcPr>
          <w:p>
            <w:pPr>
              <w:jc w:val="center"/>
            </w:pPr>
            <w:r/>
            <w:r>
              <w:t>4.48</w:t>
            </w:r>
          </w:p>
        </w:tc>
        <w:tc>
          <w:tcPr>
            <w:tcW w:type="dxa" w:w="1994"/>
          </w:tcPr>
          <w:p>
            <w:pPr>
              <w:jc w:val="center"/>
            </w:pPr>
            <w:r/>
            <w:r>
              <w:t>5.55</w:t>
            </w:r>
          </w:p>
        </w:tc>
        <w:tc>
          <w:tcPr>
            <w:tcW w:type="dxa" w:w="1994"/>
          </w:tcPr>
          <w:p>
            <w:pPr>
              <w:jc w:val="center"/>
            </w:pPr>
            <w:r/>
            <w:r>
              <w:t>7.36</w:t>
            </w:r>
          </w:p>
        </w:tc>
        <w:tc>
          <w:tcPr>
            <w:tcW w:type="dxa" w:w="1994"/>
          </w:tcPr>
          <w:p>
            <w:pPr>
              <w:jc w:val="center"/>
            </w:pPr>
            <w:r/>
            <w:r>
              <w:t>9.93</w:t>
            </w:r>
          </w:p>
        </w:tc>
      </w:tr>
      <w:tr>
        <w:tc>
          <w:tcPr>
            <w:tcW w:type="dxa" w:w="1994"/>
          </w:tcPr>
          <w:p>
            <w:pPr>
              <w:jc w:val="center"/>
            </w:pPr>
            <w:r/>
            <w:r>
              <w:t>3</w:t>
            </w:r>
          </w:p>
        </w:tc>
        <w:tc>
          <w:tcPr>
            <w:tcW w:type="dxa" w:w="1994"/>
          </w:tcPr>
          <w:p>
            <w:pPr>
              <w:jc w:val="center"/>
            </w:pPr>
            <w:r/>
            <w:r>
              <w:t>2.0</w:t>
            </w:r>
          </w:p>
        </w:tc>
        <w:tc>
          <w:tcPr>
            <w:tcW w:type="dxa" w:w="1994"/>
          </w:tcPr>
          <w:p>
            <w:pPr>
              <w:jc w:val="center"/>
            </w:pPr>
            <w:r/>
            <w:r>
              <w:t>2.19</w:t>
            </w:r>
          </w:p>
        </w:tc>
        <w:tc>
          <w:tcPr>
            <w:tcW w:type="dxa" w:w="1994"/>
          </w:tcPr>
          <w:p>
            <w:pPr>
              <w:jc w:val="center"/>
            </w:pPr>
            <w:r/>
            <w:r>
              <w:t>2.51</w:t>
            </w:r>
          </w:p>
        </w:tc>
        <w:tc>
          <w:tcPr>
            <w:tcW w:type="dxa" w:w="1994"/>
          </w:tcPr>
          <w:p>
            <w:pPr>
              <w:jc w:val="center"/>
            </w:pPr>
            <w:r/>
            <w:r>
              <w:t>3.15</w:t>
            </w:r>
          </w:p>
        </w:tc>
      </w:tr>
      <w:tr>
        <w:tc>
          <w:tcPr>
            <w:tcW w:type="dxa" w:w="1994"/>
          </w:tcPr>
          <w:p>
            <w:pPr>
              <w:jc w:val="center"/>
            </w:pPr>
            <w:r/>
            <w:r>
              <w:t>4</w:t>
            </w:r>
          </w:p>
        </w:tc>
        <w:tc>
          <w:tcPr>
            <w:tcW w:type="dxa" w:w="1994"/>
          </w:tcPr>
          <w:p>
            <w:pPr>
              <w:jc w:val="center"/>
            </w:pPr>
            <w:r/>
            <w:r>
              <w:t>3.49</w:t>
            </w:r>
          </w:p>
        </w:tc>
        <w:tc>
          <w:tcPr>
            <w:tcW w:type="dxa" w:w="1994"/>
          </w:tcPr>
          <w:p>
            <w:pPr>
              <w:jc w:val="center"/>
            </w:pPr>
            <w:r/>
            <w:r>
              <w:t>4.1</w:t>
            </w:r>
          </w:p>
        </w:tc>
        <w:tc>
          <w:tcPr>
            <w:tcW w:type="dxa" w:w="1994"/>
          </w:tcPr>
          <w:p>
            <w:pPr>
              <w:jc w:val="center"/>
            </w:pPr>
            <w:r/>
            <w:r>
              <w:t>5.22</w:t>
            </w:r>
          </w:p>
        </w:tc>
        <w:tc>
          <w:tcPr>
            <w:tcW w:type="dxa" w:w="1994"/>
          </w:tcPr>
          <w:p>
            <w:pPr>
              <w:jc w:val="center"/>
            </w:pPr>
            <w:r/>
            <w:r>
              <w:t>7.41</w:t>
            </w:r>
          </w:p>
        </w:tc>
      </w:tr>
      <w:tr>
        <w:tc>
          <w:tcPr>
            <w:tcW w:type="dxa" w:w="1994"/>
            <w:shd w:val="clear" w:fill="F2F2F2"/>
          </w:tcPr>
          <w:p>
            <w:pPr>
              <w:jc w:val="center"/>
            </w:pPr>
            <w:r/>
            <w:r>
              <w:rPr>
                <w:b/>
              </w:rPr>
              <w:t>Avg</w:t>
            </w:r>
          </w:p>
        </w:tc>
        <w:tc>
          <w:tcPr>
            <w:tcW w:type="dxa" w:w="1994"/>
            <w:shd w:val="clear" w:fill="F2F2F2"/>
          </w:tcPr>
          <w:p>
            <w:pPr>
              <w:jc w:val="center"/>
            </w:pPr>
            <w:r/>
            <w:r>
              <w:rPr>
                <w:b/>
              </w:rPr>
              <w:t>3.99</w:t>
            </w:r>
          </w:p>
        </w:tc>
        <w:tc>
          <w:tcPr>
            <w:tcW w:type="dxa" w:w="1994"/>
            <w:shd w:val="clear" w:fill="F2F2F2"/>
          </w:tcPr>
          <w:p>
            <w:pPr>
              <w:jc w:val="center"/>
            </w:pPr>
            <w:r/>
            <w:r>
              <w:rPr>
                <w:b/>
              </w:rPr>
              <w:t>4.89</w:t>
            </w:r>
          </w:p>
        </w:tc>
        <w:tc>
          <w:tcPr>
            <w:tcW w:type="dxa" w:w="1994"/>
            <w:shd w:val="clear" w:fill="F2F2F2"/>
          </w:tcPr>
          <w:p>
            <w:pPr>
              <w:jc w:val="center"/>
            </w:pPr>
            <w:r/>
            <w:r>
              <w:rPr>
                <w:b/>
              </w:rPr>
              <w:t>6.28</w:t>
            </w:r>
          </w:p>
        </w:tc>
        <w:tc>
          <w:tcPr>
            <w:tcW w:type="dxa" w:w="1994"/>
            <w:shd w:val="clear" w:fill="F2F2F2"/>
          </w:tcPr>
          <w:p>
            <w:pPr>
              <w:jc w:val="center"/>
            </w:pPr>
            <w:r/>
            <w:r>
              <w:rPr>
                <w:b/>
              </w:rPr>
              <w:t>8.59</w:t>
            </w:r>
          </w:p>
        </w:tc>
      </w:tr>
    </w:tbl>
    <w:p/>
    <w:p>
      <w:pPr>
        <w:jc w:val="center"/>
      </w:pPr>
      <w:r>
        <w:rPr>
          <w:b/>
        </w:rPr>
        <w:t>Table 4  PSNR achieved for Different Algorithms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D9E2F3"/>
          </w:tcPr>
          <w:p>
            <w:pPr>
              <w:jc w:val="center"/>
            </w:pPr>
            <w:r/>
            <w:r>
              <w:rPr>
                <w:b/>
              </w:rPr>
              <w:t>Metric</w:t>
            </w:r>
          </w:p>
        </w:tc>
        <w:tc>
          <w:tcPr>
            <w:tcW w:type="dxa" w:w="2493"/>
            <w:shd w:val="clear" w:fill="D9E2F3"/>
          </w:tcPr>
          <w:p>
            <w:pPr>
              <w:jc w:val="center"/>
            </w:pPr>
            <w:r/>
            <w:r>
              <w:rPr>
                <w:b/>
              </w:rPr>
              <w:t>Standard Fractal Encoding</w:t>
            </w:r>
          </w:p>
        </w:tc>
        <w:tc>
          <w:tcPr>
            <w:tcW w:type="dxa" w:w="2493"/>
            <w:shd w:val="clear" w:fill="D9E2F3"/>
          </w:tcPr>
          <w:p>
            <w:pPr>
              <w:jc w:val="center"/>
            </w:pPr>
            <w:r/>
            <w:r>
              <w:rPr>
                <w:b/>
              </w:rPr>
              <w:t>Proposed Algorithm I (τ=1e-5)</w:t>
            </w:r>
          </w:p>
        </w:tc>
        <w:tc>
          <w:tcPr>
            <w:tcW w:type="dxa" w:w="2493"/>
            <w:shd w:val="clear" w:fill="D9E2F3"/>
          </w:tcPr>
          <w:p>
            <w:pPr>
              <w:jc w:val="center"/>
            </w:pPr>
            <w:r/>
            <w:r>
              <w:rPr>
                <w:b/>
              </w:rPr>
              <w:t>Proposed Algorithm II (τ=1e-5)</w:t>
            </w:r>
          </w:p>
        </w:tc>
      </w:tr>
      <w:tr>
        <w:tc>
          <w:tcPr>
            <w:tcW w:type="dxa" w:w="2493"/>
          </w:tcPr>
          <w:p>
            <w:pPr>
              <w:jc w:val="center"/>
            </w:pPr>
            <w:r/>
            <w:r>
              <w:t>PSNR (dB)</w:t>
            </w:r>
          </w:p>
        </w:tc>
        <w:tc>
          <w:tcPr>
            <w:tcW w:type="dxa" w:w="2493"/>
          </w:tcPr>
          <w:p>
            <w:pPr>
              <w:jc w:val="center"/>
            </w:pPr>
            <w:r/>
            <w:r>
              <w:t>32.58</w:t>
            </w:r>
          </w:p>
        </w:tc>
        <w:tc>
          <w:tcPr>
            <w:tcW w:type="dxa" w:w="2493"/>
          </w:tcPr>
          <w:p>
            <w:pPr>
              <w:jc w:val="center"/>
            </w:pPr>
            <w:r/>
            <w:r>
              <w:t>41.12</w:t>
            </w:r>
          </w:p>
        </w:tc>
        <w:tc>
          <w:tcPr>
            <w:tcW w:type="dxa" w:w="2493"/>
          </w:tcPr>
          <w:p>
            <w:pPr>
              <w:jc w:val="center"/>
            </w:pPr>
            <w:r/>
            <w:r>
              <w:t>40.57</w:t>
            </w:r>
          </w:p>
        </w:tc>
      </w:tr>
      <w:tr>
        <w:tc>
          <w:tcPr>
            <w:tcW w:type="dxa" w:w="2493"/>
          </w:tcPr>
          <w:p>
            <w:pPr>
              <w:jc w:val="center"/>
            </w:pPr>
            <w:r/>
            <w:r>
              <w:t>Compression Time (sec)</w:t>
            </w:r>
          </w:p>
        </w:tc>
        <w:tc>
          <w:tcPr>
            <w:tcW w:type="dxa" w:w="2493"/>
          </w:tcPr>
          <w:p>
            <w:pPr>
              <w:jc w:val="center"/>
            </w:pPr>
            <w:r/>
            <w:r>
              <w:t>42.24</w:t>
            </w:r>
          </w:p>
        </w:tc>
        <w:tc>
          <w:tcPr>
            <w:tcW w:type="dxa" w:w="2493"/>
          </w:tcPr>
          <w:p>
            <w:pPr>
              <w:jc w:val="center"/>
            </w:pPr>
            <w:r/>
            <w:r>
              <w:t>6.03</w:t>
            </w:r>
          </w:p>
        </w:tc>
        <w:tc>
          <w:tcPr>
            <w:tcW w:type="dxa" w:w="2493"/>
          </w:tcPr>
          <w:p>
            <w:pPr>
              <w:jc w:val="center"/>
            </w:pPr>
            <w:r/>
            <w:r>
              <w:t>3.85</w:t>
            </w:r>
          </w:p>
        </w:tc>
      </w:tr>
      <w:tr>
        <w:tc>
          <w:tcPr>
            <w:tcW w:type="dxa" w:w="2493"/>
          </w:tcPr>
          <w:p>
            <w:pPr>
              <w:jc w:val="center"/>
            </w:pPr>
            <w:r/>
            <w:r>
              <w:t>Compression Ratio</w:t>
            </w:r>
          </w:p>
        </w:tc>
        <w:tc>
          <w:tcPr>
            <w:tcW w:type="dxa" w:w="2493"/>
          </w:tcPr>
          <w:p>
            <w:pPr>
              <w:jc w:val="center"/>
            </w:pPr>
            <w:r/>
            <w:r>
              <w:t>17.66</w:t>
            </w:r>
          </w:p>
        </w:tc>
        <w:tc>
          <w:tcPr>
            <w:tcW w:type="dxa" w:w="2493"/>
          </w:tcPr>
          <w:p>
            <w:pPr>
              <w:jc w:val="center"/>
            </w:pPr>
            <w:r/>
            <w:r>
              <w:t>5.35</w:t>
            </w:r>
          </w:p>
        </w:tc>
        <w:tc>
          <w:tcPr>
            <w:tcW w:type="dxa" w:w="2493"/>
          </w:tcPr>
          <w:p>
            <w:pPr>
              <w:jc w:val="center"/>
            </w:pPr>
            <w:r/>
            <w:r>
              <w:t>5.22</w:t>
            </w:r>
          </w:p>
        </w:tc>
      </w:tr>
    </w:tbl>
    <w:p/>
    <w:p>
      <w:pPr>
        <w:bidi/>
        <w:jc w:val="right"/>
      </w:pPr>
      <w:r>
        <w:rPr>
          <w:b/>
          <w:sz w:val="28"/>
          <w:rtl/>
        </w:rPr>
        <w:t>3. شرح محتوى النتائج</w:t>
      </w:r>
    </w:p>
    <w:p>
      <w:pPr>
        <w:bidi/>
        <w:jc w:val="right"/>
      </w:pPr>
      <w:r>
        <w:rPr>
          <w:b/>
          <w:rtl/>
        </w:rPr>
        <w:t>أ) المخرجات الأولية (الأسطر التي تبدأ بـ image ... tau)</w:t>
      </w:r>
    </w:p>
    <w:p>
      <w:pPr>
        <w:bidi/>
        <w:jc w:val="right"/>
      </w:pPr>
      <w:r>
        <w:rPr>
          <w:b w:val="0"/>
          <w:rtl/>
        </w:rPr>
        <w:t>كل سطر هو تشغيل واحد للخوارزمية II على صورة معينة بعتبة معينة، ويعرض: رقم الصورة، قيمة العتبة τ، قيمة PSNR، زمن الترميز، نسبة الضغط CR، وعدد كتل الـ domain (domains) التي حُفظت دون فقد (seeds). مثال: الصورة 4 عند τ=1e-3 أعطت PSNR=42.57 dB وزمن 2.93 ثانية ونسبة ضغط 3.49 و1183 كتلة domain. وعند τ=1e-6 انخفض عدد الكتل إلى 300.</w:t>
      </w:r>
    </w:p>
    <w:p>
      <w:pPr>
        <w:bidi/>
        <w:jc w:val="right"/>
      </w:pPr>
      <w:r>
        <w:rPr>
          <w:b/>
          <w:rtl/>
        </w:rPr>
        <w:t>ب) الجدول 1 (PSNR)</w:t>
      </w:r>
    </w:p>
    <w:p>
      <w:pPr>
        <w:bidi/>
        <w:jc w:val="right"/>
      </w:pPr>
      <w:r>
        <w:rPr>
          <w:b w:val="0"/>
          <w:rtl/>
        </w:rPr>
        <w:t>كلما صغرت العتبة τ قلّ عدد كتل الـ domain المحفوظة دون فقد، فيزداد الجزء المولَّد بالتقريب الكسوري ويقل PSNR. المتوسط ينخفض من 43.05 dB عند 10^-3 إلى 37.44 dB عند 10^-6. جميع القيم عند 10^-3 و10^-4 أعلى من 40 dB، وهذا ما يبرر وصف الطريقة بأنها شبه عديمة الفقد. الصورة 3 تفقد جودة أكثر من غيرها (45.56 إلى 32.09 dB)؛ أي أن حساسيتها للعتبة كبيرة.</w:t>
      </w:r>
    </w:p>
    <w:p>
      <w:pPr>
        <w:bidi/>
        <w:jc w:val="right"/>
      </w:pPr>
      <w:r>
        <w:rPr>
          <w:b/>
          <w:rtl/>
        </w:rPr>
        <w:t>ج) الجدول 2 (زمن الترميز)</w:t>
      </w:r>
    </w:p>
    <w:p>
      <w:pPr>
        <w:bidi/>
        <w:jc w:val="right"/>
      </w:pPr>
      <w:r>
        <w:rPr>
          <w:b w:val="0"/>
          <w:rtl/>
        </w:rPr>
        <w:t>الأزمنة بين 2 و11 ثانية، وتميل إلى الزيادة مع تصغير τ (المتوسط من 3.08 إلى 5.02 ثانية)، والسبب أن قلة كتل الـ domain تجعل عدداً أكبر من كتل الـ range يُقسَّم إلى كتل أصغر ويُعاد البحث. هذا يختلف عن البحث الأصلي الذي ذكر نقصان الزمن مع نقصان τ. الصورة 3 هي الأبطأ (10.87 ثانية عند 10^-6) لأن تفاصيلها تتطلب تقسيماً أكثر.</w:t>
      </w:r>
    </w:p>
    <w:p>
      <w:pPr>
        <w:bidi/>
        <w:jc w:val="right"/>
      </w:pPr>
      <w:r>
        <w:rPr>
          <w:b/>
          <w:rtl/>
        </w:rPr>
        <w:t>د) الجدول 3 (نسبة الضغط)</w:t>
      </w:r>
    </w:p>
    <w:p>
      <w:pPr>
        <w:bidi/>
        <w:jc w:val="right"/>
      </w:pPr>
      <w:r>
        <w:rPr>
          <w:b w:val="0"/>
          <w:rtl/>
        </w:rPr>
        <w:t>تزداد نسبة الضغط بوضوح مع تصغير τ لأن حجم الجزء المحفوظ دون فقد يقل: المتوسط من 3.99 إلى 8.59. أعلى نسبة 13.88 (الصورة 1 عند 10^-6) وأقل نسبة 2.00 (الصورة 3 عند 10^-3). فهناك مفاضلة واضحة: نسبة ضغط أعلى مقابل جودة أقل.</w:t>
      </w:r>
    </w:p>
    <w:p>
      <w:pPr>
        <w:bidi/>
        <w:jc w:val="right"/>
      </w:pPr>
      <w:r>
        <w:rPr>
          <w:b/>
          <w:rtl/>
        </w:rPr>
        <w:t>هـ) الجدول 4 (مقارنة الخوارزميات الثلاث)</w:t>
      </w:r>
    </w:p>
    <w:p>
      <w:pPr>
        <w:pStyle w:val="ListBullet"/>
        <w:bidi/>
        <w:jc w:val="right"/>
      </w:pPr>
      <w:r>
        <w:rPr>
          <w:rtl/>
        </w:rPr>
        <w:t>الجودة: الخوارزمية القياسية الأقل (32.58 dB)، والمقترحتان أعلى بحوالي 8 إلى 8.5 dB (41.12 و40.57) لأن المناطق الغنية بالتفاصيل تُحفظ بدقة كاملة.</w:t>
      </w:r>
    </w:p>
    <w:p>
      <w:pPr>
        <w:pStyle w:val="ListBullet"/>
        <w:bidi/>
        <w:jc w:val="right"/>
      </w:pPr>
      <w:r>
        <w:rPr>
          <w:rtl/>
        </w:rPr>
        <w:t>الزمن: القياسية 42.24 ثانية، المقترحة I نحو 6.03 ثانية (أسرع بنحو 7 مرات)، والمقترحة II نحو 3.85 ثانية (أسرع بنحو 11 مرة). فتجميع الكتل بالـ SOM يقلل مساحة البحث.</w:t>
      </w:r>
    </w:p>
    <w:p>
      <w:pPr>
        <w:pStyle w:val="ListBullet"/>
        <w:bidi/>
        <w:jc w:val="right"/>
      </w:pPr>
      <w:r>
        <w:rPr>
          <w:rtl/>
        </w:rPr>
        <w:t>ثمن السرعة: انخفاض PSNR بين I وII بمقدار 0.55 dB فقط، ونسبة الضغط شبه متساوية (5.35 مقابل 5.22).</w:t>
      </w:r>
    </w:p>
    <w:p>
      <w:pPr>
        <w:pStyle w:val="ListBullet"/>
        <w:bidi/>
        <w:jc w:val="right"/>
      </w:pPr>
      <w:r>
        <w:rPr>
          <w:rtl/>
        </w:rPr>
        <w:t>نسبة الضغط: القياسية الأعلى هنا (17.66) بخلاف البحث الأصلي الذي ذكر أنها الأقل، لأن الطريقتين المقترحتين تخزنان كتل الـ domain دون فقد فتبقى نسبة الضغط أقل مقابل جودة أعلى.</w:t>
      </w:r>
    </w:p>
    <w:p>
      <w:pPr>
        <w:bidi/>
        <w:jc w:val="right"/>
      </w:pPr>
      <w:r>
        <w:rPr>
          <w:b/>
          <w:sz w:val="28"/>
          <w:rtl/>
        </w:rPr>
        <w:t>4. ملاحظات منهجية</w:t>
      </w:r>
    </w:p>
    <w:p>
      <w:pPr>
        <w:pStyle w:val="ListBullet"/>
        <w:bidi/>
        <w:jc w:val="right"/>
      </w:pPr>
      <w:r>
        <w:rPr>
          <w:rtl/>
        </w:rPr>
        <w:t>البحث الأصلي أجرى حساباته على صور MRI سريرية خاصة (غير متاحة)، لذلك الأرقام هنا لا تطابق أرقامه، لكن الاتجاه العام (سرعة أكبر وجودة أعلى للمقترحتين) متحقق.</w:t>
      </w:r>
    </w:p>
    <w:p>
      <w:pPr>
        <w:pStyle w:val="ListBullet"/>
        <w:bidi/>
        <w:jc w:val="right"/>
      </w:pPr>
      <w:r>
        <w:rPr>
          <w:rtl/>
        </w:rPr>
        <w:t>شرط فصل الـ domain عن الـ range كما هو مطبوع في البحث يتعارض مع الشكل 2 فيه؛ اعتُمد تحويل يوافق الشكل 2 (الخيار --rule figure).</w:t>
      </w:r>
    </w:p>
    <w:p>
      <w:pPr>
        <w:pStyle w:val="ListBullet"/>
        <w:bidi/>
        <w:jc w:val="right"/>
      </w:pPr>
      <w:r>
        <w:rPr>
          <w:rtl/>
        </w:rPr>
        <w:t>معاملات الضغط (نسبة الضغط) محسوبة من عدد بتات التحويلات (فهرس الـ domain والتماثل ومعاملا s و o) مضافاً إليها حجم كتل الـ seed بعد ضغط zlib، وهي تقدير برمجي لا ملف مضغوط فعلي.</w:t>
      </w:r>
    </w:p>
    <w:p>
      <w:pPr>
        <w:pStyle w:val="ListBullet"/>
        <w:bidi/>
        <w:jc w:val="right"/>
      </w:pPr>
      <w:r>
        <w:rPr>
          <w:rtl/>
        </w:rPr>
        <w:t>اختيار صورة واحدة عشوائية لكل فئة يعني أن المتوسطات مبنية على 4 صور فقط، ولا تصلح لاستنتاجات إحصائية عامة.</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