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FE4D" w14:textId="77777777" w:rsidR="00075121" w:rsidRDefault="00075121">
      <w:r w:rsidRPr="00075121">
        <w:rPr>
          <w:rFonts w:ascii="Times New Roman" w:hAnsi="Times New Roman" w:cs="Times New Roman"/>
          <w:sz w:val="28"/>
          <w:szCs w:val="28"/>
        </w:rPr>
        <w:t>К</w:t>
      </w:r>
      <w:r w:rsidRPr="00075121">
        <w:rPr>
          <w:rFonts w:ascii="Times New Roman" w:hAnsi="Times New Roman" w:cs="Times New Roman"/>
          <w:sz w:val="28"/>
          <w:szCs w:val="28"/>
        </w:rPr>
        <w:t>огортный анализ</w:t>
      </w:r>
      <w:r w:rsidRPr="00075121">
        <w:rPr>
          <w:sz w:val="24"/>
          <w:szCs w:val="24"/>
        </w:rPr>
        <w:t xml:space="preserve"> </w:t>
      </w:r>
    </w:p>
    <w:p w14:paraId="35A2D99A" w14:textId="73BF5DA2" w:rsidR="00075121" w:rsidRPr="00075121" w:rsidRDefault="00075121">
      <w:pPr>
        <w:rPr>
          <w:rFonts w:ascii="Times New Roman" w:hAnsi="Times New Roman" w:cs="Times New Roman"/>
        </w:rPr>
      </w:pPr>
      <w:r w:rsidRPr="00075121">
        <w:rPr>
          <w:rFonts w:ascii="Times New Roman" w:hAnsi="Times New Roman" w:cs="Times New Roman"/>
        </w:rPr>
        <w:t>для расчета удержания пользователей на различных временных интервалах</w:t>
      </w:r>
    </w:p>
    <w:p w14:paraId="2B173923" w14:textId="048341E0" w:rsidR="0096097E" w:rsidRPr="00075121" w:rsidRDefault="00075121">
      <w:pPr>
        <w:rPr>
          <w:rFonts w:ascii="Times New Roman" w:hAnsi="Times New Roman" w:cs="Times New Roman"/>
        </w:rPr>
      </w:pPr>
      <w:r w:rsidRPr="00075121">
        <w:rPr>
          <w:rFonts w:ascii="Times New Roman" w:hAnsi="Times New Roman" w:cs="Times New Roman"/>
        </w:rPr>
        <w:t xml:space="preserve"> (1, 3, 6 и 12 месяцев).</w:t>
      </w:r>
    </w:p>
    <w:p w14:paraId="751F8361" w14:textId="77777777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тепловых картах отображено удержание покупателей и продавцов через 1, 3, 6 и 12 месяцев после регистрации.</w:t>
      </w:r>
    </w:p>
    <w:p w14:paraId="3A82CF92" w14:textId="77777777" w:rsidR="00075121" w:rsidRPr="00075121" w:rsidRDefault="00075121"/>
    <w:p w14:paraId="308E6AE6" w14:textId="42557B43" w:rsidR="00075121" w:rsidRPr="00075121" w:rsidRDefault="00075121" w:rsidP="00075121">
      <w:pPr>
        <w:rPr>
          <w:b/>
          <w:bCs/>
        </w:rPr>
      </w:pPr>
      <w:r w:rsidRPr="00075121">
        <w:rPr>
          <w:b/>
          <w:bCs/>
        </w:rPr>
        <w:drawing>
          <wp:inline distT="0" distB="0" distL="0" distR="0" wp14:anchorId="179B0152" wp14:editId="710A46C1">
            <wp:extent cx="6972300" cy="389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8E9B" w14:textId="77777777" w:rsidR="00075121" w:rsidRP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Когортный анализ удержания покупателей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BDAC0F" w14:textId="490AD33E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Удержание покупателей значительно снижается через 1 месяц, и к 12 месяцам большинство пользователей становятся неактивными.</w:t>
      </w:r>
    </w:p>
    <w:p w14:paraId="7F7E9236" w14:textId="3F56DDA5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Видно, что в некоторых когортных группах активность быстро падает, что свидетельствует о проблеме долгосрочного удержания клиентов.</w:t>
      </w:r>
    </w:p>
    <w:p w14:paraId="46A52929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03687F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7D53FA7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EB6EA4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6829CA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22AD08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96F2F5" w14:textId="0DACF5B7" w:rsidR="00075121" w:rsidRP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drawing>
          <wp:inline distT="0" distB="0" distL="0" distR="0" wp14:anchorId="27161E59" wp14:editId="7CAB3CF0">
            <wp:extent cx="5902325" cy="3853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C97D" w14:textId="77777777" w:rsid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BC2EDC" w14:textId="7354F3FB" w:rsidR="00075121" w:rsidRP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Когортный анализ удержания продавцов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5E7089" w14:textId="7668E0B7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Удержание продавцов также быстро снижается после 1 месяца, но через 3 и 6 месяцев заметны случаи, когда продавцы продолжают оставаться активными.</w:t>
      </w:r>
    </w:p>
    <w:p w14:paraId="350FFD9B" w14:textId="100C38FC" w:rsid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по мере времени наблюдается постепенное снижение активности, что тоже может быть сигналом о необходимости улучшений для поддержки продавцов.</w:t>
      </w:r>
    </w:p>
    <w:p w14:paraId="3FF2D46B" w14:textId="61CBE18A" w:rsid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4DF01" w14:textId="3AB2C81A" w:rsidR="00075121" w:rsidRPr="00075121" w:rsidRDefault="00075121" w:rsidP="00075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</w:t>
      </w:r>
      <w:r w:rsidRPr="000751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нализ целевых действий пользователей и их удержание</w:t>
      </w:r>
    </w:p>
    <w:p w14:paraId="3B5BF20B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Продолжение активности пользователей после первой покупки</w:t>
      </w:r>
    </w:p>
    <w:p w14:paraId="5161712D" w14:textId="77777777" w:rsidR="00075121" w:rsidRPr="00075121" w:rsidRDefault="00075121" w:rsidP="0007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удержание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Когортный анализ показал, что многие пользователи продолжают совершать целевые действия в течение нескольких месяцев после регистрации. Это указывает на удовлетворение первых покупок и определенную лояльность к платформе.</w:t>
      </w:r>
    </w:p>
    <w:p w14:paraId="223FBBBE" w14:textId="77777777" w:rsidR="00075121" w:rsidRPr="00075121" w:rsidRDefault="00075121" w:rsidP="0007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успешной когорты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декабре 2022 года пользователи демонстрировали хорошее удержание в течение первых трех месяцев. Это говорит о том, что маркетинговые усилия в этот период были эффективными и мотивировали пользователей к повторным покупкам. Однако через шесть месяцев и далее активность значительно снижается.</w:t>
      </w:r>
    </w:p>
    <w:p w14:paraId="02122D30" w14:textId="77777777" w:rsidR="00075121" w:rsidRPr="00075121" w:rsidRDefault="00075121" w:rsidP="00075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 долгосрочной активности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отдельных когортных группах пользователи остаются активными даже через 12 месяцев, хотя активность в этом периоде снижается почти до нуля. Это указывает на необходимость поддержки долгосрочного удержания.</w:t>
      </w:r>
    </w:p>
    <w:p w14:paraId="0E5C30A7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Анализ наиболее стабильных периодов удержания</w:t>
      </w:r>
    </w:p>
    <w:p w14:paraId="01C34294" w14:textId="77777777" w:rsidR="00075121" w:rsidRPr="00075121" w:rsidRDefault="00075121" w:rsidP="00075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Октябрь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 наиболее стабильные результаты с точки зрения удержания покупателей. Несмотря на умеренные начальные значения, активность пользователей сохранялась 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стабильной через три месяца, а некоторые продолжали покупки даже спустя год. Это может быть связано с успешными маркетинговыми кампаниями или сезонными факторами.</w:t>
      </w:r>
    </w:p>
    <w:p w14:paraId="3ADDCBF5" w14:textId="77777777" w:rsidR="00075121" w:rsidRPr="00075121" w:rsidRDefault="00075121" w:rsidP="00075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Сезонные колебания</w:t>
      </w:r>
      <w:proofErr w:type="gramStart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Важно</w:t>
      </w:r>
      <w:proofErr w:type="gramEnd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отметить высокие уровни активности в сентябре (подготовка к школе) и декабре (предновогодние покупки). Сентябрьские когорты показали более продолжительное удержание, что подтверждает важность сезонных кампаний.</w:t>
      </w:r>
    </w:p>
    <w:p w14:paraId="69E64594" w14:textId="77777777" w:rsidR="00075121" w:rsidRPr="00075121" w:rsidRDefault="00075121" w:rsidP="00075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Аномалия в декабре 2022</w:t>
      </w:r>
      <w:proofErr w:type="gramStart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Несмотря</w:t>
      </w:r>
      <w:proofErr w:type="gramEnd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общие ожидания о высоких продажах в декабре, декабрьская когорта 2022 года демонстрировала слабое удержание. Это могло быть связано с неэффективными предложениями или изменениями в поведении потребителей в этот период.</w:t>
      </w:r>
    </w:p>
    <w:p w14:paraId="42082BDD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Анализ успешных периодов</w:t>
      </w:r>
    </w:p>
    <w:p w14:paraId="4E8782BE" w14:textId="77777777" w:rsidR="00075121" w:rsidRPr="00075121" w:rsidRDefault="00075121" w:rsidP="00075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Сентябрь и декабрь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Эти месяцы оказались успешными с точки зрения удержания пользователей, что подтверждает важность сезонных предложений. Важно проанализировать маркетинговые кампании, запущенные в этих месяцах, чтобы выявить успешные стратегии.</w:t>
      </w:r>
    </w:p>
    <w:p w14:paraId="3FAF9B79" w14:textId="77777777" w:rsidR="00075121" w:rsidRPr="00075121" w:rsidRDefault="00075121" w:rsidP="00075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Апрель 2022 года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апреле 2022 также наблюдается хорошее удержание пользователей. Это может быть связано с эффективными маркетинговыми кампаниями, проводимыми в этот период. Необходимо использовать этот опыт для оптимизации будущих стратегий.</w:t>
      </w:r>
    </w:p>
    <w:p w14:paraId="4EEC52BD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Проблемы на ранних этапах взаимодействия</w:t>
      </w:r>
    </w:p>
    <w:p w14:paraId="5B2EF812" w14:textId="77777777" w:rsidR="00075121" w:rsidRPr="00075121" w:rsidRDefault="00075121" w:rsidP="00075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активности после первого месяца</w:t>
      </w:r>
      <w:proofErr w:type="gramStart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Наиболее</w:t>
      </w:r>
      <w:proofErr w:type="gramEnd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значительная проблема заключается в резком падении активности через первый месяц после регистрации. Это указывает на необходимость тщательного анализа поведения пользователей и выявления причин, по которым они не возвращаются на платформу после первой покупки.</w:t>
      </w:r>
    </w:p>
    <w:p w14:paraId="33EFBB75" w14:textId="77777777" w:rsidR="00075121" w:rsidRPr="00075121" w:rsidRDefault="00075121" w:rsidP="00075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 улучшения первых шагов взаимодействия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Улучшение пользовательского опыта (например, персонализированные предложения, сопровождение пользователя после регистрации и рекомендации) поможет повысить удержание.</w:t>
      </w:r>
    </w:p>
    <w:p w14:paraId="0EF74715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Факторы, влияющие на удержание</w:t>
      </w:r>
    </w:p>
    <w:p w14:paraId="3F6EA05C" w14:textId="77777777" w:rsidR="00075121" w:rsidRPr="00075121" w:rsidRDefault="00075121" w:rsidP="00075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товаров и услуг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могут быть не удовлетворены качеством товаров или услуг, что ведет к снижению активности после первых покупок. Улучшение качества и предоставление более значимой ценности для пользователей может повысить уровень их возвращаемости.</w:t>
      </w:r>
    </w:p>
    <w:p w14:paraId="120AB7F3" w14:textId="77777777" w:rsidR="00075121" w:rsidRPr="00075121" w:rsidRDefault="00075121" w:rsidP="00075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 лояльности</w:t>
      </w:r>
      <w:proofErr w:type="gramStart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Хотя</w:t>
      </w:r>
      <w:proofErr w:type="gramEnd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лояльности могут незначительно повысить удержание, основной акцент стоит делать на качестве обслуживания. Если пользователи не довольны качеством товара, программы лояльности не смогут значительно улучшить их вовлеченность.</w:t>
      </w:r>
    </w:p>
    <w:p w14:paraId="403FA68A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Анализ пользовательского опыта (UX)</w:t>
      </w:r>
    </w:p>
    <w:p w14:paraId="64E4DDFD" w14:textId="77777777" w:rsidR="00075121" w:rsidRPr="00075121" w:rsidRDefault="00075121" w:rsidP="00075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интерфейсом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Некоторые пользователи могут испытывать затруднения с навигацией по платформе. Улучшение пользовательского интерфейса (UX) и обеспечение простоты использования может помочь увеличить удержание пользователей, делая их взаимодействие с платформой более комфортным.</w:t>
      </w:r>
    </w:p>
    <w:p w14:paraId="3B25154B" w14:textId="77777777" w:rsidR="00075121" w:rsidRPr="00075121" w:rsidRDefault="00075121" w:rsidP="00075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пользовательских путей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UX-аудита и улучшение основных точек взаимодействия (поиск товаров, процесс оформления заказа и поддержка пользователей) может способствовать повышению лояльности и удержанию клиентов.</w:t>
      </w:r>
    </w:p>
    <w:p w14:paraId="18AEA4AE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по улучшению:</w:t>
      </w:r>
    </w:p>
    <w:p w14:paraId="7EF07728" w14:textId="77777777" w:rsidR="00075121" w:rsidRPr="00075121" w:rsidRDefault="00075121" w:rsidP="00075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первых шагов взаимодействия</w:t>
      </w:r>
      <w:proofErr w:type="gramStart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Следует</w:t>
      </w:r>
      <w:proofErr w:type="gramEnd"/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сосредоточиться на первых днях взаимодействия пользователей с платформой, предложив персонализированные рекомендации, бонусы за повторные покупки или сопровождение через интерфейс.</w:t>
      </w:r>
    </w:p>
    <w:p w14:paraId="6A183277" w14:textId="77777777" w:rsidR="00075121" w:rsidRPr="00075121" w:rsidRDefault="00075121" w:rsidP="00075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Повышение качества товаров и услуг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Улучшение качества продуктов и услуг приведет к увеличению удовлетворенности клиентов, что способствует их возвращению на платформу.</w:t>
      </w:r>
    </w:p>
    <w:p w14:paraId="3D54DFAA" w14:textId="77777777" w:rsidR="00075121" w:rsidRPr="00075121" w:rsidRDefault="00075121" w:rsidP="00075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UX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Улучшение пользовательского интерфейса для упрощения навигации и минимизации проблем во время взаимодействия с платформой.</w:t>
      </w:r>
    </w:p>
    <w:p w14:paraId="7C154DD4" w14:textId="77777777" w:rsidR="00075121" w:rsidRPr="00075121" w:rsidRDefault="00075121" w:rsidP="00075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 лояльности и акции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персонализированных акций и программ лояльности, которые будут поддерживать интерес пользователей к повторным покупкам.</w:t>
      </w:r>
    </w:p>
    <w:p w14:paraId="1F92E8FB" w14:textId="77777777" w:rsidR="00075121" w:rsidRDefault="00075121" w:rsidP="00075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успешных маркетинговых кампаний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Изучение успешных периодов, таких как сентябрь, октябрь и апрель, чтобы повторить эти достижения и оптимизировать маркетинговые стратегии в будущем.</w:t>
      </w:r>
    </w:p>
    <w:p w14:paraId="4D1E0F5B" w14:textId="77777777" w:rsidR="00075121" w:rsidRP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5F42A0" w14:textId="154006FA" w:rsidR="00075121" w:rsidRPr="00075121" w:rsidRDefault="00075121" w:rsidP="000751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</w:t>
      </w:r>
      <w:r w:rsidRPr="000751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нализа удержания продавцов на платформе</w:t>
      </w:r>
    </w:p>
    <w:p w14:paraId="1E8BD130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Удержание продавцов на платформе</w:t>
      </w:r>
    </w:p>
    <w:p w14:paraId="74E4E8D7" w14:textId="77777777" w:rsidR="00075121" w:rsidRPr="00075121" w:rsidRDefault="00075121" w:rsidP="00075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по удержанию продавцов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Продавцы, как правило, более заинтересованы в активности на платформе, поскольку их основной задачей является продажа товаров. Однако, спустя три месяца наблюдается значительное снижение активности, что свидетельствует о проблемах с долгосрочным удержанием. Платформа обеспечивает достаточную ценность в краткосрочной перспективе, но этого недостаточно для того, чтобы мотивировать продавцов продолжать использовать платформу в течение долгого времени.</w:t>
      </w:r>
    </w:p>
    <w:p w14:paraId="0CC5681C" w14:textId="77777777" w:rsidR="00075121" w:rsidRPr="00075121" w:rsidRDefault="00075121" w:rsidP="00075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Сезонные изменения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начале работы продавцов на платформе показатели удержания достаточно высоки, что говорит о привлекательности платформы и удобстве взаимодействия. Однако через три месяца активность резко снижается, что может быть связано с тем, что продавцы не видят долгосрочной ценности в платформе или сталкиваются с проблемами, связанными с использованием инструментов и сервисов платформы.</w:t>
      </w:r>
    </w:p>
    <w:p w14:paraId="0C37B226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проблемы, требующие решения</w:t>
      </w:r>
    </w:p>
    <w:p w14:paraId="4FBA0337" w14:textId="77777777" w:rsidR="00075121" w:rsidRPr="00075121" w:rsidRDefault="00075121" w:rsidP="00075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Высокие затраты на привлечение клиентов (CAC)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Привлечение новых продавцов требует значительных маркетинговых и операционных затрат, которые не компенсируются из-за низкого уровня удержания. Это указывает на неэффективность текущих маркетинговых стратегий и необходимость пересмотра каналов привлечения.</w:t>
      </w:r>
    </w:p>
    <w:p w14:paraId="2E1A43A7" w14:textId="77777777" w:rsidR="00075121" w:rsidRPr="00075121" w:rsidRDefault="00075121" w:rsidP="00075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Низкое удержание продавцов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Низкий уровень удержания приводит к сокращению их жизненного цикла на платформе, что отрицательно сказывается на доходах и общей рентабельности бизнеса. Платформа должна предложить дополнительные ценности, чтобы удерживать продавцов более эффективно.</w:t>
      </w:r>
    </w:p>
    <w:p w14:paraId="40A21C02" w14:textId="77777777" w:rsidR="00075121" w:rsidRPr="00075121" w:rsidRDefault="00075121" w:rsidP="00075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Ограниченные возможности увеличения LTV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Пожизненная ценность клиентов и продавцов ограничена низким удержанием. Без увеличения LTV будет сложно компенсировать затраты на привлечение новых пользователей.</w:t>
      </w:r>
    </w:p>
    <w:p w14:paraId="2619575D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Рекомендации для решения проблем</w:t>
      </w:r>
    </w:p>
    <w:p w14:paraId="35394E12" w14:textId="77777777" w:rsidR="00075121" w:rsidRPr="00075121" w:rsidRDefault="00075121" w:rsidP="000751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стратегии удержания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74E6B9" w14:textId="77777777" w:rsidR="00075121" w:rsidRPr="00075121" w:rsidRDefault="00075121" w:rsidP="000751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маркетинговые кампании и стратегии, которые привели к успешным результатам в наиболее активные периоды, такие как сентябрь и октябрь. Эти кампании могут содержать ключевые инсайты, которые помогут разработать стратегии для удержания продавцов в другие месяцы.</w:t>
      </w:r>
    </w:p>
    <w:p w14:paraId="09C42D6A" w14:textId="77777777" w:rsidR="00075121" w:rsidRPr="00075121" w:rsidRDefault="00075121" w:rsidP="000751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на качестве обслуживания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0EE5B1" w14:textId="77777777" w:rsidR="00075121" w:rsidRPr="00075121" w:rsidRDefault="00075121" w:rsidP="000751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Уделить внимание улучшению интерфейса и сервисов для продавцов, чтобы обеспечить лучший пользовательский опыт. Возможно, продавцы сталкиваются с техническими трудностями или недостатком поддержки, что может быть причиной их ухода с платформы.</w:t>
      </w:r>
    </w:p>
    <w:p w14:paraId="448E9B41" w14:textId="77777777" w:rsidR="00075121" w:rsidRPr="00075121" w:rsidRDefault="00075121" w:rsidP="000751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операционных расходов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E6F24B" w14:textId="77777777" w:rsidR="00075121" w:rsidRPr="00075121" w:rsidRDefault="00075121" w:rsidP="000751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Автоматизация процессов взаимодействия с продавцами (например, через использование чат-ботов и автоматизированных систем поддержки) может значительно сократить операционные расходы и улучшить взаимодействие с продавцами. Это снизит затраты на обслуживание продавцов и одновременно повысит их удовлетворенность.</w:t>
      </w:r>
    </w:p>
    <w:p w14:paraId="0FE9ED62" w14:textId="77777777" w:rsidR="00075121" w:rsidRPr="00075121" w:rsidRDefault="00075121" w:rsidP="00075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Решения для улучшения удержания и повышения LTV</w:t>
      </w:r>
    </w:p>
    <w:p w14:paraId="1C447CAE" w14:textId="77777777" w:rsidR="00075121" w:rsidRPr="00075121" w:rsidRDefault="00075121" w:rsidP="00075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Сегментация клиентов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6FDBE8" w14:textId="77777777" w:rsidR="00075121" w:rsidRPr="00075121" w:rsidRDefault="00075121" w:rsidP="000751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сегментацию продавцов, чтобы определить наиболее перспективные группы, которые приносят наибольшую ценность. Эти сегменты можно нацеливать более персонализированными кампаниями для повышения их удержания.</w:t>
      </w:r>
    </w:p>
    <w:p w14:paraId="00540BB5" w14:textId="77777777" w:rsidR="00075121" w:rsidRPr="00075121" w:rsidRDefault="00075121" w:rsidP="00075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каналов привлечения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51C99D" w14:textId="77777777" w:rsidR="00075121" w:rsidRPr="00075121" w:rsidRDefault="00075121" w:rsidP="000751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маркетинговых экспериментов для оптимизации каналов привлечения продавцов. Следует сосредоточиться на привлечении тех продавцов, которые демонстрируют наибольшую активность и лояльность, что повысит общий уровень удержания.</w:t>
      </w:r>
    </w:p>
    <w:p w14:paraId="63B061FA" w14:textId="77777777" w:rsidR="00075121" w:rsidRPr="00075121" w:rsidRDefault="00075121" w:rsidP="00075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 программ лояльности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ABA92A" w14:textId="77777777" w:rsidR="00075121" w:rsidRPr="00075121" w:rsidRDefault="00075121" w:rsidP="000751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программ лояльности для продавцов, что позволит стимулировать их активность и повысить вовлеченность. Это может включать бонусы за объем продаж, доступ к премиум-функциям или специальные предложения.</w:t>
      </w:r>
    </w:p>
    <w:p w14:paraId="54854E9A" w14:textId="77777777" w:rsidR="00075121" w:rsidRPr="00075121" w:rsidRDefault="00075121" w:rsidP="00075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интерфейса</w:t>
      </w: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8E50DC8" w14:textId="4FB2C025" w:rsidR="00075121" w:rsidRDefault="00075121" w:rsidP="000751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интерфейса и улучшение пользовательского опыта для продавцов. Это поможет сократить трудности, с которыми сталкиваются продавцы при использовании платформы, и повысить их удовлетворенность</w:t>
      </w:r>
    </w:p>
    <w:p w14:paraId="17821A6B" w14:textId="77777777" w:rsidR="00075121" w:rsidRPr="00075121" w:rsidRDefault="00075121" w:rsidP="0007512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E814F" w14:textId="77777777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1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успешного решения проблем с удержанием продавцов и увеличения их пожизненной ценности (LTV) необходимо сосредоточиться на оптимизации стратегий привлечения и удержания, повышении качества обслуживания, автоматизации процессов и улучшении пользовательского интерфейса. Эти шаги помогут снизить операционные расходы и повысить уровень удержания на платформе, обеспечивая долгосрочную успешность проекта.</w:t>
      </w:r>
    </w:p>
    <w:p w14:paraId="408E2474" w14:textId="77777777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84EB6" w14:textId="77777777" w:rsidR="00075121" w:rsidRPr="00075121" w:rsidRDefault="00075121" w:rsidP="00075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E2573" w14:textId="77777777" w:rsidR="00075121" w:rsidRPr="00075121" w:rsidRDefault="00075121">
      <w:pPr>
        <w:rPr>
          <w:b/>
          <w:bCs/>
        </w:rPr>
      </w:pPr>
    </w:p>
    <w:sectPr w:rsidR="00075121" w:rsidRPr="00075121" w:rsidSect="00075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FC4"/>
    <w:multiLevelType w:val="multilevel"/>
    <w:tmpl w:val="0B2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799"/>
    <w:multiLevelType w:val="multilevel"/>
    <w:tmpl w:val="154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4616"/>
    <w:multiLevelType w:val="multilevel"/>
    <w:tmpl w:val="E34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90C44"/>
    <w:multiLevelType w:val="multilevel"/>
    <w:tmpl w:val="767A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B503D"/>
    <w:multiLevelType w:val="multilevel"/>
    <w:tmpl w:val="120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4B5E"/>
    <w:multiLevelType w:val="multilevel"/>
    <w:tmpl w:val="323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910D9"/>
    <w:multiLevelType w:val="multilevel"/>
    <w:tmpl w:val="254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E4FA5"/>
    <w:multiLevelType w:val="multilevel"/>
    <w:tmpl w:val="6D6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430EA"/>
    <w:multiLevelType w:val="multilevel"/>
    <w:tmpl w:val="7DF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D0F7B"/>
    <w:multiLevelType w:val="multilevel"/>
    <w:tmpl w:val="2C74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2318A"/>
    <w:multiLevelType w:val="multilevel"/>
    <w:tmpl w:val="8C0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07FB5"/>
    <w:multiLevelType w:val="multilevel"/>
    <w:tmpl w:val="33F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21"/>
    <w:rsid w:val="00075121"/>
    <w:rsid w:val="009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D9C3"/>
  <w15:chartTrackingRefBased/>
  <w15:docId w15:val="{88ED6F92-16D1-4152-87A5-C3A834D0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 Dmitry</dc:creator>
  <cp:keywords/>
  <dc:description/>
  <cp:lastModifiedBy>Frolov Dmitry</cp:lastModifiedBy>
  <cp:revision>1</cp:revision>
  <dcterms:created xsi:type="dcterms:W3CDTF">2024-09-17T17:21:00Z</dcterms:created>
  <dcterms:modified xsi:type="dcterms:W3CDTF">2024-09-17T17:31:00Z</dcterms:modified>
</cp:coreProperties>
</file>