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8E6D" w14:textId="77777777" w:rsidR="006E7A8E" w:rsidRDefault="002B08FB" w:rsidP="002B08FB">
      <w:pPr>
        <w:pStyle w:val="1"/>
        <w:rPr>
          <w:lang w:val="ru-RU"/>
        </w:rPr>
      </w:pPr>
      <w:r>
        <w:rPr>
          <w:lang w:val="ru-RU"/>
        </w:rPr>
        <w:t>АНАЛИТИЧЕСКАЯ ТЕТРАДЬ. Часть 1. Дизайн эксперимента.</w:t>
      </w:r>
    </w:p>
    <w:p w14:paraId="42B84920" w14:textId="4B2A70DC" w:rsidR="002B08FB" w:rsidRPr="00DF5A91" w:rsidRDefault="002B08FB" w:rsidP="002B08FB">
      <w:pPr>
        <w:pStyle w:val="1"/>
        <w:rPr>
          <w:lang w:val="ru-RU"/>
        </w:rPr>
      </w:pPr>
      <w:r w:rsidRPr="00DF5A91">
        <w:t>A/B-тест размещения рекламного блока</w:t>
      </w:r>
      <w:r w:rsidRPr="00DF5A91">
        <w:rPr>
          <w:lang w:val="ru-RU"/>
        </w:rPr>
        <w:t xml:space="preserve"> маркетплейса.</w:t>
      </w:r>
    </w:p>
    <w:p w14:paraId="08A1BF31" w14:textId="77777777" w:rsidR="00735C4D" w:rsidRDefault="002B08FB" w:rsidP="002B08FB">
      <w:pPr>
        <w:rPr>
          <w:b/>
          <w:bCs/>
          <w:color w:val="0070C0"/>
        </w:rPr>
      </w:pPr>
      <w:r>
        <w:br/>
      </w:r>
      <w:r>
        <w:rPr>
          <w:lang w:val="ru-RU"/>
        </w:rPr>
        <w:t>М</w:t>
      </w:r>
      <w:r>
        <w:t>аркетплейс, который использует рекламные блоки для продвижения товаров, акций и скидок.</w:t>
      </w:r>
      <w:r>
        <w:br/>
        <w:t>Рекламные блоки в приложении размещены среди товаров в бесконечной ленте, где пользователи видят их при скроллинге.</w:t>
      </w:r>
      <w:r>
        <w:br/>
        <w:t>Первый рекламный блок сейчас расположен после трёх строк товаров.</w:t>
      </w:r>
      <w:r>
        <w:br/>
      </w:r>
    </w:p>
    <w:p w14:paraId="760C2F5E" w14:textId="3A2716C8" w:rsidR="002B08FB" w:rsidRPr="00735C4D" w:rsidRDefault="002B08FB" w:rsidP="002B08FB">
      <w:pPr>
        <w:rPr>
          <w:b/>
          <w:bCs/>
          <w:color w:val="0070C0"/>
        </w:rPr>
      </w:pPr>
      <w:r w:rsidRPr="00CC33C9">
        <w:rPr>
          <w:b/>
          <w:bCs/>
          <w:color w:val="0070C0"/>
        </w:rPr>
        <w:t>Основная задача:</w:t>
      </w:r>
      <w:r w:rsidRPr="00CC33C9">
        <w:rPr>
          <w:color w:val="0070C0"/>
        </w:rPr>
        <w:t xml:space="preserve"> </w:t>
      </w:r>
    </w:p>
    <w:p w14:paraId="4C8210C6" w14:textId="77777777" w:rsidR="002B08FB" w:rsidRDefault="002B08FB" w:rsidP="002B08FB">
      <w:pPr>
        <w:rPr>
          <w:rFonts w:cstheme="majorHAnsi"/>
          <w:b/>
          <w:bCs/>
          <w:color w:val="0070C0"/>
        </w:rPr>
      </w:pPr>
      <w:r>
        <w:t xml:space="preserve">Проверить, как изменение расположения первого рекламного блока повлияет на взаимодействие пользователей. </w:t>
      </w:r>
      <w:r>
        <w:br/>
        <w:t>В тестовой версии блок будет перемещен выше, над основной секцией товаров.</w:t>
      </w:r>
      <w:r>
        <w:br/>
      </w:r>
    </w:p>
    <w:p w14:paraId="3282492B" w14:textId="77777777" w:rsidR="00513B89" w:rsidRDefault="0011049E">
      <w:pPr>
        <w:pStyle w:val="21"/>
      </w:pPr>
      <w:r>
        <w:t>1. Постановка цели</w:t>
      </w:r>
    </w:p>
    <w:p w14:paraId="4B3DC5BF" w14:textId="02B2DDA6" w:rsidR="00513B89" w:rsidRDefault="002B08FB">
      <w:r>
        <w:rPr>
          <w:lang w:val="ru-RU"/>
        </w:rPr>
        <w:t>Цель про</w:t>
      </w:r>
      <w:r w:rsidR="0011049E">
        <w:t>тестир</w:t>
      </w:r>
      <w:r>
        <w:rPr>
          <w:lang w:val="ru-RU"/>
        </w:rPr>
        <w:t>овать</w:t>
      </w:r>
      <w:r w:rsidR="0011049E">
        <w:t xml:space="preserve"> </w:t>
      </w:r>
      <w:r>
        <w:rPr>
          <w:lang w:val="ru-RU"/>
        </w:rPr>
        <w:t>в</w:t>
      </w:r>
      <w:r w:rsidR="0011049E">
        <w:t>лияние изменения расположения рекламного блока на взаимодействие пользователей</w:t>
      </w:r>
      <w:r w:rsidR="00735C4D">
        <w:rPr>
          <w:lang w:val="ru-RU"/>
        </w:rPr>
        <w:t xml:space="preserve"> и п</w:t>
      </w:r>
      <w:r w:rsidR="0011049E">
        <w:t>роверить, увеличивает ли размещение первого рекламного блока над основной секцией ключевые метрики, такие как кликабельность и конверсия в добавления товаров.</w:t>
      </w:r>
      <w:r w:rsidR="00735C4D" w:rsidRPr="00735C4D">
        <w:t xml:space="preserve"> Оценить влияние изменения расположения рекламного блока на ключевые метрики. Убедиться, что новое расположение улучшает пользовательское поведение</w:t>
      </w:r>
      <w:r w:rsidR="0011049E">
        <w:br/>
      </w:r>
      <w:r w:rsidR="00735C4D">
        <w:rPr>
          <w:lang w:val="ru-RU"/>
        </w:rPr>
        <w:t>Используем для этого п</w:t>
      </w:r>
      <w:r w:rsidR="0011049E">
        <w:t>роведение A/B теста с равномерным разделением пользователей на контрольную и тестовую группы.</w:t>
      </w:r>
    </w:p>
    <w:p w14:paraId="1BD80309" w14:textId="3806FCD5" w:rsidR="00513B89" w:rsidRDefault="0011049E">
      <w:pPr>
        <w:pStyle w:val="21"/>
      </w:pPr>
      <w:r>
        <w:t xml:space="preserve">2. </w:t>
      </w:r>
      <w:r w:rsidR="00735C4D">
        <w:rPr>
          <w:lang w:val="ru-RU"/>
        </w:rPr>
        <w:t>Г</w:t>
      </w:r>
      <w:r>
        <w:t>ипотеза эксперимента</w:t>
      </w:r>
    </w:p>
    <w:p w14:paraId="48F93128" w14:textId="4FC20EAD" w:rsidR="00513B89" w:rsidRDefault="0011049E">
      <w:r>
        <w:t>Перенос первого рекламного блока вверх положительно влияет на:</w:t>
      </w:r>
      <w:r>
        <w:br/>
        <w:t>- Конверсию в добавления (CR) — долю пользователей, добавивших товары в корзину после клика.</w:t>
      </w:r>
      <w:r>
        <w:br/>
        <w:t>- Выручку на пользователя (ARPU) и на покупателя (ARPPU).</w:t>
      </w:r>
    </w:p>
    <w:p w14:paraId="1ADFB0E9" w14:textId="7B5E3A4F" w:rsidR="00513B89" w:rsidRPr="00735C4D" w:rsidRDefault="0011049E">
      <w:pPr>
        <w:pStyle w:val="21"/>
        <w:rPr>
          <w:lang w:val="ru-RU"/>
        </w:rPr>
      </w:pPr>
      <w:r>
        <w:t>3. Выбор метрик</w:t>
      </w:r>
    </w:p>
    <w:p w14:paraId="45519A19" w14:textId="1D517FC9" w:rsidR="00936288" w:rsidRPr="00936288" w:rsidRDefault="0011049E" w:rsidP="00936288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ru-RU" w:eastAsia="ru-RU"/>
        </w:rPr>
      </w:pPr>
      <w:r>
        <w:t>Основная метрика:</w:t>
      </w:r>
      <w:r w:rsidRPr="002B08FB">
        <w:rPr>
          <w:b/>
          <w:bCs/>
        </w:rPr>
        <w:t>CR = adds / clicks</w:t>
      </w:r>
      <w:r>
        <w:t xml:space="preserve"> (конверсия в добавления товаров).</w:t>
      </w:r>
      <w:r w:rsidR="00936288">
        <w:br/>
      </w:r>
      <w:r w:rsidR="00936288" w:rsidRPr="00936288">
        <w:rPr>
          <w:lang w:val="ru-RU"/>
        </w:rPr>
        <w:t>Для оценки результатов перед экспериментом необходимо рассмотреть следующие аспекты:</w:t>
      </w:r>
    </w:p>
    <w:p w14:paraId="66918B98" w14:textId="097A190F" w:rsidR="00936288" w:rsidRPr="00936288" w:rsidRDefault="00936288" w:rsidP="00936288">
      <w:pPr>
        <w:ind w:left="720"/>
        <w:rPr>
          <w:lang w:val="ru-RU"/>
        </w:rPr>
      </w:pPr>
      <w:r>
        <w:rPr>
          <w:b/>
          <w:bCs/>
          <w:lang w:val="ru-RU"/>
        </w:rPr>
        <w:t>-</w:t>
      </w:r>
      <w:r w:rsidRPr="00936288">
        <w:rPr>
          <w:b/>
          <w:bCs/>
          <w:lang w:val="ru-RU"/>
        </w:rPr>
        <w:t>Средний CTR (Click-Through Rate):</w:t>
      </w:r>
    </w:p>
    <w:p w14:paraId="78A5303D" w14:textId="77777777" w:rsidR="00936288" w:rsidRPr="00936288" w:rsidRDefault="00936288" w:rsidP="00936288">
      <w:pPr>
        <w:numPr>
          <w:ilvl w:val="1"/>
          <w:numId w:val="11"/>
        </w:numPr>
        <w:rPr>
          <w:lang w:val="ru-RU"/>
        </w:rPr>
      </w:pPr>
      <w:r w:rsidRPr="00936288">
        <w:rPr>
          <w:lang w:val="ru-RU"/>
        </w:rPr>
        <w:t xml:space="preserve">Значение среднего CTR составляет </w:t>
      </w:r>
      <w:r w:rsidRPr="00936288">
        <w:rPr>
          <w:b/>
          <w:bCs/>
          <w:lang w:val="ru-RU"/>
        </w:rPr>
        <w:t>0.458560</w:t>
      </w:r>
      <w:r w:rsidRPr="00936288">
        <w:rPr>
          <w:lang w:val="ru-RU"/>
        </w:rPr>
        <w:t xml:space="preserve"> (или ~45.86%). Это означает, что примерно 45.86% пользователей, увидевших рекламу или предложение, кликают на него. Достаточно высокий CTR может говорить о релевантности и привлекательности контента, но его нужно рассматривать в контексте цели эксперимента.</w:t>
      </w:r>
    </w:p>
    <w:p w14:paraId="7438952F" w14:textId="2C1FF9C4" w:rsidR="00936288" w:rsidRPr="00936288" w:rsidRDefault="00936288" w:rsidP="00936288">
      <w:pPr>
        <w:ind w:left="720"/>
        <w:rPr>
          <w:lang w:val="ru-RU"/>
        </w:rPr>
      </w:pPr>
      <w:r>
        <w:rPr>
          <w:b/>
          <w:bCs/>
          <w:lang w:val="ru-RU"/>
        </w:rPr>
        <w:t>-</w:t>
      </w:r>
      <w:r w:rsidRPr="00936288">
        <w:rPr>
          <w:b/>
          <w:bCs/>
          <w:lang w:val="ru-RU"/>
        </w:rPr>
        <w:t>Средний CR (Conversion Rate):</w:t>
      </w:r>
    </w:p>
    <w:p w14:paraId="39C0242F" w14:textId="77777777" w:rsidR="00936288" w:rsidRPr="00936288" w:rsidRDefault="00936288" w:rsidP="00936288">
      <w:pPr>
        <w:numPr>
          <w:ilvl w:val="1"/>
          <w:numId w:val="11"/>
        </w:numPr>
        <w:rPr>
          <w:lang w:val="ru-RU"/>
        </w:rPr>
      </w:pPr>
      <w:r w:rsidRPr="00936288">
        <w:rPr>
          <w:lang w:val="ru-RU"/>
        </w:rPr>
        <w:t xml:space="preserve">Средний CR составляет </w:t>
      </w:r>
      <w:r w:rsidRPr="00936288">
        <w:rPr>
          <w:b/>
          <w:bCs/>
          <w:lang w:val="ru-RU"/>
        </w:rPr>
        <w:t>0.444306</w:t>
      </w:r>
      <w:r w:rsidRPr="00936288">
        <w:rPr>
          <w:lang w:val="ru-RU"/>
        </w:rPr>
        <w:t xml:space="preserve"> (или ~44.43%). Это означает, что около 44.43% пользователей, кликнувших на предложение, совершают целевое действие. Уровень CR относительно близок к CTR, что может указывать на то, что процесс после клика (лендинг, форма, продукт) хорошо оптимизирован.</w:t>
      </w:r>
    </w:p>
    <w:p w14:paraId="1B38FF82" w14:textId="61BD9936" w:rsidR="00936288" w:rsidRPr="00936288" w:rsidRDefault="00936288" w:rsidP="00936288">
      <w:pPr>
        <w:ind w:left="720"/>
        <w:rPr>
          <w:lang w:val="ru-RU"/>
        </w:rPr>
      </w:pPr>
      <w:r>
        <w:rPr>
          <w:b/>
          <w:bCs/>
          <w:lang w:val="ru-RU"/>
        </w:rPr>
        <w:lastRenderedPageBreak/>
        <w:t>-</w:t>
      </w:r>
      <w:r w:rsidRPr="00936288">
        <w:rPr>
          <w:b/>
          <w:bCs/>
          <w:lang w:val="ru-RU"/>
        </w:rPr>
        <w:t>Дисперсия CTR:</w:t>
      </w:r>
    </w:p>
    <w:p w14:paraId="74AEEF4C" w14:textId="77777777" w:rsidR="00936288" w:rsidRPr="00936288" w:rsidRDefault="00936288" w:rsidP="00936288">
      <w:pPr>
        <w:numPr>
          <w:ilvl w:val="1"/>
          <w:numId w:val="11"/>
        </w:numPr>
        <w:rPr>
          <w:lang w:val="ru-RU"/>
        </w:rPr>
      </w:pPr>
      <w:r w:rsidRPr="00936288">
        <w:rPr>
          <w:lang w:val="ru-RU"/>
        </w:rPr>
        <w:t xml:space="preserve">Дисперсия </w:t>
      </w:r>
      <w:r w:rsidRPr="00936288">
        <w:rPr>
          <w:b/>
          <w:bCs/>
          <w:lang w:val="ru-RU"/>
        </w:rPr>
        <w:t>0.051529</w:t>
      </w:r>
      <w:r w:rsidRPr="00936288">
        <w:rPr>
          <w:lang w:val="ru-RU"/>
        </w:rPr>
        <w:t xml:space="preserve"> довольно низкая (для масштаба 0–1). Это говорит о небольшой изменчивости в кликах пользователей, что хорошо, так как данные более устойчивы и предсказуемы.</w:t>
      </w:r>
    </w:p>
    <w:p w14:paraId="761F24FA" w14:textId="41AB919F" w:rsidR="00936288" w:rsidRPr="00936288" w:rsidRDefault="00936288" w:rsidP="00936288">
      <w:pPr>
        <w:ind w:left="720"/>
        <w:rPr>
          <w:lang w:val="ru-RU"/>
        </w:rPr>
      </w:pPr>
      <w:r>
        <w:rPr>
          <w:b/>
          <w:bCs/>
          <w:lang w:val="ru-RU"/>
        </w:rPr>
        <w:t>-</w:t>
      </w:r>
      <w:r w:rsidRPr="00936288">
        <w:rPr>
          <w:b/>
          <w:bCs/>
          <w:lang w:val="ru-RU"/>
        </w:rPr>
        <w:t>Дисперсия CR:</w:t>
      </w:r>
    </w:p>
    <w:p w14:paraId="23DA7A17" w14:textId="77777777" w:rsidR="00936288" w:rsidRPr="00936288" w:rsidRDefault="00936288" w:rsidP="00936288">
      <w:pPr>
        <w:numPr>
          <w:ilvl w:val="1"/>
          <w:numId w:val="11"/>
        </w:numPr>
        <w:rPr>
          <w:lang w:val="ru-RU"/>
        </w:rPr>
      </w:pPr>
      <w:r w:rsidRPr="00936288">
        <w:rPr>
          <w:lang w:val="ru-RU"/>
        </w:rPr>
        <w:t xml:space="preserve">Дисперсия </w:t>
      </w:r>
      <w:r w:rsidRPr="00936288">
        <w:rPr>
          <w:b/>
          <w:bCs/>
          <w:lang w:val="ru-RU"/>
        </w:rPr>
        <w:t>0.334631</w:t>
      </w:r>
      <w:r w:rsidRPr="00936288">
        <w:rPr>
          <w:lang w:val="ru-RU"/>
        </w:rPr>
        <w:t xml:space="preserve"> заметно выше, чем у CTR. Это указывает на то, что конверсии более изменчивы. Возможные причины: различия в целевых аудиториях, сложность процесса конверсии или неравномерность данных.</w:t>
      </w:r>
    </w:p>
    <w:p w14:paraId="5262872A" w14:textId="6DFE54E7" w:rsidR="00936288" w:rsidRPr="00936288" w:rsidRDefault="00936288" w:rsidP="00936288">
      <w:pPr>
        <w:rPr>
          <w:b/>
          <w:bCs/>
          <w:lang w:val="ru-RU"/>
        </w:rPr>
      </w:pPr>
      <w:r w:rsidRPr="00936288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 w:rsidRPr="00936288">
        <w:rPr>
          <w:lang w:val="ru-RU"/>
        </w:rPr>
        <w:t>CTR и CR в целом высокие</w:t>
      </w:r>
      <w:r w:rsidRPr="00936288">
        <w:rPr>
          <w:b/>
          <w:bCs/>
          <w:lang w:val="ru-RU"/>
        </w:rPr>
        <w:t>,</w:t>
      </w:r>
      <w:r w:rsidRPr="00936288">
        <w:rPr>
          <w:lang w:val="ru-RU"/>
        </w:rPr>
        <w:t xml:space="preserve"> что является хорошим показателем для старта эксперимента.</w:t>
      </w:r>
    </w:p>
    <w:p w14:paraId="6153E9B1" w14:textId="7B745614" w:rsidR="002B08FB" w:rsidRPr="00936288" w:rsidRDefault="0011049E" w:rsidP="00936288">
      <w:pPr>
        <w:rPr>
          <w:lang w:val="lv-LV"/>
        </w:rPr>
      </w:pPr>
      <w:r>
        <w:br/>
      </w:r>
      <w:r w:rsidRPr="00936288">
        <w:rPr>
          <w:b/>
          <w:bCs/>
        </w:rPr>
        <w:t>Вспомогательные метрики</w:t>
      </w:r>
      <w:r w:rsidR="00936288">
        <w:rPr>
          <w:lang w:val="lv-LV"/>
        </w:rPr>
        <w:t>:</w:t>
      </w:r>
    </w:p>
    <w:p w14:paraId="6B3905F6" w14:textId="77777777" w:rsidR="002B08FB" w:rsidRPr="002B08FB" w:rsidRDefault="002B08FB" w:rsidP="002B08FB">
      <w:pPr>
        <w:numPr>
          <w:ilvl w:val="0"/>
          <w:numId w:val="10"/>
        </w:numPr>
        <w:rPr>
          <w:lang w:val="ru-RU"/>
        </w:rPr>
      </w:pPr>
      <w:r w:rsidRPr="002B08FB">
        <w:rPr>
          <w:lang w:val="ru-RU"/>
        </w:rPr>
        <w:t>Конверсия в добавление товаров в корзину от захода в рекламу</w:t>
      </w:r>
    </w:p>
    <w:p w14:paraId="05A6A655" w14:textId="77777777" w:rsidR="002B08FB" w:rsidRPr="002B08FB" w:rsidRDefault="002B08FB" w:rsidP="002B08FB">
      <w:pPr>
        <w:numPr>
          <w:ilvl w:val="0"/>
          <w:numId w:val="10"/>
        </w:numPr>
        <w:rPr>
          <w:lang w:val="ru-RU"/>
        </w:rPr>
      </w:pPr>
      <w:r w:rsidRPr="002B08FB">
        <w:rPr>
          <w:lang w:val="ru-RU"/>
        </w:rPr>
        <w:t>Кликабельность секции рекламы</w:t>
      </w:r>
    </w:p>
    <w:p w14:paraId="6547B702" w14:textId="77777777" w:rsidR="002B08FB" w:rsidRPr="002B08FB" w:rsidRDefault="002B08FB" w:rsidP="002B08FB">
      <w:pPr>
        <w:numPr>
          <w:ilvl w:val="0"/>
          <w:numId w:val="10"/>
        </w:numPr>
        <w:rPr>
          <w:lang w:val="ru-RU"/>
        </w:rPr>
      </w:pPr>
      <w:r w:rsidRPr="002B08FB">
        <w:rPr>
          <w:lang w:val="ru-RU"/>
        </w:rPr>
        <w:t>Конверсия в добавление товаров в корзину из рекламы от просмотра главной</w:t>
      </w:r>
    </w:p>
    <w:p w14:paraId="0B44C768" w14:textId="77777777" w:rsidR="002B08FB" w:rsidRPr="002B08FB" w:rsidRDefault="002B08FB" w:rsidP="002B08FB">
      <w:pPr>
        <w:numPr>
          <w:ilvl w:val="0"/>
          <w:numId w:val="10"/>
        </w:numPr>
        <w:rPr>
          <w:lang w:val="ru-RU"/>
        </w:rPr>
      </w:pPr>
      <w:r w:rsidRPr="002B08FB">
        <w:rPr>
          <w:lang w:val="ru-RU"/>
        </w:rPr>
        <w:t>Конверсия в заказ от захода в рекламу</w:t>
      </w:r>
    </w:p>
    <w:p w14:paraId="68A2A809" w14:textId="77777777" w:rsidR="002B08FB" w:rsidRPr="002B08FB" w:rsidRDefault="002B08FB" w:rsidP="002B08FB">
      <w:pPr>
        <w:numPr>
          <w:ilvl w:val="0"/>
          <w:numId w:val="10"/>
        </w:numPr>
        <w:rPr>
          <w:lang w:val="ru-RU"/>
        </w:rPr>
      </w:pPr>
      <w:r w:rsidRPr="002B08FB">
        <w:rPr>
          <w:lang w:val="ru-RU"/>
        </w:rPr>
        <w:t>Конверсия в заказ от просмотра главной</w:t>
      </w:r>
    </w:p>
    <w:p w14:paraId="43155782" w14:textId="77777777" w:rsidR="002B08FB" w:rsidRPr="002B08FB" w:rsidRDefault="002B08FB" w:rsidP="002B08FB">
      <w:pPr>
        <w:numPr>
          <w:ilvl w:val="0"/>
          <w:numId w:val="10"/>
        </w:numPr>
        <w:rPr>
          <w:lang w:val="ru-RU"/>
        </w:rPr>
      </w:pPr>
      <w:r w:rsidRPr="002B08FB">
        <w:rPr>
          <w:lang w:val="ru-RU"/>
        </w:rPr>
        <w:t>Выручка на пользователя (ARPU) по товарам, добавленным из секции</w:t>
      </w:r>
    </w:p>
    <w:p w14:paraId="24CAE1D5" w14:textId="77777777" w:rsidR="002B08FB" w:rsidRPr="002B08FB" w:rsidRDefault="002B08FB" w:rsidP="002B08FB">
      <w:pPr>
        <w:numPr>
          <w:ilvl w:val="0"/>
          <w:numId w:val="10"/>
        </w:numPr>
        <w:rPr>
          <w:lang w:val="ru-RU"/>
        </w:rPr>
      </w:pPr>
      <w:r w:rsidRPr="002B08FB">
        <w:rPr>
          <w:lang w:val="ru-RU"/>
        </w:rPr>
        <w:t>Выручка на покупателя (ARPPU) по товарам, добавленным из секции</w:t>
      </w:r>
    </w:p>
    <w:p w14:paraId="2EBBD5A5" w14:textId="77777777" w:rsidR="002B08FB" w:rsidRDefault="002B08FB">
      <w:pPr>
        <w:pStyle w:val="21"/>
      </w:pPr>
    </w:p>
    <w:p w14:paraId="1FC13AA1" w14:textId="2D18E2A6" w:rsidR="00513B89" w:rsidRDefault="0011049E">
      <w:pPr>
        <w:pStyle w:val="21"/>
      </w:pPr>
      <w:r>
        <w:t>4. Дизайн эксперимента</w:t>
      </w:r>
    </w:p>
    <w:p w14:paraId="52F2EDAE" w14:textId="77777777" w:rsidR="00513B89" w:rsidRDefault="0011049E">
      <w:r>
        <w:t>Группы пользователей:</w:t>
      </w:r>
      <w:r>
        <w:br/>
        <w:t>- Контрольная группа: Рекламный блок размещен после 3 линий товаров (текущий дизайн).</w:t>
      </w:r>
      <w:r>
        <w:br/>
        <w:t>- Тестовая группа: Рекламный блок размещен над основной секцией (новый дизайн).</w:t>
      </w:r>
      <w:r>
        <w:br/>
        <w:t>Равномерное распределение: по 324,522 пользователя в каждую группу.</w:t>
      </w:r>
      <w:r>
        <w:br/>
        <w:t>Период эксперимента: 1 неделя.</w:t>
      </w:r>
      <w:r>
        <w:br/>
        <w:t>Почему: Для соблюдения сопоставимости с предыдущими тестами и из-за предстоящих изменений в каталоге.</w:t>
      </w:r>
    </w:p>
    <w:p w14:paraId="4C951915" w14:textId="77777777" w:rsidR="00513B89" w:rsidRDefault="0011049E">
      <w:pPr>
        <w:pStyle w:val="21"/>
      </w:pPr>
      <w:r>
        <w:t>5. Ограничения</w:t>
      </w:r>
    </w:p>
    <w:p w14:paraId="7C533FB3" w14:textId="67AD3D74" w:rsidR="0011049E" w:rsidRDefault="0011049E" w:rsidP="0011049E">
      <w:r>
        <w:t>Эксперимент охватывает не более 20% от недельного трафика:</w:t>
      </w:r>
      <w:r>
        <w:br/>
        <w:t>- Недельный трафик: 11</w:t>
      </w:r>
      <w:r>
        <w:rPr>
          <w:lang w:val="ru-RU"/>
        </w:rPr>
        <w:t xml:space="preserve"> </w:t>
      </w:r>
      <w:r>
        <w:t>590</w:t>
      </w:r>
      <w:r>
        <w:rPr>
          <w:lang w:val="ru-RU"/>
        </w:rPr>
        <w:t xml:space="preserve"> </w:t>
      </w:r>
      <w:r>
        <w:t>081 пользователей</w:t>
      </w:r>
    </w:p>
    <w:p w14:paraId="6634DA3C" w14:textId="0B1F619F" w:rsidR="0011049E" w:rsidRDefault="0011049E">
      <w:r>
        <w:rPr>
          <w:lang w:val="ru-RU"/>
        </w:rPr>
        <w:t>-</w:t>
      </w:r>
      <w:r w:rsidRPr="0011049E">
        <w:rPr>
          <w:lang w:val="ru-RU"/>
        </w:rPr>
        <w:t>Среднее количество уникальных пользователей в день: 1</w:t>
      </w:r>
      <w:r>
        <w:rPr>
          <w:lang w:val="ru-RU"/>
        </w:rPr>
        <w:t> </w:t>
      </w:r>
      <w:r w:rsidRPr="0011049E">
        <w:rPr>
          <w:lang w:val="ru-RU"/>
        </w:rPr>
        <w:t>655</w:t>
      </w:r>
      <w:r>
        <w:rPr>
          <w:lang w:val="ru-RU"/>
        </w:rPr>
        <w:t xml:space="preserve"> </w:t>
      </w:r>
      <w:r w:rsidRPr="0011049E">
        <w:rPr>
          <w:lang w:val="ru-RU"/>
        </w:rPr>
        <w:t>725</w:t>
      </w:r>
      <w:r>
        <w:br/>
        <w:t xml:space="preserve">- Размер выборки на каждую группу: </w:t>
      </w:r>
      <w:proofErr w:type="gramStart"/>
      <w:r>
        <w:t>324</w:t>
      </w:r>
      <w:r>
        <w:rPr>
          <w:lang w:val="ru-RU"/>
        </w:rPr>
        <w:t xml:space="preserve">  </w:t>
      </w:r>
      <w:r>
        <w:t>522</w:t>
      </w:r>
      <w:proofErr w:type="gramEnd"/>
      <w:r>
        <w:t xml:space="preserve"> пользователя.</w:t>
      </w:r>
      <w:r>
        <w:br/>
        <w:t>- Общий объем выборки: 649</w:t>
      </w:r>
      <w:r>
        <w:rPr>
          <w:lang w:val="ru-RU"/>
        </w:rPr>
        <w:t xml:space="preserve"> </w:t>
      </w:r>
      <w:r>
        <w:t>044 пользователя.</w:t>
      </w:r>
    </w:p>
    <w:p w14:paraId="3516A84D" w14:textId="168122C3" w:rsidR="006E7A8E" w:rsidRDefault="006E7A8E" w:rsidP="006E7A8E">
      <w:pPr>
        <w:pStyle w:val="21"/>
      </w:pPr>
      <w:r>
        <w:rPr>
          <w:lang w:val="ru-RU"/>
        </w:rPr>
        <w:lastRenderedPageBreak/>
        <w:t>6</w:t>
      </w:r>
      <w:r>
        <w:t>. Условия успеха эксперимента</w:t>
      </w:r>
    </w:p>
    <w:p w14:paraId="41435243" w14:textId="77777777" w:rsidR="006E7A8E" w:rsidRDefault="006E7A8E" w:rsidP="006E7A8E">
      <w:r>
        <w:t>Эксперимент будет считаться успешным, если:</w:t>
      </w:r>
      <w:r>
        <w:br/>
        <w:t>- CR (adds / clicks) в тестовой группе увеличится значимо на 1.28% или больше.</w:t>
      </w:r>
      <w:r>
        <w:br/>
        <w:t>- Вторичные метрики (CTR, ARPU, ARPPU) покажут положительную динамику без ухудшений.</w:t>
      </w:r>
    </w:p>
    <w:p w14:paraId="4EB7A855" w14:textId="11B41049" w:rsidR="006E7A8E" w:rsidRDefault="006E7A8E" w:rsidP="006E7A8E">
      <w:pPr>
        <w:pStyle w:val="21"/>
      </w:pPr>
      <w:r>
        <w:rPr>
          <w:lang w:val="ru-RU"/>
        </w:rPr>
        <w:t>7</w:t>
      </w:r>
      <w:r>
        <w:t>. Ожидаемые результаты</w:t>
      </w:r>
    </w:p>
    <w:p w14:paraId="76C1B678" w14:textId="77777777" w:rsidR="006E7A8E" w:rsidRDefault="006E7A8E" w:rsidP="006E7A8E">
      <w:r>
        <w:t>Если гипотеза подтвердится:</w:t>
      </w:r>
      <w:r>
        <w:br/>
        <w:t>- Новое расположение рекламного блока будет внедрено в продакшн.</w:t>
      </w:r>
      <w:r>
        <w:br/>
        <w:t>Если гипотеза не подтвердится:</w:t>
      </w:r>
      <w:r>
        <w:br/>
        <w:t>- Рекламный блок останется в текущем расположении, а дополнительные исследования помогут выявить другие способы улучшения.</w:t>
      </w:r>
    </w:p>
    <w:p w14:paraId="247865A1" w14:textId="4A9E7508" w:rsidR="00735C4D" w:rsidRDefault="006E7A8E" w:rsidP="00735C4D">
      <w:pPr>
        <w:pStyle w:val="21"/>
      </w:pPr>
      <w:r>
        <w:rPr>
          <w:lang w:val="ru-RU"/>
        </w:rPr>
        <w:t>8</w:t>
      </w:r>
      <w:r w:rsidR="00735C4D">
        <w:t xml:space="preserve">. </w:t>
      </w:r>
      <w:r>
        <w:rPr>
          <w:lang w:val="ru-RU"/>
        </w:rPr>
        <w:t>С</w:t>
      </w:r>
      <w:r w:rsidR="00735C4D">
        <w:t>оотношени</w:t>
      </w:r>
      <w:r>
        <w:rPr>
          <w:lang w:val="ru-RU"/>
        </w:rPr>
        <w:t>е</w:t>
      </w:r>
      <w:r w:rsidR="00735C4D">
        <w:t xml:space="preserve"> MDE и размер</w:t>
      </w:r>
      <w:r>
        <w:rPr>
          <w:lang w:val="ru-RU"/>
        </w:rPr>
        <w:t>а</w:t>
      </w:r>
      <w:r w:rsidR="00735C4D">
        <w:t xml:space="preserve"> выборки</w:t>
      </w:r>
    </w:p>
    <w:p w14:paraId="2AE7AC4D" w14:textId="77777777" w:rsidR="006E7A8E" w:rsidRDefault="006E7A8E" w:rsidP="006E7A8E">
      <w:r>
        <w:t>Таблица ниже показывает зависимости минимально обнаруживаемого эффекта (MDE) от размера выборки: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3449"/>
        <w:gridCol w:w="3449"/>
        <w:gridCol w:w="3449"/>
      </w:tblGrid>
      <w:tr w:rsidR="006E7A8E" w14:paraId="6B9E0F45" w14:textId="77777777" w:rsidTr="00792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hideMark/>
          </w:tcPr>
          <w:p w14:paraId="14C9CFC8" w14:textId="77777777" w:rsidR="006E7A8E" w:rsidRDefault="006E7A8E">
            <w:r>
              <w:t>Размер выборки</w:t>
            </w:r>
          </w:p>
        </w:tc>
        <w:tc>
          <w:tcPr>
            <w:tcW w:w="3449" w:type="dxa"/>
            <w:hideMark/>
          </w:tcPr>
          <w:p w14:paraId="1D34DBEA" w14:textId="77777777" w:rsidR="006E7A8E" w:rsidRDefault="006E7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MDE (абсолютное)</w:t>
            </w:r>
          </w:p>
        </w:tc>
        <w:tc>
          <w:tcPr>
            <w:tcW w:w="3449" w:type="dxa"/>
            <w:hideMark/>
          </w:tcPr>
          <w:p w14:paraId="0FE55296" w14:textId="77777777" w:rsidR="006E7A8E" w:rsidRDefault="006E7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MDE (%)</w:t>
            </w:r>
          </w:p>
        </w:tc>
      </w:tr>
      <w:tr w:rsidR="006E7A8E" w14:paraId="41BC95D1" w14:textId="77777777" w:rsidTr="0079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hideMark/>
          </w:tcPr>
          <w:p w14:paraId="29BCAE8C" w14:textId="77777777" w:rsidR="006E7A8E" w:rsidRDefault="006E7A8E">
            <w:r>
              <w:t>231801</w:t>
            </w:r>
          </w:p>
        </w:tc>
        <w:tc>
          <w:tcPr>
            <w:tcW w:w="3449" w:type="dxa"/>
            <w:hideMark/>
          </w:tcPr>
          <w:p w14:paraId="4680FAAA" w14:textId="77777777" w:rsidR="006E7A8E" w:rsidRDefault="006E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0.006732</w:t>
            </w:r>
          </w:p>
        </w:tc>
        <w:tc>
          <w:tcPr>
            <w:tcW w:w="3449" w:type="dxa"/>
            <w:hideMark/>
          </w:tcPr>
          <w:p w14:paraId="5D1D2260" w14:textId="77777777" w:rsidR="006E7A8E" w:rsidRDefault="006E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1.515175</w:t>
            </w:r>
          </w:p>
        </w:tc>
      </w:tr>
      <w:tr w:rsidR="006E7A8E" w14:paraId="36C7C28B" w14:textId="77777777" w:rsidTr="00792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hideMark/>
          </w:tcPr>
          <w:p w14:paraId="7ACC3DB3" w14:textId="77777777" w:rsidR="006E7A8E" w:rsidRDefault="006E7A8E">
            <w:r>
              <w:t>278161</w:t>
            </w:r>
          </w:p>
        </w:tc>
        <w:tc>
          <w:tcPr>
            <w:tcW w:w="3449" w:type="dxa"/>
            <w:hideMark/>
          </w:tcPr>
          <w:p w14:paraId="086806E0" w14:textId="77777777" w:rsidR="006E7A8E" w:rsidRDefault="006E7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0.006145</w:t>
            </w:r>
          </w:p>
        </w:tc>
        <w:tc>
          <w:tcPr>
            <w:tcW w:w="3449" w:type="dxa"/>
            <w:hideMark/>
          </w:tcPr>
          <w:p w14:paraId="19DC62D2" w14:textId="77777777" w:rsidR="006E7A8E" w:rsidRDefault="006E7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1.383160</w:t>
            </w:r>
          </w:p>
        </w:tc>
      </w:tr>
      <w:tr w:rsidR="006E7A8E" w14:paraId="177A72D9" w14:textId="77777777" w:rsidTr="0079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hideMark/>
          </w:tcPr>
          <w:p w14:paraId="287F2770" w14:textId="77777777" w:rsidR="006E7A8E" w:rsidRDefault="006E7A8E">
            <w:r>
              <w:t>324522</w:t>
            </w:r>
          </w:p>
        </w:tc>
        <w:tc>
          <w:tcPr>
            <w:tcW w:w="3449" w:type="dxa"/>
            <w:hideMark/>
          </w:tcPr>
          <w:p w14:paraId="3118BE78" w14:textId="77777777" w:rsidR="006E7A8E" w:rsidRDefault="006E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0.005690</w:t>
            </w:r>
          </w:p>
        </w:tc>
        <w:tc>
          <w:tcPr>
            <w:tcW w:w="3449" w:type="dxa"/>
            <w:hideMark/>
          </w:tcPr>
          <w:p w14:paraId="1D4FBFB6" w14:textId="77777777" w:rsidR="006E7A8E" w:rsidRDefault="006E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1.280556</w:t>
            </w:r>
          </w:p>
        </w:tc>
      </w:tr>
      <w:tr w:rsidR="006E7A8E" w14:paraId="5614EB62" w14:textId="77777777" w:rsidTr="00792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hideMark/>
          </w:tcPr>
          <w:p w14:paraId="4F94BE7B" w14:textId="77777777" w:rsidR="006E7A8E" w:rsidRDefault="006E7A8E">
            <w:r>
              <w:t>370882</w:t>
            </w:r>
          </w:p>
        </w:tc>
        <w:tc>
          <w:tcPr>
            <w:tcW w:w="3449" w:type="dxa"/>
            <w:hideMark/>
          </w:tcPr>
          <w:p w14:paraId="185C51BF" w14:textId="77777777" w:rsidR="006E7A8E" w:rsidRDefault="006E7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0.005322</w:t>
            </w:r>
          </w:p>
        </w:tc>
        <w:tc>
          <w:tcPr>
            <w:tcW w:w="3449" w:type="dxa"/>
            <w:hideMark/>
          </w:tcPr>
          <w:p w14:paraId="28B8D6CB" w14:textId="77777777" w:rsidR="006E7A8E" w:rsidRDefault="006E7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1.197850</w:t>
            </w:r>
          </w:p>
        </w:tc>
      </w:tr>
      <w:tr w:rsidR="006E7A8E" w14:paraId="4CC399B7" w14:textId="77777777" w:rsidTr="0079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hideMark/>
          </w:tcPr>
          <w:p w14:paraId="7B96ECEF" w14:textId="77777777" w:rsidR="006E7A8E" w:rsidRDefault="006E7A8E">
            <w:r>
              <w:t>417242</w:t>
            </w:r>
          </w:p>
        </w:tc>
        <w:tc>
          <w:tcPr>
            <w:tcW w:w="3449" w:type="dxa"/>
            <w:hideMark/>
          </w:tcPr>
          <w:p w14:paraId="680C80F6" w14:textId="77777777" w:rsidR="006E7A8E" w:rsidRDefault="006E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0.005018</w:t>
            </w:r>
          </w:p>
        </w:tc>
        <w:tc>
          <w:tcPr>
            <w:tcW w:w="3449" w:type="dxa"/>
            <w:hideMark/>
          </w:tcPr>
          <w:p w14:paraId="42BC4C30" w14:textId="77777777" w:rsidR="006E7A8E" w:rsidRDefault="006E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1.129345</w:t>
            </w:r>
          </w:p>
        </w:tc>
      </w:tr>
      <w:tr w:rsidR="006E7A8E" w14:paraId="09052AE1" w14:textId="77777777" w:rsidTr="00792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hideMark/>
          </w:tcPr>
          <w:p w14:paraId="06ECD7E0" w14:textId="77777777" w:rsidR="006E7A8E" w:rsidRDefault="006E7A8E">
            <w:r>
              <w:t>463603</w:t>
            </w:r>
          </w:p>
        </w:tc>
        <w:tc>
          <w:tcPr>
            <w:tcW w:w="3449" w:type="dxa"/>
            <w:hideMark/>
          </w:tcPr>
          <w:p w14:paraId="47227069" w14:textId="77777777" w:rsidR="006E7A8E" w:rsidRDefault="006E7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0.004760</w:t>
            </w:r>
          </w:p>
        </w:tc>
        <w:tc>
          <w:tcPr>
            <w:tcW w:w="3449" w:type="dxa"/>
            <w:hideMark/>
          </w:tcPr>
          <w:p w14:paraId="0F3F434A" w14:textId="77777777" w:rsidR="006E7A8E" w:rsidRDefault="006E7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1.071389</w:t>
            </w:r>
          </w:p>
        </w:tc>
      </w:tr>
    </w:tbl>
    <w:p w14:paraId="5EE529AD" w14:textId="77777777" w:rsidR="006E7A8E" w:rsidRDefault="006E7A8E" w:rsidP="006E7A8E"/>
    <w:p w14:paraId="7F003AF1" w14:textId="77777777" w:rsidR="00792FBB" w:rsidRDefault="00792FBB" w:rsidP="00735C4D"/>
    <w:p w14:paraId="6AF077A8" w14:textId="262B5115" w:rsidR="00792FBB" w:rsidRDefault="00792FBB" w:rsidP="00735C4D">
      <w:r>
        <w:rPr>
          <w:noProof/>
        </w:rPr>
        <w:drawing>
          <wp:inline distT="0" distB="0" distL="0" distR="0" wp14:anchorId="66D25F94" wp14:editId="2FA99F83">
            <wp:extent cx="4572635" cy="2956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5B9E2" w14:textId="46E21946" w:rsidR="00735C4D" w:rsidRDefault="00735C4D" w:rsidP="00735C4D">
      <w:r>
        <w:lastRenderedPageBreak/>
        <w:t>Оптимальный выбор MDE был сделан исходя из:</w:t>
      </w:r>
      <w:r>
        <w:br/>
        <w:t>- Ограничений в размере выборки (не более 20% от недельного трафика).</w:t>
      </w:r>
      <w:r>
        <w:br/>
        <w:t>- Периода проведения эксперимента в 1 неделю.</w:t>
      </w:r>
      <w:r>
        <w:br/>
        <w:t>- Достижимого эффекта на уровне 2.5% согласно предыдущему эксперименту.</w:t>
      </w:r>
    </w:p>
    <w:p w14:paraId="03C8F0B1" w14:textId="3A4D8492" w:rsidR="00735C4D" w:rsidRDefault="00735C4D" w:rsidP="00735C4D">
      <w:r>
        <w:t>На основании этого оптимальным MDE выбрано значение 1.28%, что соответствует размеру выборки в 324,522 пользователя на каждую группу. Это обеспечивает возможность детектировать значимое изменение ключевой метрики в пределах 1 недели.</w:t>
      </w:r>
    </w:p>
    <w:p w14:paraId="36B58CB4" w14:textId="77777777" w:rsidR="00792FBB" w:rsidRDefault="00792FBB" w:rsidP="00792FBB">
      <w:pPr>
        <w:pStyle w:val="21"/>
      </w:pPr>
      <w:r>
        <w:t>9. Финальный вывод о поведении пользователей</w:t>
      </w:r>
    </w:p>
    <w:p w14:paraId="6DE3B692" w14:textId="77777777" w:rsidR="00792FBB" w:rsidRDefault="00792FBB" w:rsidP="00792FBB">
      <w:r>
        <w:t>Анализ пользовательского поведения перед экспериментом показывает следующее:</w:t>
      </w:r>
      <w:r>
        <w:br/>
        <w:t>- Большинство пользователей взаимодействует с рекламным блоком редко, что видно из распределения CTR и CR.</w:t>
      </w:r>
      <w:r>
        <w:br/>
        <w:t>- Конверсии на этапах воронки показывают, что значительная часть пользователей покидает процесс после просмотра рекламы, что оставляет потенциал для улучшения конверсии.</w:t>
      </w:r>
      <w:r>
        <w:br/>
        <w:t>- Высокие значения метрик ARPU и ARPPU указывают на значимость успешных добавлений в корзину с точки зрения выручки.</w:t>
      </w:r>
    </w:p>
    <w:p w14:paraId="53DFEF6E" w14:textId="77777777" w:rsidR="00792FBB" w:rsidRDefault="00792FBB" w:rsidP="00792FBB">
      <w:pPr>
        <w:pStyle w:val="21"/>
      </w:pPr>
      <w:r>
        <w:t>11. Заключение</w:t>
      </w:r>
    </w:p>
    <w:p w14:paraId="50F13A7B" w14:textId="77777777" w:rsidR="00792FBB" w:rsidRDefault="00792FBB" w:rsidP="00792FBB">
      <w:r>
        <w:t>Эксперимент нацелен на проверку гипотезы о том, что изменение расположения рекламного блока приведет к улучшению ключевых метрик (CTR и CR). Выбор MDE в 1.28% с выборкой 324,522 пользователей на группу и периодом теста в 1 неделю является оптимальным решением с учетом существующих ограничений. Если результаты теста покажут улучшение ключевых метрик, новый формат размещения рекламы будет внедрен в продакшн.</w:t>
      </w:r>
    </w:p>
    <w:p w14:paraId="4AE396C0" w14:textId="77777777" w:rsidR="00792FBB" w:rsidRDefault="00792FBB" w:rsidP="00735C4D"/>
    <w:p w14:paraId="2ADDF650" w14:textId="655555B1" w:rsidR="00513B89" w:rsidRDefault="00936288">
      <w:pPr>
        <w:pStyle w:val="21"/>
      </w:pPr>
      <w:r>
        <w:rPr>
          <w:lang w:val="lv-LV"/>
        </w:rPr>
        <w:t>12.</w:t>
      </w:r>
      <w:r w:rsidR="00792FBB">
        <w:rPr>
          <w:lang w:val="ru-RU"/>
        </w:rPr>
        <w:t>Визуализация</w:t>
      </w:r>
      <w:r w:rsidR="0011049E">
        <w:t xml:space="preserve"> пользовательского поведения до эксперимента</w:t>
      </w:r>
    </w:p>
    <w:p w14:paraId="5AA2D6BF" w14:textId="39D89E92" w:rsidR="00513B89" w:rsidRDefault="0011049E">
      <w:r>
        <w:rPr>
          <w:noProof/>
        </w:rPr>
        <w:drawing>
          <wp:inline distT="0" distB="0" distL="0" distR="0" wp14:anchorId="2F50D7F8" wp14:editId="48AD3F0C">
            <wp:extent cx="634365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пределение C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836" cy="34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BFA7" w14:textId="77777777" w:rsidR="006E7A8E" w:rsidRDefault="006E7A8E" w:rsidP="006E7A8E">
      <w:r>
        <w:t>На распределении CR видно, что большая часть пользователей имеет низкую конверсию в добавления товаров, но есть незначительное количество с высокими значениями.</w:t>
      </w:r>
    </w:p>
    <w:p w14:paraId="2E926B1F" w14:textId="7D72C51E" w:rsidR="00513B89" w:rsidRDefault="0011049E">
      <w:r>
        <w:rPr>
          <w:noProof/>
        </w:rPr>
        <w:lastRenderedPageBreak/>
        <w:drawing>
          <wp:inline distT="0" distB="0" distL="0" distR="0" wp14:anchorId="24B722E1" wp14:editId="622782D8">
            <wp:extent cx="6191250" cy="3662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пределение CT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412" cy="366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AD79" w14:textId="77777777" w:rsidR="006E7A8E" w:rsidRDefault="006E7A8E" w:rsidP="006E7A8E">
      <w:r>
        <w:t>Распределение CTR показывает, что большинство пользователей имеют умеренную кликабельность блока.</w:t>
      </w:r>
    </w:p>
    <w:p w14:paraId="3700F9EC" w14:textId="77777777" w:rsidR="006E7A8E" w:rsidRDefault="006E7A8E"/>
    <w:p w14:paraId="0577BCEF" w14:textId="593E89FB" w:rsidR="00513B89" w:rsidRDefault="0011049E">
      <w:r>
        <w:rPr>
          <w:noProof/>
        </w:rPr>
        <w:drawing>
          <wp:inline distT="0" distB="0" distL="0" distR="0" wp14:anchorId="49E7A4E7" wp14:editId="5D416544">
            <wp:extent cx="6667500" cy="330851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R CR по датам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283" cy="33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023" w14:textId="77777777" w:rsidR="006E7A8E" w:rsidRDefault="006E7A8E" w:rsidP="006E7A8E">
      <w:r>
        <w:t>На графике 'CTR и CR по датам' видны колебания метрик по датам, что говорит о возможном влиянии внешних факторов или поведения пользователей в разные дни.</w:t>
      </w:r>
    </w:p>
    <w:p w14:paraId="2680503B" w14:textId="18F3549B" w:rsidR="00513B89" w:rsidRDefault="0011049E">
      <w:r>
        <w:rPr>
          <w:noProof/>
        </w:rPr>
        <w:lastRenderedPageBreak/>
        <w:drawing>
          <wp:inline distT="0" distB="0" distL="0" distR="0" wp14:anchorId="7016CB5A" wp14:editId="35841E14">
            <wp:extent cx="4572000" cy="353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версии на этапах воронки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CE1A" w14:textId="77777777" w:rsidR="006E7A8E" w:rsidRDefault="006E7A8E" w:rsidP="006E7A8E">
      <w:r>
        <w:t>График 'Конверсии на этапах воронки' демонстрирует основные переходы: от просмотров к кликам и от кликов к добавлениям.</w:t>
      </w:r>
    </w:p>
    <w:p w14:paraId="4A018D5C" w14:textId="77777777" w:rsidR="006E7A8E" w:rsidRDefault="006E7A8E"/>
    <w:p w14:paraId="4B89E017" w14:textId="5B77C725" w:rsidR="00513B89" w:rsidRDefault="0011049E">
      <w:r>
        <w:rPr>
          <w:noProof/>
        </w:rPr>
        <w:drawing>
          <wp:inline distT="0" distB="0" distL="0" distR="0" wp14:anchorId="2882ABC6" wp14:editId="3804A1D9">
            <wp:extent cx="4572000" cy="3784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ронка конверсий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CEA" w14:textId="72A184C0" w:rsidR="00936288" w:rsidRDefault="006E7A8E">
      <w:r>
        <w:t>Воронка конверсий показывает общее количество событий на каждом этапе (просмотры, клики, добавления).</w:t>
      </w:r>
    </w:p>
    <w:p w14:paraId="444A003D" w14:textId="6D30F4B5" w:rsidR="00513B89" w:rsidRDefault="00513B89"/>
    <w:sectPr w:rsidR="00513B89" w:rsidSect="006E7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493527"/>
    <w:multiLevelType w:val="multilevel"/>
    <w:tmpl w:val="B43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D5BB8"/>
    <w:multiLevelType w:val="multilevel"/>
    <w:tmpl w:val="CC4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24509"/>
    <w:multiLevelType w:val="multilevel"/>
    <w:tmpl w:val="6230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49E"/>
    <w:rsid w:val="0015074B"/>
    <w:rsid w:val="0029639D"/>
    <w:rsid w:val="002B08FB"/>
    <w:rsid w:val="00326F90"/>
    <w:rsid w:val="00513B89"/>
    <w:rsid w:val="006E7A8E"/>
    <w:rsid w:val="00735C4D"/>
    <w:rsid w:val="00792FBB"/>
    <w:rsid w:val="009362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03AD0"/>
  <w14:defaultImageDpi w14:val="300"/>
  <w15:docId w15:val="{A243B679-6B33-4605-89B6-9DE35F96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2FBB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1005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Frolov Dmitry</cp:lastModifiedBy>
  <cp:revision>4</cp:revision>
  <dcterms:created xsi:type="dcterms:W3CDTF">2024-11-24T19:51:00Z</dcterms:created>
  <dcterms:modified xsi:type="dcterms:W3CDTF">2024-11-25T13:23:00Z</dcterms:modified>
  <cp:category/>
</cp:coreProperties>
</file>