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FF9D" w14:textId="71C82E33" w:rsidR="00E81978" w:rsidRDefault="00B53F6A">
      <w:pPr>
        <w:pStyle w:val="Title"/>
      </w:pPr>
      <w:r>
        <w:t xml:space="preserve">Implementing </w:t>
      </w:r>
      <w:r w:rsidR="00245E1D">
        <w:t>Low Thrust Combined Maneuvers</w:t>
      </w:r>
      <w:r w:rsidR="00F613CB">
        <w:t xml:space="preserve"> via the Alfano Method</w:t>
      </w:r>
    </w:p>
    <w:p w14:paraId="1D5DF531" w14:textId="3BBF5616" w:rsidR="00B823AA" w:rsidRDefault="00CB1738" w:rsidP="00B823AA">
      <w:pPr>
        <w:pStyle w:val="Title2"/>
      </w:pPr>
      <w:r>
        <w:t>Colin Helms</w:t>
      </w:r>
    </w:p>
    <w:p w14:paraId="38941365" w14:textId="036AC043" w:rsidR="00E81978" w:rsidRDefault="00245E1D" w:rsidP="00B823AA">
      <w:pPr>
        <w:pStyle w:val="Title2"/>
      </w:pPr>
      <w:r>
        <w:t>Freelance Rocket Science</w:t>
      </w:r>
    </w:p>
    <w:sdt>
      <w:sdtPr>
        <w:alias w:val="Author Note:"/>
        <w:tag w:val="Author Note:"/>
        <w:id w:val="266668659"/>
        <w:placeholder>
          <w:docPart w:val="F85F8CB1F76D4B74BB70DDDFE815E05D"/>
        </w:placeholder>
        <w:temporary/>
        <w:showingPlcHdr/>
        <w15:appearance w15:val="hidden"/>
      </w:sdtPr>
      <w:sdtEndPr/>
      <w:sdtContent>
        <w:p w14:paraId="23B8E52E" w14:textId="490D450B" w:rsidR="00E81978" w:rsidRDefault="005D3A03">
          <w:pPr>
            <w:pStyle w:val="Title"/>
          </w:pPr>
          <w:r>
            <w:t>Author Note</w:t>
          </w:r>
        </w:p>
      </w:sdtContent>
    </w:sdt>
    <w:p w14:paraId="3A5775C9" w14:textId="5E4F9C89" w:rsidR="005517A1" w:rsidRDefault="00EF03AB" w:rsidP="00B823AA">
      <w:pPr>
        <w:pStyle w:val="Title2"/>
      </w:pPr>
      <w:r>
        <w:t xml:space="preserve">This work </w:t>
      </w:r>
      <w:r w:rsidR="00281D0E">
        <w:t>is draft</w:t>
      </w:r>
      <w:r w:rsidR="006A31C0">
        <w:t xml:space="preserve"> 1.</w:t>
      </w:r>
      <w:r w:rsidR="003A69CA">
        <w:t>4</w:t>
      </w:r>
      <w:r w:rsidR="005517A1">
        <w:t xml:space="preserve"> </w:t>
      </w:r>
    </w:p>
    <w:p w14:paraId="073CE73D" w14:textId="37B24D9F" w:rsidR="00E81978" w:rsidRDefault="00320F94" w:rsidP="00B823AA">
      <w:pPr>
        <w:pStyle w:val="Title2"/>
      </w:pPr>
      <w:r>
        <w:t>23</w:t>
      </w:r>
      <w:r w:rsidR="005517A1">
        <w:t xml:space="preserve"> </w:t>
      </w:r>
      <w:r w:rsidR="00F2531B">
        <w:t>May</w:t>
      </w:r>
      <w:r w:rsidR="00CE4E3E">
        <w:t xml:space="preserve"> 202</w:t>
      </w:r>
      <w:r w:rsidR="00F2531B">
        <w:t>2</w:t>
      </w:r>
    </w:p>
    <w:sdt>
      <w:sdtPr>
        <w:alias w:val="Abstract:"/>
        <w:tag w:val="Abstract:"/>
        <w:id w:val="202146031"/>
        <w:placeholder>
          <w:docPart w:val="CB8159AF248148AB8724A6ED77EDECAC"/>
        </w:placeholder>
        <w:temporary/>
        <w:showingPlcHdr/>
        <w15:appearance w15:val="hidden"/>
      </w:sdtPr>
      <w:sdtEndPr/>
      <w:sdtContent>
        <w:p w14:paraId="467FB440" w14:textId="2B399A0C" w:rsidR="00E81978" w:rsidRDefault="005D3A03">
          <w:pPr>
            <w:pStyle w:val="SectionTitle"/>
          </w:pPr>
          <w:r>
            <w:t>Abstract</w:t>
          </w:r>
        </w:p>
      </w:sdtContent>
    </w:sdt>
    <w:p w14:paraId="5F81C95A" w14:textId="5892F67A" w:rsidR="00B53F6A" w:rsidRDefault="00CB1738" w:rsidP="00E823EC">
      <w:r>
        <w:t>This paper re</w:t>
      </w:r>
      <w:r w:rsidR="00B53F6A">
        <w:t>visits</w:t>
      </w:r>
      <w:r>
        <w:t xml:space="preserve"> the algorithm for long duration constant thrust circle to circle transfer </w:t>
      </w:r>
      <w:r w:rsidR="00C4342B">
        <w:t xml:space="preserve">first </w:t>
      </w:r>
      <w:r>
        <w:t xml:space="preserve">proposed in </w:t>
      </w:r>
      <w:r w:rsidR="00EF03AB">
        <w:t>Edelbaum 1961</w:t>
      </w:r>
      <w:sdt>
        <w:sdtPr>
          <w:id w:val="-1818571166"/>
          <w:citation/>
        </w:sdtPr>
        <w:sdtEndPr/>
        <w:sdtContent>
          <w:r w:rsidR="00C4342B">
            <w:fldChar w:fldCharType="begin"/>
          </w:r>
          <w:r w:rsidR="00C4342B">
            <w:instrText xml:space="preserve"> CITATION Ede61 \l 1033 </w:instrText>
          </w:r>
          <w:r w:rsidR="00C4342B">
            <w:fldChar w:fldCharType="separate"/>
          </w:r>
          <w:r w:rsidR="00C4342B">
            <w:rPr>
              <w:noProof/>
            </w:rPr>
            <w:t xml:space="preserve"> </w:t>
          </w:r>
          <w:r w:rsidR="00C4342B" w:rsidRPr="00C4342B">
            <w:rPr>
              <w:noProof/>
            </w:rPr>
            <w:t>[1]</w:t>
          </w:r>
          <w:r w:rsidR="00C4342B">
            <w:fldChar w:fldCharType="end"/>
          </w:r>
        </w:sdtContent>
      </w:sdt>
      <w:r w:rsidR="00EF03AB">
        <w:t xml:space="preserve">, as restated by </w:t>
      </w:r>
      <w:r>
        <w:t>Alfano and Wiesel, 1985</w:t>
      </w:r>
      <w:sdt>
        <w:sdtPr>
          <w:id w:val="2098128417"/>
          <w:citation/>
        </w:sdtPr>
        <w:sdtEndPr/>
        <w:sdtContent>
          <w:r w:rsidR="00C4342B">
            <w:fldChar w:fldCharType="begin"/>
          </w:r>
          <w:r w:rsidR="00C4342B">
            <w:instrText xml:space="preserve"> CITATION Wie85 \l 1033 </w:instrText>
          </w:r>
          <w:r w:rsidR="00C4342B">
            <w:fldChar w:fldCharType="separate"/>
          </w:r>
          <w:r w:rsidR="00C4342B">
            <w:rPr>
              <w:noProof/>
            </w:rPr>
            <w:t xml:space="preserve"> </w:t>
          </w:r>
          <w:r w:rsidR="00C4342B" w:rsidRPr="00C4342B">
            <w:rPr>
              <w:noProof/>
            </w:rPr>
            <w:t>[2]</w:t>
          </w:r>
          <w:r w:rsidR="00C4342B">
            <w:fldChar w:fldCharType="end"/>
          </w:r>
        </w:sdtContent>
      </w:sdt>
      <w:proofErr w:type="gramStart"/>
      <w:r w:rsidR="00E823EC">
        <w:t xml:space="preserve">. </w:t>
      </w:r>
      <w:proofErr w:type="gramEnd"/>
      <w:r w:rsidR="00F613CB">
        <w:t xml:space="preserve">The method varies from </w:t>
      </w:r>
      <w:r w:rsidR="00B53F6A">
        <w:t xml:space="preserve">Alfano and Wiesel </w:t>
      </w:r>
      <w:r w:rsidR="00F613CB">
        <w:t>in that it directly compute</w:t>
      </w:r>
      <w:r w:rsidR="00B53F6A">
        <w:t>s</w:t>
      </w:r>
      <w:r w:rsidR="00F613CB">
        <w:t xml:space="preserve"> the </w:t>
      </w:r>
      <w:r w:rsidR="00B53F6A">
        <w:t>control parameter</w:t>
      </w:r>
      <w:r w:rsidR="00F613CB">
        <w:t xml:space="preserve">, </w:t>
      </w:r>
      <w:r w:rsidR="00C4342B">
        <w:t>generating</w:t>
      </w:r>
      <w:r w:rsidR="00F613CB">
        <w:t xml:space="preserve"> a table of control</w:t>
      </w:r>
      <w:r w:rsidR="00B53F6A">
        <w:t>s as a function of orbit ratio over the range of Hamiltonian costates</w:t>
      </w:r>
      <w:r w:rsidR="00F613CB">
        <w:t xml:space="preserve">.  </w:t>
      </w:r>
    </w:p>
    <w:p w14:paraId="07C490E3" w14:textId="2CFF2489" w:rsidR="00E823EC" w:rsidRDefault="002806FE" w:rsidP="00E823EC">
      <w:r>
        <w:t>The Alfano and Wiesel</w:t>
      </w:r>
      <w:r w:rsidR="008917D3">
        <w:t xml:space="preserve"> </w:t>
      </w:r>
      <w:r w:rsidR="00E823EC">
        <w:t>derivation and result</w:t>
      </w:r>
      <w:r>
        <w:t>ing nomograph</w:t>
      </w:r>
      <w:r w:rsidR="00B53F6A">
        <w:t xml:space="preserve"> is included as a</w:t>
      </w:r>
      <w:r w:rsidR="00C4342B">
        <w:t>n example of a</w:t>
      </w:r>
      <w:r w:rsidR="00B53F6A">
        <w:t xml:space="preserve"> low thrust control law in the textbook,</w:t>
      </w:r>
      <w:r w:rsidR="00C4342B">
        <w:t xml:space="preserve"> Fundamentals of Astrodynamics and Applications by David A. Vallado</w:t>
      </w:r>
      <w:sdt>
        <w:sdtPr>
          <w:id w:val="-1758895811"/>
          <w:citation/>
        </w:sdtPr>
        <w:sdtEndPr/>
        <w:sdtContent>
          <w:r w:rsidR="00C4342B">
            <w:fldChar w:fldCharType="begin"/>
          </w:r>
          <w:r w:rsidR="00C4342B">
            <w:instrText xml:space="preserve"> CITATION Val13 \l 1033 </w:instrText>
          </w:r>
          <w:r w:rsidR="00C4342B">
            <w:fldChar w:fldCharType="separate"/>
          </w:r>
          <w:r w:rsidR="00C4342B">
            <w:rPr>
              <w:noProof/>
            </w:rPr>
            <w:t xml:space="preserve"> </w:t>
          </w:r>
          <w:r w:rsidR="00C4342B" w:rsidRPr="00C4342B">
            <w:rPr>
              <w:noProof/>
            </w:rPr>
            <w:t>[1]</w:t>
          </w:r>
          <w:r w:rsidR="00C4342B">
            <w:fldChar w:fldCharType="end"/>
          </w:r>
        </w:sdtContent>
      </w:sdt>
      <w:r w:rsidR="00B53F6A">
        <w:t xml:space="preserve"> </w:t>
      </w:r>
      <w:r w:rsidR="00C4342B">
        <w:t>(pp. 382-388) and is important due to its influence on astrodynamics students</w:t>
      </w:r>
      <w:proofErr w:type="gramStart"/>
      <w:r w:rsidR="00C4342B">
        <w:t xml:space="preserve">. </w:t>
      </w:r>
      <w:proofErr w:type="gramEnd"/>
      <w:r w:rsidR="008917D3">
        <w:t>However, t</w:t>
      </w:r>
      <w:r w:rsidR="00C4342B">
        <w:t>he treatment in the original paper</w:t>
      </w:r>
      <w:r w:rsidR="008917D3">
        <w:t xml:space="preserve"> and the </w:t>
      </w:r>
      <w:proofErr w:type="gramStart"/>
      <w:r w:rsidR="008917D3">
        <w:t>text</w:t>
      </w:r>
      <w:r w:rsidR="00E0023D">
        <w:t>-</w:t>
      </w:r>
      <w:r w:rsidR="008917D3">
        <w:t>book</w:t>
      </w:r>
      <w:proofErr w:type="gramEnd"/>
      <w:r w:rsidR="00E823EC">
        <w:t xml:space="preserve"> is abbreviated </w:t>
      </w:r>
      <w:r w:rsidR="00C83EFC">
        <w:t xml:space="preserve">and </w:t>
      </w:r>
      <w:r w:rsidR="00E823EC">
        <w:t xml:space="preserve">neither provides </w:t>
      </w:r>
      <w:r w:rsidR="00C4342B">
        <w:t>an intuitive basis</w:t>
      </w:r>
      <w:r w:rsidR="00C83EFC">
        <w:t xml:space="preserve"> for understanding the trajectory</w:t>
      </w:r>
      <w:r w:rsidR="00E823EC">
        <w:t xml:space="preserve"> nor describes</w:t>
      </w:r>
      <w:r w:rsidR="00C4342B">
        <w:t xml:space="preserve"> important </w:t>
      </w:r>
      <w:r w:rsidR="00C83EFC">
        <w:t xml:space="preserve">details </w:t>
      </w:r>
      <w:r w:rsidR="00C4342B">
        <w:t>in the derivation</w:t>
      </w:r>
      <w:r w:rsidR="00E823EC">
        <w:t>; for instance,</w:t>
      </w:r>
      <w:r w:rsidR="00C83EFC">
        <w:t xml:space="preserve"> in the computation of elliptical integrals</w:t>
      </w:r>
      <w:r w:rsidR="008917D3">
        <w:t xml:space="preserve"> by Alfano and Wiesel</w:t>
      </w:r>
      <w:r w:rsidR="00C83EFC">
        <w:t xml:space="preserve"> the elliptic parameter ‘u’ is used rather than the elliptic modulus ‘k’</w:t>
      </w:r>
      <w:r w:rsidR="008917D3">
        <w:t xml:space="preserve"> as in Edelbaum</w:t>
      </w:r>
      <w:r w:rsidR="00C83EFC">
        <w:t>.</w:t>
      </w:r>
      <w:r w:rsidR="00C4342B">
        <w:t xml:space="preserve">  </w:t>
      </w:r>
    </w:p>
    <w:p w14:paraId="2C32D1B8" w14:textId="4F1B9640" w:rsidR="00E81978" w:rsidRDefault="00F613CB" w:rsidP="00E823EC">
      <w:r>
        <w:t>Th</w:t>
      </w:r>
      <w:r w:rsidR="002806FE">
        <w:t>e</w:t>
      </w:r>
      <w:r>
        <w:t xml:space="preserve"> development</w:t>
      </w:r>
      <w:r w:rsidR="002806FE">
        <w:t xml:space="preserve"> in </w:t>
      </w:r>
      <w:r w:rsidR="008917D3">
        <w:t xml:space="preserve">this present </w:t>
      </w:r>
      <w:r w:rsidR="002806FE">
        <w:t>paper</w:t>
      </w:r>
      <w:r w:rsidR="00B53F6A">
        <w:t xml:space="preserve"> returns to the original Edelbaum </w:t>
      </w:r>
      <w:r w:rsidR="002806FE">
        <w:t xml:space="preserve">derivation in order to </w:t>
      </w:r>
      <w:r w:rsidR="008917D3">
        <w:t xml:space="preserve">gain </w:t>
      </w:r>
      <w:r w:rsidR="002806FE">
        <w:t xml:space="preserve">intuition, then </w:t>
      </w:r>
      <w:r w:rsidR="00C83EFC">
        <w:t xml:space="preserve">completes </w:t>
      </w:r>
      <w:r w:rsidR="002806FE">
        <w:t>provides an alternative derivation of controls</w:t>
      </w:r>
      <w:r w:rsidR="008917D3">
        <w:t>,</w:t>
      </w:r>
      <w:r w:rsidR="002806FE">
        <w:t xml:space="preserve"> </w:t>
      </w:r>
      <w:r w:rsidR="00C83EFC">
        <w:t>computing the inverse of the Alfano ‘Phi” function</w:t>
      </w:r>
      <w:r w:rsidR="008917D3">
        <w:t xml:space="preserve"> numerically</w:t>
      </w:r>
      <w:r w:rsidR="00C83EFC">
        <w:t xml:space="preserve"> rather than approximating </w:t>
      </w:r>
      <w:r w:rsidR="008917D3">
        <w:t xml:space="preserve">it’s inverse </w:t>
      </w:r>
      <w:r w:rsidR="00C83EFC">
        <w:t>as did the original paper.  This</w:t>
      </w:r>
      <w:r w:rsidR="002806FE">
        <w:t xml:space="preserve"> alternate</w:t>
      </w:r>
      <w:r w:rsidR="008917D3">
        <w:t xml:space="preserve"> method</w:t>
      </w:r>
      <w:r w:rsidR="00C83EFC">
        <w:t xml:space="preserve"> </w:t>
      </w:r>
      <w:r w:rsidR="002806FE">
        <w:t xml:space="preserve">enables </w:t>
      </w:r>
      <w:r w:rsidR="00C83EFC">
        <w:t>direct computation of the thrust vector for each orbit in simulation</w:t>
      </w:r>
      <w:r w:rsidR="008917D3">
        <w:t>s</w:t>
      </w:r>
      <w:r w:rsidR="002806FE">
        <w:t xml:space="preserve"> of the Alfano and Wiesel family of trajectories</w:t>
      </w:r>
      <w:r w:rsidR="00C4342B">
        <w:t>.  An ephemeris model</w:t>
      </w:r>
      <w:r w:rsidR="002806FE">
        <w:t xml:space="preserve"> covering a range of target orbit ratio</w:t>
      </w:r>
      <w:r w:rsidR="00C4342B">
        <w:t xml:space="preserve"> is </w:t>
      </w:r>
      <w:r w:rsidR="008917D3">
        <w:t xml:space="preserve">further </w:t>
      </w:r>
      <w:r w:rsidR="00C4342B">
        <w:t>developed to</w:t>
      </w:r>
      <w:r w:rsidR="002806FE">
        <w:t xml:space="preserve"> validate results by comparison </w:t>
      </w:r>
      <w:r w:rsidR="00C4342B">
        <w:t>with</w:t>
      </w:r>
      <w:r>
        <w:t xml:space="preserve"> the </w:t>
      </w:r>
      <w:r w:rsidR="002806FE">
        <w:t xml:space="preserve">famous </w:t>
      </w:r>
      <w:r>
        <w:t>Alfano and Wiesel Nomogram</w:t>
      </w:r>
      <w:r w:rsidR="00B53F6A">
        <w:t xml:space="preserve"> (Figure 1 of Alfano &amp; Wiesel)</w:t>
      </w:r>
      <w:r>
        <w:t>.</w:t>
      </w:r>
      <w:r w:rsidR="002806FE">
        <w:t xml:space="preserve">  </w:t>
      </w:r>
      <w:r w:rsidR="008917D3">
        <w:t>To finalize the report a demonstration</w:t>
      </w:r>
      <w:r w:rsidR="002806FE">
        <w:t xml:space="preserve"> simulation is completed for transfers between Low Earth Orbit and Geosynchronous orbit using commercial Hall-Effect thruster</w:t>
      </w:r>
      <w:r w:rsidR="008917D3">
        <w:t>s</w:t>
      </w:r>
      <w:r w:rsidR="002806FE">
        <w:t>.</w:t>
      </w:r>
    </w:p>
    <w:p w14:paraId="34A44AD9" w14:textId="71E895A8" w:rsidR="00E81978" w:rsidRDefault="005D3A03">
      <w:r>
        <w:rPr>
          <w:rStyle w:val="Emphasis"/>
        </w:rPr>
        <w:t>Keywords</w:t>
      </w:r>
      <w:r>
        <w:t xml:space="preserve">:  </w:t>
      </w:r>
      <w:r w:rsidR="00C4342B">
        <w:t>Low-thrust</w:t>
      </w:r>
      <w:r w:rsidR="002C6C00">
        <w:t xml:space="preserve">, </w:t>
      </w:r>
      <w:r w:rsidR="00C4342B">
        <w:t xml:space="preserve">Geosynchronous, </w:t>
      </w:r>
      <w:r w:rsidR="00135F52">
        <w:t>Orbit Transfer</w:t>
      </w:r>
      <w:r w:rsidR="00177F46">
        <w:t xml:space="preserve">, </w:t>
      </w:r>
      <w:r w:rsidR="00245E1D">
        <w:t>Electric Propulsion</w:t>
      </w:r>
      <w:r w:rsidR="00C4342B">
        <w:t>, Inclination</w:t>
      </w:r>
      <w:r w:rsidR="002C6C00">
        <w:t xml:space="preserve"> </w:t>
      </w:r>
    </w:p>
    <w:p w14:paraId="1DD839DB" w14:textId="75A26E21" w:rsidR="00E81978" w:rsidRDefault="00612456">
      <w:pPr>
        <w:pStyle w:val="SectionTitle"/>
      </w:pPr>
      <w:r>
        <w:rPr>
          <w:rStyle w:val="Heading1Char"/>
        </w:rPr>
        <w:lastRenderedPageBreak/>
        <w:t>Low Thrust Combined Maneuvers via the Alfano Method</w:t>
      </w:r>
    </w:p>
    <w:p w14:paraId="6AEF9ABF" w14:textId="275236BC" w:rsidR="00E823EC" w:rsidRDefault="00177F46">
      <w:r>
        <w:t>Edelbaum</w:t>
      </w:r>
      <w:r w:rsidR="00EF03AB">
        <w:t xml:space="preserve"> and his team at United Aircraft</w:t>
      </w:r>
      <w:r>
        <w:t xml:space="preserve"> derived the first closed for</w:t>
      </w:r>
      <w:r w:rsidR="00245E1D">
        <w:t>m</w:t>
      </w:r>
      <w:r>
        <w:t xml:space="preserve"> solution for continuous thrust circle-to-circle transfers</w:t>
      </w:r>
      <w:r w:rsidR="00C57B72">
        <w:t xml:space="preserve"> </w:t>
      </w:r>
      <w:sdt>
        <w:sdtPr>
          <w:id w:val="-1645959271"/>
          <w:citation/>
        </w:sdtPr>
        <w:sdtEndPr/>
        <w:sdtContent>
          <w:r w:rsidR="001A7BF1">
            <w:fldChar w:fldCharType="begin"/>
          </w:r>
          <w:r w:rsidR="001A7BF1">
            <w:instrText xml:space="preserve"> CITATION Ede61 \l 1033 </w:instrText>
          </w:r>
          <w:r w:rsidR="001A7BF1">
            <w:fldChar w:fldCharType="separate"/>
          </w:r>
          <w:r w:rsidR="0046610A" w:rsidRPr="0046610A">
            <w:rPr>
              <w:noProof/>
            </w:rPr>
            <w:t>[1]</w:t>
          </w:r>
          <w:r w:rsidR="001A7BF1">
            <w:fldChar w:fldCharType="end"/>
          </w:r>
        </w:sdtContent>
      </w:sdt>
      <w:r w:rsidR="00730805">
        <w:t xml:space="preserve">.  </w:t>
      </w:r>
      <w:r w:rsidR="00101BE6">
        <w:t xml:space="preserve">Two decades later, </w:t>
      </w:r>
      <w:r w:rsidR="00245E1D">
        <w:t>Alfano and Wiesel extended the method, optimizing the Edelbaum yaw control law for many revolutions</w:t>
      </w:r>
      <w:r w:rsidR="002C6C00">
        <w:t xml:space="preserve"> </w:t>
      </w:r>
      <w:sdt>
        <w:sdtPr>
          <w:id w:val="698585675"/>
          <w:citation/>
        </w:sdtPr>
        <w:sdtEndPr/>
        <w:sdtContent>
          <w:r w:rsidR="002C6C00">
            <w:fldChar w:fldCharType="begin"/>
          </w:r>
          <w:r w:rsidR="002C6C00">
            <w:instrText xml:space="preserve"> CITATION Wie85 \l 1033 </w:instrText>
          </w:r>
          <w:r w:rsidR="002C6C00">
            <w:fldChar w:fldCharType="separate"/>
          </w:r>
          <w:r w:rsidR="0046610A" w:rsidRPr="0046610A">
            <w:rPr>
              <w:noProof/>
            </w:rPr>
            <w:t>[2]</w:t>
          </w:r>
          <w:r w:rsidR="002C6C00">
            <w:fldChar w:fldCharType="end"/>
          </w:r>
        </w:sdtContent>
      </w:sdt>
      <w:r w:rsidR="00245E1D">
        <w:t xml:space="preserve">, </w:t>
      </w:r>
      <w:r w:rsidR="00E823EC">
        <w:t>other subsequent authors sought to improve the control law</w:t>
      </w:r>
      <w:sdt>
        <w:sdtPr>
          <w:id w:val="-1194995080"/>
          <w:citation/>
        </w:sdtPr>
        <w:sdtEndPr/>
        <w:sdtContent>
          <w:r w:rsidR="002C6C00">
            <w:fldChar w:fldCharType="begin"/>
          </w:r>
          <w:r w:rsidR="002C6C00">
            <w:instrText xml:space="preserve"> CITATION Cas04 \l 1033 </w:instrText>
          </w:r>
          <w:r w:rsidR="002C6C00">
            <w:fldChar w:fldCharType="separate"/>
          </w:r>
          <w:r w:rsidR="0046610A">
            <w:rPr>
              <w:noProof/>
            </w:rPr>
            <w:t xml:space="preserve"> </w:t>
          </w:r>
          <w:r w:rsidR="0046610A" w:rsidRPr="0046610A">
            <w:rPr>
              <w:noProof/>
            </w:rPr>
            <w:t>[3]</w:t>
          </w:r>
          <w:r w:rsidR="002C6C00">
            <w:fldChar w:fldCharType="end"/>
          </w:r>
        </w:sdtContent>
      </w:sdt>
      <w:r w:rsidR="00245E1D">
        <w:t>.</w:t>
      </w:r>
      <w:r w:rsidR="009A090D">
        <w:t xml:space="preserve">  This paper seeks to implement the</w:t>
      </w:r>
      <w:r w:rsidR="00E823EC">
        <w:t xml:space="preserve"> Alfano</w:t>
      </w:r>
      <w:r w:rsidR="009A090D">
        <w:t xml:space="preserve"> solutions in </w:t>
      </w:r>
      <w:r w:rsidR="00E823EC">
        <w:t xml:space="preserve">a </w:t>
      </w:r>
      <w:r w:rsidR="009A090D">
        <w:t>software</w:t>
      </w:r>
      <w:r w:rsidR="00E823EC">
        <w:t xml:space="preserve"> tool</w:t>
      </w:r>
      <w:r w:rsidR="009A090D">
        <w:t>.</w:t>
      </w:r>
      <w:r w:rsidR="002C6C00">
        <w:t xml:space="preserve"> </w:t>
      </w:r>
    </w:p>
    <w:p w14:paraId="0EFFBD01" w14:textId="31AA3CEA" w:rsidR="00245E1D" w:rsidRDefault="002C6C00">
      <w:r>
        <w:t>First, we revisit the original derivation with the objective of developing a direct computation of the Edelbaum/Alfano thrust controls.</w:t>
      </w:r>
    </w:p>
    <w:p w14:paraId="2446553D" w14:textId="6673EA29" w:rsidR="00245E1D" w:rsidRDefault="00245E1D" w:rsidP="00245E1D">
      <w:pPr>
        <w:pStyle w:val="Heading1"/>
      </w:pPr>
      <w:r>
        <w:t>Initial Development of the Closed Form Solution</w:t>
      </w:r>
    </w:p>
    <w:p w14:paraId="0B3043EE" w14:textId="15816FC9" w:rsidR="00177F46" w:rsidRDefault="00245E1D">
      <w:r>
        <w:t>The Edelbaum team at United Aircraft</w:t>
      </w:r>
      <w:r w:rsidR="00730805">
        <w:t xml:space="preserve"> started</w:t>
      </w:r>
      <w:r w:rsidR="002C6C00">
        <w:t xml:space="preserve"> their development</w:t>
      </w:r>
      <w:r w:rsidR="00730805">
        <w:t xml:space="preserve"> from the </w:t>
      </w:r>
      <w:r w:rsidR="00C264FC">
        <w:t xml:space="preserve">spherical form of the </w:t>
      </w:r>
      <w:r w:rsidR="00730805">
        <w:t>Lagrange planetary equations.</w:t>
      </w:r>
      <w:r>
        <w:t xml:space="preserve">  Their 196</w:t>
      </w:r>
      <w:r w:rsidR="002C6C00">
        <w:t>1</w:t>
      </w:r>
      <w:r>
        <w:t xml:space="preserve"> paper surveyed a wide-ranging set of cases for satellite control, both impulsive and continuous</w:t>
      </w:r>
      <w:r w:rsidR="006A3424">
        <w:t xml:space="preserve"> thrust</w:t>
      </w:r>
      <w:r w:rsidR="002C6C00">
        <w:t xml:space="preserve">.  </w:t>
      </w:r>
      <w:r>
        <w:t xml:space="preserve"> </w:t>
      </w:r>
      <w:r w:rsidR="002C6C00">
        <w:t>It is worth noting that the Edelbaum development was very general in that the paper developed formulations for combined maneuvers changing any two orbital elements</w:t>
      </w:r>
      <w:proofErr w:type="gramStart"/>
      <w:r w:rsidR="002C6C00">
        <w:t>.</w:t>
      </w:r>
      <w:r w:rsidR="006A3424">
        <w:t xml:space="preserve"> </w:t>
      </w:r>
      <w:proofErr w:type="gramEnd"/>
      <w:r w:rsidR="006A3424">
        <w:t>Optimal combined maneuvers for circle-to-circle transfer using low-thrust propulsion w</w:t>
      </w:r>
      <w:r w:rsidR="00C264FC">
        <w:t>ere</w:t>
      </w:r>
      <w:r w:rsidR="006A3424">
        <w:t xml:space="preserve"> discussed in an appendix, for cases of change in eccentricity, altitude, and inclination</w:t>
      </w:r>
      <w:proofErr w:type="gramStart"/>
      <w:r w:rsidR="006A3424">
        <w:t xml:space="preserve">. </w:t>
      </w:r>
      <w:proofErr w:type="gramEnd"/>
      <w:r w:rsidR="006A3424">
        <w:t xml:space="preserve">In this paper we are interested in combined maneuvers changing altitude and inclination.  </w:t>
      </w:r>
    </w:p>
    <w:p w14:paraId="0A580ED6" w14:textId="1F89017F" w:rsidR="00F9586B" w:rsidRDefault="00F9586B" w:rsidP="00F9586B">
      <w:r>
        <w:t xml:space="preserve">The Edelbaum </w:t>
      </w:r>
      <w:r w:rsidR="006A3424">
        <w:t>development</w:t>
      </w:r>
      <w:r>
        <w:t xml:space="preserve"> proceeds </w:t>
      </w:r>
      <w:r w:rsidR="00A26B31">
        <w:t xml:space="preserve">by combining expressions for thrust </w:t>
      </w:r>
      <w:r w:rsidR="001749CE">
        <w:t>vector components</w:t>
      </w:r>
      <w:r w:rsidR="00A26B31">
        <w:t xml:space="preserve"> </w:t>
      </w:r>
      <w:r w:rsidR="006A3424">
        <w:t>pitch (</w:t>
      </w:r>
      <m:oMath>
        <m:r>
          <w:rPr>
            <w:rFonts w:ascii="Cambria Math" w:hAnsi="Cambria Math"/>
          </w:rPr>
          <m:t>α</m:t>
        </m:r>
      </m:oMath>
      <w:r w:rsidR="006A3424">
        <w:t>) and yaw (</w:t>
      </w:r>
      <m:oMath>
        <m:r>
          <w:rPr>
            <w:rFonts w:ascii="Cambria Math" w:hAnsi="Cambria Math"/>
          </w:rPr>
          <m:t>β</m:t>
        </m:r>
      </m:oMath>
      <w:r w:rsidR="006A3424">
        <w:t xml:space="preserve">) </w:t>
      </w:r>
      <w:r w:rsidR="00A26B31">
        <w:t>with</w:t>
      </w:r>
      <w:r>
        <w:t xml:space="preserve"> the Lagrangian equations of motion</w:t>
      </w:r>
      <w:proofErr w:type="gramStart"/>
      <w:r w:rsidR="001749CE">
        <w:t xml:space="preserve">. </w:t>
      </w:r>
      <w:proofErr w:type="gramEnd"/>
      <w:r w:rsidR="001749CE">
        <w:t>W</w:t>
      </w:r>
      <w:r>
        <w:t xml:space="preserve">ith assumptions </w:t>
      </w:r>
      <w:r w:rsidR="001749CE">
        <w:t>that time of the maneuver depends only upon the apogee radius (</w:t>
      </w:r>
      <w:proofErr w:type="gramStart"/>
      <w:r w:rsidR="001749CE">
        <w:t>i.e.</w:t>
      </w:r>
      <w:proofErr w:type="gramEnd"/>
      <w:r w:rsidR="001749CE">
        <w:t xml:space="preserve"> a circular orbit)</w:t>
      </w:r>
      <w:r w:rsidR="006A3424">
        <w:t xml:space="preserve"> and that the inclination change is small,</w:t>
      </w:r>
      <w:r>
        <w:t xml:space="preserve"> </w:t>
      </w:r>
      <w:r w:rsidR="00D97D2F">
        <w:t>Edelbaum</w:t>
      </w:r>
      <w:r w:rsidR="006A3424">
        <w:t xml:space="preserve"> </w:t>
      </w:r>
      <w:r>
        <w:t xml:space="preserve">proceeds to derive the steering law for producing the maximum change in inclination and semi-major axis (SMA) over the period of </w:t>
      </w:r>
      <w:r w:rsidR="006A3424">
        <w:t xml:space="preserve">one </w:t>
      </w:r>
      <w:r>
        <w:t xml:space="preserve">orbit.  The </w:t>
      </w:r>
      <w:r>
        <w:lastRenderedPageBreak/>
        <w:t>treatment yields</w:t>
      </w:r>
      <w:r w:rsidR="006A3424">
        <w:t xml:space="preserve"> the</w:t>
      </w:r>
      <w:r>
        <w:t xml:space="preserve"> yaw steering angle to achieve the </w:t>
      </w:r>
      <w:r w:rsidR="006A3424">
        <w:t xml:space="preserve">maximal </w:t>
      </w:r>
      <w:r>
        <w:t>combined altitude increase and inclination change.</w:t>
      </w:r>
    </w:p>
    <w:p w14:paraId="6F3DD1D9" w14:textId="7FC2BE1B" w:rsidR="00F9586B" w:rsidRDefault="003D4FD1" w:rsidP="00F9586B">
      <w:r>
        <w:t>The Edelbaum</w:t>
      </w:r>
      <w:r w:rsidR="00F9586B">
        <w:t xml:space="preserve"> equations of motion</w:t>
      </w:r>
      <w:r>
        <w:t xml:space="preserve"> </w:t>
      </w:r>
      <w:r w:rsidR="00F9586B">
        <w:t>are</w:t>
      </w:r>
      <w:r w:rsidR="00A26B31">
        <w:t xml:space="preserve"> </w:t>
      </w:r>
      <w:r>
        <w:t xml:space="preserve">repeated in </w:t>
      </w:r>
      <w:r>
        <w:fldChar w:fldCharType="begin"/>
      </w:r>
      <w:r>
        <w:instrText xml:space="preserve"> REF _Ref13608223 \h </w:instrText>
      </w:r>
      <w:r>
        <w:fldChar w:fldCharType="separate"/>
      </w:r>
      <w:r w:rsidR="0046610A">
        <w:t xml:space="preserve">Equation </w:t>
      </w:r>
      <w:r w:rsidR="0046610A">
        <w:rPr>
          <w:noProof/>
        </w:rPr>
        <w:t>1</w:t>
      </w:r>
      <w:r>
        <w:fldChar w:fldCharType="end"/>
      </w:r>
      <w:r>
        <w:t xml:space="preserve"> and </w:t>
      </w:r>
      <w:r>
        <w:fldChar w:fldCharType="begin"/>
      </w:r>
      <w:r>
        <w:instrText xml:space="preserve"> REF _Ref13817516 \h </w:instrText>
      </w:r>
      <w:r>
        <w:fldChar w:fldCharType="separate"/>
      </w:r>
      <w:r w:rsidR="0046610A">
        <w:t xml:space="preserve">Equation </w:t>
      </w:r>
      <w:r w:rsidR="0046610A">
        <w:rPr>
          <w:noProof/>
        </w:rPr>
        <w:t>2</w:t>
      </w:r>
      <w:r>
        <w:fldChar w:fldCharType="end"/>
      </w:r>
      <w:r>
        <w:t>.  These correspond to equations 18 in the original paper, where we have replaced thrust with specific acceleration.</w:t>
      </w:r>
    </w:p>
    <w:p w14:paraId="5A739A0D" w14:textId="24455E46" w:rsidR="00EF4035" w:rsidRDefault="006052CF" w:rsidP="003A69CA">
      <w:pPr>
        <w:pStyle w:val="Caption"/>
        <w:keepNext/>
      </w:pPr>
      <w:bookmarkStart w:id="0" w:name="_Ref13608223"/>
      <w:r>
        <w:t xml:space="preserve">Equation </w:t>
      </w:r>
      <w:r w:rsidR="00084E9E">
        <w:fldChar w:fldCharType="begin"/>
      </w:r>
      <w:r w:rsidR="00084E9E">
        <w:instrText xml:space="preserve"> SEQ Equation \* ARABIC </w:instrText>
      </w:r>
      <w:r w:rsidR="00084E9E">
        <w:fldChar w:fldCharType="separate"/>
      </w:r>
      <w:r w:rsidR="003A69CA">
        <w:rPr>
          <w:noProof/>
        </w:rPr>
        <w:t>1</w:t>
      </w:r>
      <w:r w:rsidR="00084E9E">
        <w:rPr>
          <w:noProof/>
        </w:rPr>
        <w:fldChar w:fldCharType="end"/>
      </w:r>
      <w:bookmarkEnd w:id="0"/>
    </w:p>
    <w:p w14:paraId="2A19C286" w14:textId="10F030D6" w:rsidR="00EF4035" w:rsidRPr="003A69CA" w:rsidRDefault="00084E9E" w:rsidP="00F9586B">
      <m:oMathPara>
        <m:oMath>
          <m:f>
            <m:fPr>
              <m:ctrlPr>
                <w:rPr>
                  <w:rFonts w:ascii="Cambria Math" w:hAnsi="Cambria Math" w:cs="Cambria Math"/>
                </w:rPr>
              </m:ctrlPr>
            </m:fPr>
            <m:num>
              <m:r>
                <m:rPr>
                  <m:sty m:val="p"/>
                </m:rPr>
                <w:rPr>
                  <w:rFonts w:ascii="Cambria Math" w:hAnsi="Cambria Math" w:cs="Cambria Math"/>
                </w:rPr>
                <m:t>da</m:t>
              </m:r>
            </m:num>
            <m:den>
              <m:r>
                <m:rPr>
                  <m:sty m:val="p"/>
                </m:rPr>
                <w:rPr>
                  <w:rFonts w:ascii="Cambria Math" w:hAnsi="Cambria Math" w:cs="Cambria Math"/>
                </w:rPr>
                <m:t>dt</m:t>
              </m:r>
            </m:den>
          </m:f>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m:oMathPara>
    </w:p>
    <w:p w14:paraId="698E4207" w14:textId="77777777" w:rsidR="003A69CA" w:rsidRPr="006052CF" w:rsidRDefault="003A69CA" w:rsidP="00F9586B"/>
    <w:p w14:paraId="4833611F" w14:textId="56BFE46B" w:rsidR="006052CF" w:rsidRPr="00EF4035" w:rsidRDefault="006052CF" w:rsidP="003A69CA">
      <w:pPr>
        <w:pStyle w:val="Caption"/>
      </w:pPr>
      <w:bookmarkStart w:id="1" w:name="_Ref13817516"/>
      <w:r>
        <w:t xml:space="preserve">Equation </w:t>
      </w:r>
      <w:r w:rsidR="00084E9E">
        <w:fldChar w:fldCharType="begin"/>
      </w:r>
      <w:r w:rsidR="00084E9E">
        <w:instrText xml:space="preserve"> SEQ Equation \* ARABIC </w:instrText>
      </w:r>
      <w:r w:rsidR="00084E9E">
        <w:fldChar w:fldCharType="separate"/>
      </w:r>
      <w:r w:rsidR="003A69CA">
        <w:rPr>
          <w:noProof/>
        </w:rPr>
        <w:t>2</w:t>
      </w:r>
      <w:r w:rsidR="00084E9E">
        <w:rPr>
          <w:noProof/>
        </w:rPr>
        <w:fldChar w:fldCharType="end"/>
      </w:r>
      <w:bookmarkEnd w:id="1"/>
    </w:p>
    <w:p w14:paraId="0ACAA122" w14:textId="73C32A5A" w:rsidR="00EF4035" w:rsidRPr="00EF4035" w:rsidRDefault="00084E9E" w:rsidP="00F9586B">
      <m:oMathPara>
        <m:oMath>
          <m:f>
            <m:fPr>
              <m:ctrlPr>
                <w:rPr>
                  <w:rFonts w:ascii="Cambria Math" w:hAnsi="Cambria Math" w:cs="Cambria Math"/>
                </w:rPr>
              </m:ctrlPr>
            </m:fPr>
            <m:num>
              <m:r>
                <m:rPr>
                  <m:sty m:val="p"/>
                </m:rPr>
                <w:rPr>
                  <w:rFonts w:ascii="Cambria Math" w:hAnsi="Cambria Math" w:cs="Cambria Math"/>
                </w:rPr>
                <m:t>di</m:t>
              </m:r>
            </m:num>
            <m:den>
              <m:r>
                <m:rPr>
                  <m:sty m:val="p"/>
                </m:rPr>
                <w:rPr>
                  <w:rFonts w:ascii="Cambria Math" w:hAnsi="Cambria Math" w:cs="Cambria Math"/>
                </w:rPr>
                <m:t>dt</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oMath>
      </m:oMathPara>
    </w:p>
    <w:p w14:paraId="2E73B21F" w14:textId="77777777" w:rsidR="00EF4035" w:rsidRDefault="00EF4035" w:rsidP="00EF4035">
      <w:r>
        <w:t>Where:</w:t>
      </w:r>
    </w:p>
    <w:p w14:paraId="507E2AF0" w14:textId="51884AFA" w:rsidR="00EF4035" w:rsidRDefault="00084E9E" w:rsidP="00EF4035">
      <w:pPr>
        <w:pStyle w:val="ListBullet"/>
        <w:spacing w:line="240" w:lineRule="auto"/>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EF4035">
        <w:t xml:space="preserve">, </w:t>
      </w:r>
      <w:r w:rsidR="00EA4E9A">
        <w:t xml:space="preserve">starting </w:t>
      </w:r>
      <w:r w:rsidR="00EF4035">
        <w:t>semi-major axis</w:t>
      </w:r>
    </w:p>
    <w:p w14:paraId="3B3BB3F8" w14:textId="5528C9EE" w:rsidR="00EF4035" w:rsidRDefault="00084E9E" w:rsidP="00EF4035">
      <w:pPr>
        <w:pStyle w:val="ListBullet"/>
        <w:spacing w:line="240" w:lineRule="auto"/>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EF4035">
        <w:t>, is specific acceleration, thrust divided by mass</w:t>
      </w:r>
    </w:p>
    <w:p w14:paraId="7C741365" w14:textId="55DB92A6" w:rsidR="00EF4035" w:rsidRDefault="00084E9E" w:rsidP="00EF4035">
      <w:pPr>
        <w:pStyle w:val="ListBullet"/>
        <w:spacing w:line="240" w:lineRule="auto"/>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EF4035">
        <w:t xml:space="preserve">, is the </w:t>
      </w:r>
      <w:r w:rsidR="003D4FD1">
        <w:t>initial</w:t>
      </w:r>
      <w:r w:rsidR="00EF4035">
        <w:t xml:space="preserve"> </w:t>
      </w:r>
      <w:r w:rsidR="003D4FD1">
        <w:t xml:space="preserve">circular </w:t>
      </w:r>
      <w:r w:rsidR="00EF4035">
        <w:t xml:space="preserve">velocity </w:t>
      </w:r>
      <w:r w:rsidR="003D4FD1">
        <w:t xml:space="preserve">at start </w:t>
      </w:r>
      <w:r w:rsidR="00EF4035">
        <w:t xml:space="preserve">of the </w:t>
      </w:r>
      <w:r w:rsidR="003D4FD1">
        <w:t>maneuver</w:t>
      </w:r>
    </w:p>
    <w:p w14:paraId="0C1915E3" w14:textId="77777777" w:rsidR="00EF4035" w:rsidRDefault="00EF4035" w:rsidP="00EF4035">
      <w:pPr>
        <w:pStyle w:val="ListBullet"/>
        <w:spacing w:line="240" w:lineRule="auto"/>
      </w:pPr>
      <w:r>
        <w:t>α, alpha, an in-plane thrust angle, known as pitch</w:t>
      </w:r>
    </w:p>
    <w:p w14:paraId="18AB710E" w14:textId="6BDBBF14" w:rsidR="00EF4035" w:rsidRDefault="00EF4035" w:rsidP="00726E51">
      <w:pPr>
        <w:pStyle w:val="ListBullet"/>
        <w:spacing w:line="240" w:lineRule="auto"/>
      </w:pPr>
      <w:r>
        <w:t>β, the out-of-plane thrust angle, known as yaw</w:t>
      </w:r>
    </w:p>
    <w:p w14:paraId="378A6848" w14:textId="3AA1405E" w:rsidR="00EF4035" w:rsidRDefault="00EF4035" w:rsidP="00EF4035">
      <w:pPr>
        <w:pStyle w:val="ListBullet"/>
        <w:spacing w:line="240" w:lineRule="auto"/>
      </w:pPr>
      <w:r>
        <w:t>θ</w:t>
      </w:r>
      <w:r w:rsidR="00726E51">
        <w:t>’</w:t>
      </w:r>
      <w:r>
        <w:t xml:space="preserve">, the </w:t>
      </w:r>
      <w:r w:rsidR="003D4FD1">
        <w:t>angle along track</w:t>
      </w:r>
      <w:r w:rsidR="00726E51">
        <w:t>, the sum of the argument of periapsis and the true anomaly</w:t>
      </w:r>
    </w:p>
    <w:p w14:paraId="17085C0D" w14:textId="77777777" w:rsidR="006052CF" w:rsidRDefault="006052CF" w:rsidP="006052CF"/>
    <w:p w14:paraId="6A806183" w14:textId="0EA3E6DC" w:rsidR="006052CF" w:rsidRDefault="003D4FD1" w:rsidP="006052CF">
      <w:r>
        <w:t xml:space="preserve">The thrust components are </w:t>
      </w:r>
      <w:r w:rsidR="006052CF">
        <w:t>formulated in the Velocity-Normal-Binormal reference frame</w:t>
      </w:r>
      <w:r>
        <w:t xml:space="preserve"> where unit vector </w:t>
      </w: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w:r>
        <w:t xml:space="preserve"> is in the direction of the velocity vector, </w:t>
      </w: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w:r>
        <w:t xml:space="preserve"> is in the direction of the angular momentum vector, and the binormal,</w:t>
      </w:r>
      <m:oMath>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oMath>
      <w:r>
        <w:t xml:space="preserve">  is the cross-product </w:t>
      </w: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 </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w:r>
        <w:t xml:space="preserve"> </w:t>
      </w:r>
      <w:r w:rsidR="006052CF">
        <w:t xml:space="preserve">. </w:t>
      </w:r>
    </w:p>
    <w:p w14:paraId="2F7B989D" w14:textId="4464F515" w:rsidR="001D3D88" w:rsidRPr="00726E51" w:rsidRDefault="00D97D2F" w:rsidP="001D3D88">
      <w:r>
        <w:t>C</w:t>
      </w:r>
      <w:r w:rsidR="006052CF">
        <w:t>ircular</w:t>
      </w:r>
      <w:r w:rsidR="003D4FD1">
        <w:t xml:space="preserve"> orbits </w:t>
      </w:r>
      <w:r>
        <w:t xml:space="preserve">with plane change </w:t>
      </w:r>
      <w:r w:rsidR="006052CF">
        <w:t xml:space="preserve">should </w:t>
      </w:r>
      <w:r>
        <w:t xml:space="preserve">measure </w:t>
      </w:r>
      <w:r w:rsidR="001D3D88">
        <w:t xml:space="preserve">the along-track angle </w:t>
      </w:r>
      <w:r w:rsidR="003D4FD1">
        <w:t>from the line of nodes</w:t>
      </w:r>
      <w:r>
        <w:t>, this</w:t>
      </w:r>
      <w:r w:rsidR="003D4FD1">
        <w:t xml:space="preserve"> is known as the Argument of </w:t>
      </w:r>
      <w:r w:rsidR="003607DC">
        <w:t>Latitude</w:t>
      </w:r>
      <w:r w:rsidR="001D3D88">
        <w:t xml:space="preserve">, shown as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=ω+θ</m:t>
        </m:r>
      </m:oMath>
      <w:r w:rsidR="001D3D88">
        <w:t xml:space="preserve"> in Edelbaum.</w:t>
      </w:r>
    </w:p>
    <w:p w14:paraId="59CB1AC5" w14:textId="2FBE381E" w:rsidR="006052CF" w:rsidRDefault="006052CF" w:rsidP="006052CF">
      <w:r>
        <w:t>.</w:t>
      </w:r>
    </w:p>
    <w:p w14:paraId="1A062530" w14:textId="5240E6AF" w:rsidR="00F2326D" w:rsidRDefault="00726E51" w:rsidP="006052CF">
      <w:r>
        <w:lastRenderedPageBreak/>
        <w:t xml:space="preserve">The </w:t>
      </w:r>
      <w:r w:rsidR="001D3D88">
        <w:t>thrust</w:t>
      </w:r>
      <w:r>
        <w:t xml:space="preserve"> angle is the angle measured relative to the Normal axis and </w:t>
      </w:r>
      <w:r w:rsidR="001D3D88">
        <w:t>can have</w:t>
      </w:r>
      <w:r>
        <w:t xml:space="preserve"> both in-plane (pitch) and out-of-plane (yaw) components.  In</w:t>
      </w:r>
      <w:r w:rsidR="001D3D88">
        <w:t>-</w:t>
      </w:r>
      <w:r>
        <w:t>plane components are used for change of eccentricity or semi-major axis, and out</w:t>
      </w:r>
      <w:r w:rsidR="001D3D88">
        <w:t>-</w:t>
      </w:r>
      <w:r>
        <w:t>of</w:t>
      </w:r>
      <w:r w:rsidR="001D3D88">
        <w:t>-</w:t>
      </w:r>
      <w:r>
        <w:t>plane components affect inclination</w:t>
      </w:r>
      <w:proofErr w:type="gramStart"/>
      <w:r>
        <w:t xml:space="preserve">. </w:t>
      </w:r>
      <w:proofErr w:type="gramEnd"/>
      <w:r w:rsidR="006052CF">
        <w:t xml:space="preserve">The term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6052CF">
        <w:t xml:space="preserve">, provides the tangential component of thrust and the term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w:r w:rsidR="006052CF">
        <w:t xml:space="preserve"> provides the out-of-plan</w:t>
      </w:r>
      <w:r w:rsidR="003D4FD1">
        <w:t>e</w:t>
      </w:r>
      <w:r w:rsidR="006052CF">
        <w:t xml:space="preserve"> component of thrust.  The </w:t>
      </w:r>
      <w:r w:rsidR="001D3D88">
        <w:t>expression</w:t>
      </w:r>
      <w:r w:rsidR="006052CF">
        <w:t xml:space="preserv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 xml:space="preserve"> </m:t>
        </m:r>
      </m:oMath>
      <w:r w:rsidR="006052CF">
        <w:t xml:space="preserve">ensures that the resultant out-of-plane thrust is maximum at the line of nodes, and changes sign at the line of apsides.  </w:t>
      </w:r>
    </w:p>
    <w:p w14:paraId="5D9D372E" w14:textId="5A31DABF" w:rsidR="0039026E" w:rsidRDefault="001D3D88" w:rsidP="0039026E">
      <w:r>
        <w:fldChar w:fldCharType="begin"/>
      </w:r>
      <w:r>
        <w:instrText xml:space="preserve"> REF _Ref504553895 \h </w:instrText>
      </w:r>
      <w:r>
        <w:fldChar w:fldCharType="separate"/>
      </w:r>
      <w:r>
        <w:t xml:space="preserve">Equation </w:t>
      </w:r>
      <w:r>
        <w:rPr>
          <w:noProof/>
        </w:rPr>
        <w:t>3</w:t>
      </w:r>
      <w:r>
        <w:fldChar w:fldCharType="end"/>
      </w:r>
      <w:r>
        <w:t xml:space="preserve"> shows</w:t>
      </w:r>
      <w:r w:rsidR="006052CF" w:rsidRPr="006052CF">
        <w:t xml:space="preserve"> the optimization can proceed by simply maximizing the change in orbital elements with change in pitch and yaw thrust angles</w:t>
      </w:r>
      <w:r w:rsidR="003607DC">
        <w:t xml:space="preserve"> and </w:t>
      </w:r>
      <w:r w:rsidR="006052CF" w:rsidRPr="006052CF">
        <w:t>using a</w:t>
      </w:r>
      <w:r w:rsidR="006052CF">
        <w:t xml:space="preserve">n </w:t>
      </w:r>
      <w:r w:rsidR="00F2326D">
        <w:t xml:space="preserve">adjoint constraint </w:t>
      </w:r>
      <m:oMath>
        <m:r>
          <w:rPr>
            <w:rFonts w:ascii="Cambria Math" w:hAnsi="Cambria Math"/>
          </w:rPr>
          <m:t>(λ)</m:t>
        </m:r>
      </m:oMath>
      <w:r w:rsidR="003607DC">
        <w:t xml:space="preserve"> for </w:t>
      </w:r>
      <w:r w:rsidR="00726E51">
        <w:t xml:space="preserve">the </w:t>
      </w:r>
      <w:r w:rsidR="005A5F68">
        <w:t>amount if</w:t>
      </w:r>
      <w:r w:rsidR="00726E51">
        <w:t xml:space="preserve"> </w:t>
      </w:r>
      <w:r w:rsidR="003607DC">
        <w:t>inclination</w:t>
      </w:r>
      <w:r w:rsidR="00726E51">
        <w:t xml:space="preserve"> change</w:t>
      </w:r>
      <w:r w:rsidR="001A7BF1">
        <w:t>.</w:t>
      </w:r>
    </w:p>
    <w:p w14:paraId="47F8EE6E" w14:textId="76112741" w:rsidR="00401ED2" w:rsidRDefault="00401ED2" w:rsidP="003A69CA">
      <w:pPr>
        <w:pStyle w:val="Caption"/>
        <w:keepNext/>
      </w:pPr>
      <w:bookmarkStart w:id="2" w:name="_Ref504553895"/>
      <w:r>
        <w:t xml:space="preserve">Equation </w:t>
      </w:r>
      <w:r w:rsidR="00084E9E">
        <w:fldChar w:fldCharType="begin"/>
      </w:r>
      <w:r w:rsidR="00084E9E">
        <w:instrText xml:space="preserve"> SEQ Equation \* ARABIC </w:instrText>
      </w:r>
      <w:r w:rsidR="00084E9E">
        <w:fldChar w:fldCharType="separate"/>
      </w:r>
      <w:r w:rsidR="003A69CA">
        <w:rPr>
          <w:noProof/>
        </w:rPr>
        <w:t>3</w:t>
      </w:r>
      <w:r w:rsidR="00084E9E">
        <w:rPr>
          <w:noProof/>
        </w:rPr>
        <w:fldChar w:fldCharType="end"/>
      </w:r>
      <w:bookmarkEnd w:id="2"/>
    </w:p>
    <w:p w14:paraId="33DFCF2D" w14:textId="0BB3EC91" w:rsidR="004508E0" w:rsidRPr="00EB5D4E" w:rsidRDefault="00084E9E">
      <m:oMathPara>
        <m:oMath>
          <m:f>
            <m:fPr>
              <m:ctrlPr>
                <w:rPr>
                  <w:rFonts w:ascii="Cambria Math" w:hAnsi="Cambria Math"/>
                  <w:i/>
                </w:rPr>
              </m:ctrlPr>
            </m:fPr>
            <m:num>
              <m:r>
                <w:rPr>
                  <w:rFonts w:ascii="Cambria Math" w:hAnsi="Cambria Math"/>
                </w:rPr>
                <m:t>∂</m:t>
              </m:r>
            </m:num>
            <m:den>
              <m:r>
                <w:rPr>
                  <w:rFonts w:ascii="Cambria Math" w:hAnsi="Cambria Math"/>
                </w:rPr>
                <m:t>∂α</m:t>
              </m:r>
            </m:den>
          </m:f>
          <m:f>
            <m:fPr>
              <m:ctrlPr>
                <w:rPr>
                  <w:rFonts w:ascii="Cambria Math" w:hAnsi="Cambria Math"/>
                  <w:i/>
                </w:rPr>
              </m:ctrlPr>
            </m:fPr>
            <m:num>
              <m:r>
                <w:rPr>
                  <w:rFonts w:ascii="Cambria Math" w:hAnsi="Cambria Math"/>
                </w:rPr>
                <m:t>∂</m:t>
              </m:r>
            </m:num>
            <m:den>
              <m:r>
                <w:rPr>
                  <w:rFonts w:ascii="Cambria Math" w:hAnsi="Cambria Math"/>
                </w:rPr>
                <m:t>∂β</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 λ</m:t>
              </m:r>
              <m:f>
                <m:fPr>
                  <m:ctrlPr>
                    <w:rPr>
                      <w:rFonts w:ascii="Cambria Math" w:hAnsi="Cambria Math"/>
                      <w:i/>
                    </w:rPr>
                  </m:ctrlPr>
                </m:fPr>
                <m:num>
                  <m:r>
                    <w:rPr>
                      <w:rFonts w:ascii="Cambria Math" w:hAnsi="Cambria Math"/>
                    </w:rPr>
                    <m:t>di</m:t>
                  </m:r>
                </m:num>
                <m:den>
                  <m:r>
                    <w:rPr>
                      <w:rFonts w:ascii="Cambria Math" w:hAnsi="Cambria Math"/>
                    </w:rPr>
                    <m:t>dt</m:t>
                  </m:r>
                </m:den>
              </m:f>
            </m:e>
          </m:d>
          <m:r>
            <w:rPr>
              <w:rFonts w:ascii="Cambria Math" w:hAnsi="Cambria Math"/>
            </w:rPr>
            <m:t>=0</m:t>
          </m:r>
        </m:oMath>
      </m:oMathPara>
    </w:p>
    <w:p w14:paraId="4BC2744D" w14:textId="1D5894D4" w:rsidR="00EB5D4E" w:rsidRDefault="001D3D88">
      <w:r>
        <w:t>substituting</w:t>
      </w:r>
      <w:r w:rsidR="006052CF">
        <w:t xml:space="preserve"> a simple steering law</w:t>
      </w:r>
      <w:r w:rsidR="00830B7D">
        <w:t>,</w:t>
      </w:r>
    </w:p>
    <w:p w14:paraId="207F7644" w14:textId="44620FA8" w:rsidR="00801E97" w:rsidRPr="00801E97" w:rsidRDefault="00084E9E" w:rsidP="00801E97">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func>
        </m:oMath>
      </m:oMathPara>
    </w:p>
    <w:p w14:paraId="63EA11D1" w14:textId="07CD9877" w:rsidR="00336CED" w:rsidRDefault="005A5F68" w:rsidP="00336CED">
      <w:r>
        <w:t>And</w:t>
      </w:r>
      <w:r w:rsidR="006052CF">
        <w:t xml:space="preserve"> the following </w:t>
      </w:r>
      <w:r w:rsidR="00F8607C">
        <w:t xml:space="preserve">standard trigonometric </w:t>
      </w:r>
      <w:r w:rsidR="006052CF">
        <w:t>substitutions,</w:t>
      </w:r>
    </w:p>
    <w:p w14:paraId="498A0943" w14:textId="77777777" w:rsidR="006052CF" w:rsidRPr="006052CF" w:rsidRDefault="00084E9E" w:rsidP="00336CED">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=x</m:t>
          </m:r>
        </m:oMath>
      </m:oMathPara>
    </w:p>
    <w:p w14:paraId="78148A9F" w14:textId="334EFDE1" w:rsidR="006052CF" w:rsidRPr="006052CF" w:rsidRDefault="006052CF" w:rsidP="00336CED">
      <m:oMathPara>
        <m:oMath>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 xml:space="preserve"> </m:t>
          </m:r>
        </m:oMath>
      </m:oMathPara>
    </w:p>
    <w:p w14:paraId="159D80EF" w14:textId="7A07D693" w:rsidR="006052CF" w:rsidRDefault="00084E9E" w:rsidP="00D608DB">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β=</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func>
        </m:oMath>
      </m:oMathPara>
    </w:p>
    <w:p w14:paraId="70D120F2" w14:textId="041B8290" w:rsidR="006052CF" w:rsidRDefault="006052CF" w:rsidP="004B7B20">
      <w:pPr>
        <w:spacing w:before="240"/>
      </w:pPr>
      <w:r>
        <w:t>The Edelbaum equation</w:t>
      </w:r>
      <w:r w:rsidR="00C35451">
        <w:t>s</w:t>
      </w:r>
      <w:r>
        <w:t xml:space="preserve"> of motion </w:t>
      </w:r>
      <w:r w:rsidR="00E663FE">
        <w:t xml:space="preserve">then </w:t>
      </w:r>
      <w:r>
        <w:t>become</w:t>
      </w:r>
      <w:r w:rsidR="004D0B34">
        <w:t>,</w:t>
      </w:r>
    </w:p>
    <w:p w14:paraId="2E6C7D85" w14:textId="7CFCCA87" w:rsidR="00830B7D" w:rsidRDefault="00830B7D" w:rsidP="003A69CA">
      <w:pPr>
        <w:pStyle w:val="Caption"/>
      </w:pPr>
      <w:bookmarkStart w:id="3" w:name="_Ref13612847"/>
      <w:r>
        <w:t xml:space="preserve">Equation </w:t>
      </w:r>
      <w:r w:rsidR="00084E9E">
        <w:fldChar w:fldCharType="begin"/>
      </w:r>
      <w:r w:rsidR="00084E9E">
        <w:instrText xml:space="preserve"> SEQ Equation \* ARABIC </w:instrText>
      </w:r>
      <w:r w:rsidR="00084E9E">
        <w:fldChar w:fldCharType="separate"/>
      </w:r>
      <w:r w:rsidR="003A69CA">
        <w:rPr>
          <w:noProof/>
        </w:rPr>
        <w:t>4</w:t>
      </w:r>
      <w:r w:rsidR="00084E9E">
        <w:rPr>
          <w:noProof/>
        </w:rPr>
        <w:fldChar w:fldCharType="end"/>
      </w:r>
      <w:bookmarkEnd w:id="3"/>
    </w:p>
    <w:p w14:paraId="4CAF531B" w14:textId="7629583C" w:rsidR="006052CF" w:rsidRPr="006052CF" w:rsidRDefault="006052CF" w:rsidP="006052CF">
      <m:oMathPara>
        <m:oMath>
          <m:r>
            <w:rPr>
              <w:rFonts w:ascii="Cambria Math" w:hAnsi="Cambria Math"/>
            </w:rPr>
            <m:t>da=</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θ'</m:t>
                          </m:r>
                        </m:e>
                      </m:func>
                    </m:e>
                  </m:rad>
                </m:den>
              </m:f>
            </m:e>
          </m:d>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3109B58" w14:textId="3EE4E6B8" w:rsidR="006052CF" w:rsidRPr="00830B7D" w:rsidRDefault="006052CF" w:rsidP="006052CF">
      <m:oMathPara>
        <m:oMath>
          <m:r>
            <w:rPr>
              <w:rFonts w:ascii="Cambria Math" w:hAnsi="Cambria Math"/>
            </w:rPr>
            <w:lastRenderedPageBreak/>
            <m:t>di=</m:t>
          </m:r>
          <m:sSub>
            <m:sSubPr>
              <m:ctrlPr>
                <w:rPr>
                  <w:rFonts w:ascii="Cambria Math" w:hAnsi="Cambria Math"/>
                  <w:i/>
                </w:rPr>
              </m:ctrlPr>
            </m:sSubPr>
            <m:e>
              <m:r>
                <w:rPr>
                  <w:rFonts w:ascii="Cambria Math" w:hAnsi="Cambria Math"/>
                </w:rPr>
                <m:t>a</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k-k</m:t>
                  </m:r>
                  <m:func>
                    <m:funcPr>
                      <m:ctrlPr>
                        <w:rPr>
                          <w:rFonts w:ascii="Cambria Math" w:hAnsi="Cambria Math"/>
                          <w:i/>
                        </w:rPr>
                      </m:ctrlPr>
                    </m:funcPr>
                    <m:fName>
                      <m:sSup>
                        <m:sSupPr>
                          <m:ctrlPr>
                            <w:rPr>
                              <w:rFonts w:ascii="Cambria Math" w:hAnsi="Cambria Math"/>
                            </w:rPr>
                          </m:ctrlPr>
                        </m:sSupPr>
                        <m:e>
                          <m:r>
                            <w:rPr>
                              <w:rFonts w:ascii="Cambria Math" w:hAnsi="Cambria Math"/>
                            </w:rPr>
                            <m:t>sin</m:t>
                          </m:r>
                        </m:e>
                        <m:sup>
                          <m:r>
                            <w:rPr>
                              <w:rFonts w:ascii="Cambria Math" w:hAnsi="Cambria Math"/>
                            </w:rPr>
                            <m:t>2</m:t>
                          </m:r>
                        </m:sup>
                      </m:sSup>
                    </m:fName>
                    <m:e>
                      <m:r>
                        <w:rPr>
                          <w:rFonts w:ascii="Cambria Math" w:hAnsi="Cambria Math"/>
                        </w:rPr>
                        <m:t>θ'</m:t>
                      </m:r>
                    </m:e>
                  </m:func>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θ'</m:t>
                          </m:r>
                        </m:e>
                      </m:func>
                    </m:e>
                  </m:rad>
                </m:den>
              </m:f>
            </m:e>
          </m:d>
          <m:r>
            <w:rPr>
              <w:rFonts w:ascii="Cambria Math" w:hAnsi="Cambria Math"/>
            </w:rPr>
            <m:t>dθ'</m:t>
          </m:r>
        </m:oMath>
      </m:oMathPara>
    </w:p>
    <w:p w14:paraId="3CF56D5B" w14:textId="2C172E5C" w:rsidR="00AF037D" w:rsidRPr="00AF037D" w:rsidRDefault="00AF037D" w:rsidP="00AF037D">
      <w:bookmarkStart w:id="4" w:name="_Ref13611728"/>
      <w:r>
        <w:t>Where the term under the radical can be recognized as the denominator of the elliptic integral.  The control law becomes,</w:t>
      </w:r>
    </w:p>
    <w:p w14:paraId="6E73F476" w14:textId="632A35DE" w:rsidR="00830B7D" w:rsidRDefault="00830B7D" w:rsidP="003A69CA">
      <w:pPr>
        <w:pStyle w:val="Caption"/>
        <w:keepNext/>
        <w:rPr>
          <w:noProof/>
        </w:rPr>
      </w:pPr>
      <w:r>
        <w:t xml:space="preserve">Equation </w:t>
      </w:r>
      <w:r w:rsidR="00084E9E">
        <w:fldChar w:fldCharType="begin"/>
      </w:r>
      <w:r w:rsidR="00084E9E">
        <w:instrText xml:space="preserve"> SEQ Equation \* ARABIC </w:instrText>
      </w:r>
      <w:r w:rsidR="00084E9E">
        <w:fldChar w:fldCharType="separate"/>
      </w:r>
      <w:r w:rsidR="003A69CA">
        <w:rPr>
          <w:noProof/>
        </w:rPr>
        <w:t>5</w:t>
      </w:r>
      <w:r w:rsidR="00084E9E">
        <w:rPr>
          <w:noProof/>
        </w:rPr>
        <w:fldChar w:fldCharType="end"/>
      </w:r>
      <w:bookmarkEnd w:id="4"/>
    </w:p>
    <w:p w14:paraId="59C90C78" w14:textId="4B6F7D09" w:rsidR="003A69CA" w:rsidRPr="00AF037D" w:rsidRDefault="00084E9E" w:rsidP="003A69CA">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=k</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func>
        </m:oMath>
      </m:oMathPara>
    </w:p>
    <w:p w14:paraId="33D9AD0A" w14:textId="47CE3B8B" w:rsidR="00801E97" w:rsidRPr="006052CF" w:rsidRDefault="00801E97" w:rsidP="00801E97">
      <m:oMathPara>
        <m:oMath>
          <m:r>
            <w:rPr>
              <w:rFonts w:ascii="Cambria Math" w:hAnsi="Cambria Math"/>
            </w:rPr>
            <m:t>k=</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rad>
            </m:den>
          </m:f>
        </m:oMath>
      </m:oMathPara>
    </w:p>
    <w:p w14:paraId="09C679EB" w14:textId="188B88CC" w:rsidR="006052CF" w:rsidRDefault="00AF037D" w:rsidP="001D3D88">
      <w:r>
        <w:t xml:space="preserve">Note that if </w:t>
      </w:r>
      <m:oMath>
        <m:r>
          <w:rPr>
            <w:rFonts w:ascii="Cambria Math" w:hAnsi="Cambria Math"/>
          </w:rPr>
          <m:t>k</m:t>
        </m:r>
      </m:oMath>
      <w:r>
        <w:t xml:space="preserve"> is the trigonometric substitution with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=sin</m:t>
        </m:r>
        <m:sSub>
          <m:sSubPr>
            <m:ctrlPr>
              <w:rPr>
                <w:rFonts w:ascii="Cambria Math" w:hAnsi="Cambria Math"/>
                <w:i/>
              </w:rPr>
            </m:ctrlPr>
          </m:sSubPr>
          <m:e>
            <m:r>
              <w:rPr>
                <w:rFonts w:ascii="Cambria Math" w:hAnsi="Cambria Math"/>
              </w:rPr>
              <m:t>β</m:t>
            </m:r>
          </m:e>
          <m:sub>
            <m:r>
              <w:rPr>
                <w:rFonts w:ascii="Cambria Math" w:hAnsi="Cambria Math"/>
              </w:rPr>
              <m:t>max</m:t>
            </m:r>
          </m:sub>
        </m:sSub>
      </m:oMath>
      <w:r>
        <w:t xml:space="preserve">, where </w:t>
      </w:r>
      <m:oMath>
        <m:sSub>
          <m:sSubPr>
            <m:ctrlPr>
              <w:rPr>
                <w:rFonts w:ascii="Cambria Math" w:hAnsi="Cambria Math"/>
                <w:i/>
              </w:rPr>
            </m:ctrlPr>
          </m:sSubPr>
          <m:e>
            <m:r>
              <w:rPr>
                <w:rFonts w:ascii="Cambria Math" w:hAnsi="Cambria Math"/>
              </w:rPr>
              <m:t>β</m:t>
            </m:r>
          </m:e>
          <m:sub>
            <m:r>
              <w:rPr>
                <w:rFonts w:ascii="Cambria Math" w:hAnsi="Cambria Math"/>
              </w:rPr>
              <m:t>max</m:t>
            </m:r>
          </m:sub>
        </m:sSub>
      </m:oMath>
      <w:r>
        <w:t xml:space="preserve"> is the maximum yaw angle for the revolution</w:t>
      </w:r>
      <w:proofErr w:type="gramStart"/>
      <w:r>
        <w:t xml:space="preserve">. </w:t>
      </w:r>
      <w:proofErr w:type="gramEnd"/>
      <w:r w:rsidR="006052CF">
        <w:t xml:space="preserve">When </w:t>
      </w:r>
      <w:r>
        <w:fldChar w:fldCharType="begin"/>
      </w:r>
      <w:r>
        <w:instrText xml:space="preserve"> REF _Ref13612847 \h </w:instrText>
      </w:r>
      <w:r>
        <w:fldChar w:fldCharType="separate"/>
      </w:r>
      <w:r>
        <w:t xml:space="preserve">Equations </w:t>
      </w:r>
      <w:r>
        <w:rPr>
          <w:noProof/>
        </w:rPr>
        <w:t>4</w:t>
      </w:r>
      <w:r>
        <w:fldChar w:fldCharType="end"/>
      </w:r>
      <w:r>
        <w:t xml:space="preserve"> are </w:t>
      </w:r>
      <w:r w:rsidR="006052CF">
        <w:t>integrated over one complete orbital period</w:t>
      </w:r>
      <w:r w:rsidR="00EA4E9A">
        <w:t>,</w:t>
      </w:r>
      <w:r w:rsidR="00830B7D">
        <w:t xml:space="preserve"> </w:t>
      </w:r>
      <w:r w:rsidR="00830B7D">
        <w:fldChar w:fldCharType="begin"/>
      </w:r>
      <w:r w:rsidR="00830B7D">
        <w:instrText xml:space="preserve"> REF _Ref13611041 \h </w:instrText>
      </w:r>
      <w:r w:rsidR="00830B7D">
        <w:fldChar w:fldCharType="separate"/>
      </w:r>
      <w:r w:rsidR="00830B7D">
        <w:t xml:space="preserve">Equation </w:t>
      </w:r>
      <w:r w:rsidR="00830B7D">
        <w:rPr>
          <w:noProof/>
        </w:rPr>
        <w:t>6</w:t>
      </w:r>
      <w:r w:rsidR="00830B7D">
        <w:fldChar w:fldCharType="end"/>
      </w:r>
      <w:r w:rsidR="00830B7D">
        <w:t xml:space="preserve"> and </w:t>
      </w:r>
      <w:r w:rsidR="00830B7D">
        <w:fldChar w:fldCharType="begin"/>
      </w:r>
      <w:r w:rsidR="00830B7D">
        <w:instrText xml:space="preserve"> REF _Ref13611050 \h </w:instrText>
      </w:r>
      <w:r w:rsidR="00830B7D">
        <w:fldChar w:fldCharType="separate"/>
      </w:r>
      <w:r w:rsidR="00830B7D">
        <w:t xml:space="preserve">Equation </w:t>
      </w:r>
      <w:r w:rsidR="00830B7D">
        <w:rPr>
          <w:noProof/>
        </w:rPr>
        <w:t>7</w:t>
      </w:r>
      <w:r w:rsidR="00830B7D">
        <w:fldChar w:fldCharType="end"/>
      </w:r>
      <w:r w:rsidR="00830B7D">
        <w:t xml:space="preserve"> result.</w:t>
      </w:r>
    </w:p>
    <w:p w14:paraId="5CA003AD" w14:textId="28EEC388" w:rsidR="004D0B34" w:rsidRDefault="004D0B34" w:rsidP="003A69CA">
      <w:pPr>
        <w:pStyle w:val="Caption"/>
        <w:keepNext/>
      </w:pPr>
      <w:bookmarkStart w:id="5" w:name="_Ref18418371"/>
      <w:r>
        <w:t xml:space="preserve">Equation </w:t>
      </w:r>
      <w:r w:rsidR="00084E9E">
        <w:fldChar w:fldCharType="begin"/>
      </w:r>
      <w:r w:rsidR="00084E9E">
        <w:instrText xml:space="preserve"> SEQ Equation \* ARABIC </w:instrText>
      </w:r>
      <w:r w:rsidR="00084E9E">
        <w:fldChar w:fldCharType="separate"/>
      </w:r>
      <w:r w:rsidR="003A69CA">
        <w:rPr>
          <w:noProof/>
        </w:rPr>
        <w:t>6</w:t>
      </w:r>
      <w:r w:rsidR="00084E9E">
        <w:rPr>
          <w:noProof/>
        </w:rPr>
        <w:fldChar w:fldCharType="end"/>
      </w:r>
      <w:bookmarkEnd w:id="5"/>
    </w:p>
    <w:p w14:paraId="019D3ED1" w14:textId="0D8F3814" w:rsidR="006052CF" w:rsidRPr="003A69CA" w:rsidRDefault="006052CF" w:rsidP="00336CED">
      <m:oMathPara>
        <m:oMath>
          <m:r>
            <w:rPr>
              <w:rFonts w:ascii="Cambria Math" w:hAnsi="Cambria Math"/>
            </w:rPr>
            <m:t>∆a=8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3</m:t>
                  </m:r>
                </m:sup>
              </m:sSup>
            </m:num>
            <m:den>
              <m:r>
                <w:rPr>
                  <w:rFonts w:ascii="Cambria Math" w:hAnsi="Cambria Math"/>
                </w:rPr>
                <m:t>μ</m:t>
              </m:r>
            </m:den>
          </m:f>
          <m:sSub>
            <m:sSubPr>
              <m:ctrlPr>
                <w:rPr>
                  <w:rFonts w:ascii="Cambria Math" w:hAnsi="Cambria Math"/>
                  <w:i/>
                </w:rPr>
              </m:ctrlPr>
            </m:sSubPr>
            <m:e>
              <m:r>
                <w:rPr>
                  <w:rFonts w:ascii="Cambria Math" w:hAnsi="Cambria Math"/>
                </w:rPr>
                <m:t>A</m:t>
              </m:r>
            </m:e>
            <m:sub>
              <m:r>
                <w:rPr>
                  <w:rFonts w:ascii="Cambria Math" w:hAnsi="Cambria Math"/>
                </w:rPr>
                <m:t>0</m:t>
              </m:r>
            </m:sub>
          </m:sSub>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1-k</m:t>
                  </m:r>
                </m:e>
              </m:rad>
              <m:r>
                <w:rPr>
                  <w:rFonts w:ascii="Cambria Math" w:hAnsi="Cambria Math"/>
                </w:rPr>
                <m:t>K(k)</m:t>
              </m:r>
            </m:e>
          </m:d>
        </m:oMath>
      </m:oMathPara>
    </w:p>
    <w:p w14:paraId="4A671C46" w14:textId="77777777" w:rsidR="003A69CA" w:rsidRPr="006052CF" w:rsidRDefault="003A69CA" w:rsidP="00336CED"/>
    <w:p w14:paraId="69E506BE" w14:textId="7D26A761" w:rsidR="006052CF" w:rsidRPr="006052CF" w:rsidRDefault="006052CF" w:rsidP="003A69CA">
      <w:pPr>
        <w:pStyle w:val="Caption"/>
        <w:keepNext/>
        <w:rPr>
          <w:i w:val="0"/>
        </w:rPr>
      </w:pPr>
      <w:bookmarkStart w:id="6" w:name="_Ref13611050"/>
      <w:r>
        <w:t xml:space="preserve">Equation </w:t>
      </w:r>
      <w:r w:rsidR="00084E9E">
        <w:fldChar w:fldCharType="begin"/>
      </w:r>
      <w:r w:rsidR="00084E9E">
        <w:instrText xml:space="preserve"> SEQ Eq</w:instrText>
      </w:r>
      <w:r w:rsidR="00084E9E">
        <w:instrText xml:space="preserve">uation \* ARABIC </w:instrText>
      </w:r>
      <w:r w:rsidR="00084E9E">
        <w:fldChar w:fldCharType="separate"/>
      </w:r>
      <w:r w:rsidR="003A69CA">
        <w:rPr>
          <w:noProof/>
        </w:rPr>
        <w:t>7</w:t>
      </w:r>
      <w:r w:rsidR="00084E9E">
        <w:rPr>
          <w:noProof/>
        </w:rPr>
        <w:fldChar w:fldCharType="end"/>
      </w:r>
      <w:bookmarkEnd w:id="6"/>
    </w:p>
    <w:p w14:paraId="473FA698" w14:textId="07F4A048" w:rsidR="006052CF" w:rsidRPr="006052CF" w:rsidRDefault="006052CF" w:rsidP="00336CED">
      <m:oMathPara>
        <m:oMath>
          <m:r>
            <w:rPr>
              <w:rFonts w:ascii="Cambria Math" w:hAnsi="Cambria Math"/>
            </w:rPr>
            <m:t>∆i=4</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num>
            <m:den>
              <m:r>
                <w:rPr>
                  <w:rFonts w:ascii="Cambria Math" w:hAnsi="Cambria Math"/>
                </w:rPr>
                <m:t>μ</m:t>
              </m:r>
            </m:den>
          </m:f>
          <m:sSub>
            <m:sSubPr>
              <m:ctrlPr>
                <w:rPr>
                  <w:rFonts w:ascii="Cambria Math" w:hAnsi="Cambria Math"/>
                  <w:i/>
                </w:rPr>
              </m:ctrlPr>
            </m:sSubPr>
            <m:e>
              <m:r>
                <w:rPr>
                  <w:rFonts w:ascii="Cambria Math" w:hAnsi="Cambria Math"/>
                </w:rPr>
                <m:t>A</m:t>
              </m:r>
            </m:e>
            <m:sub>
              <m:r>
                <w:rPr>
                  <w:rFonts w:ascii="Cambria Math" w:hAnsi="Cambria Math"/>
                </w:rPr>
                <m:t>0</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e>
              </m:d>
              <m:r>
                <w:rPr>
                  <w:rFonts w:ascii="Cambria Math" w:hAnsi="Cambria Math"/>
                </w:rPr>
                <m:t>K(k)</m:t>
              </m:r>
            </m:e>
          </m:d>
        </m:oMath>
      </m:oMathPara>
    </w:p>
    <w:p w14:paraId="25BA7790" w14:textId="43114D12" w:rsidR="00336CED" w:rsidRDefault="00336CED" w:rsidP="00336CED">
      <w:r>
        <w:t>Where:</w:t>
      </w:r>
    </w:p>
    <w:p w14:paraId="7D8993B8" w14:textId="76EE1E25" w:rsidR="00336CED" w:rsidRPr="006052CF" w:rsidRDefault="00336CED" w:rsidP="006052CF">
      <w:pPr>
        <w:pStyle w:val="ListBullet"/>
        <w:spacing w:line="240" w:lineRule="auto"/>
        <w:rPr>
          <w:rFonts w:cstheme="minorHAnsi"/>
          <w:iCs/>
        </w:rPr>
      </w:pPr>
      <w:r w:rsidRPr="006052CF">
        <w:rPr>
          <w:rFonts w:cstheme="minorHAnsi"/>
          <w:iCs/>
        </w:rPr>
        <w:t>The complete elliptic integral of the first kind is, K(</w:t>
      </w:r>
      <w:r w:rsidR="00793CD4" w:rsidRPr="006052CF">
        <w:rPr>
          <w:rFonts w:cstheme="minorHAnsi"/>
          <w:iCs/>
        </w:rPr>
        <w:t>k</w:t>
      </w:r>
      <w:r w:rsidRPr="006052CF">
        <w:rPr>
          <w:rFonts w:cstheme="minorHAnsi"/>
          <w:iCs/>
        </w:rPr>
        <w:t>)</w:t>
      </w:r>
      <w:r w:rsidR="00B60CD2">
        <w:rPr>
          <w:rFonts w:cstheme="minorHAnsi"/>
          <w:iCs/>
        </w:rPr>
        <w:t>.</w:t>
      </w:r>
    </w:p>
    <w:p w14:paraId="21F4F3D4" w14:textId="20C9C097" w:rsidR="00336CED" w:rsidRPr="006052CF" w:rsidRDefault="00336CED" w:rsidP="006052CF">
      <w:pPr>
        <w:pStyle w:val="ListBullet"/>
        <w:spacing w:line="240" w:lineRule="auto"/>
        <w:rPr>
          <w:rFonts w:cstheme="minorHAnsi"/>
          <w:iCs/>
        </w:rPr>
      </w:pPr>
      <w:r w:rsidRPr="006052CF">
        <w:rPr>
          <w:rFonts w:cstheme="minorHAnsi"/>
          <w:iCs/>
        </w:rPr>
        <w:t>The complete elliptic integral of the second kind is, E(</w:t>
      </w:r>
      <w:r w:rsidR="00793CD4" w:rsidRPr="006052CF">
        <w:rPr>
          <w:rFonts w:cstheme="minorHAnsi"/>
          <w:iCs/>
        </w:rPr>
        <w:t>k</w:t>
      </w:r>
      <w:r w:rsidRPr="006052CF">
        <w:rPr>
          <w:rFonts w:cstheme="minorHAnsi"/>
          <w:iCs/>
        </w:rPr>
        <w:t>)</w:t>
      </w:r>
      <w:r w:rsidR="00B60CD2">
        <w:rPr>
          <w:rFonts w:cstheme="minorHAnsi"/>
          <w:iCs/>
        </w:rPr>
        <w:t>.</w:t>
      </w:r>
    </w:p>
    <w:p w14:paraId="3B7CEE76" w14:textId="5564B16D" w:rsidR="00ED07A0" w:rsidRDefault="005E5790" w:rsidP="006052CF">
      <w:pPr>
        <w:pStyle w:val="ListBullet"/>
        <w:spacing w:line="240" w:lineRule="auto"/>
        <w:rPr>
          <w:rFonts w:cstheme="minorHAnsi"/>
          <w:iCs/>
        </w:rPr>
      </w:pPr>
      <w:r w:rsidRPr="006052CF">
        <w:rPr>
          <w:rFonts w:cstheme="minorHAnsi"/>
          <w:iCs/>
        </w:rPr>
        <w:t>The argument k is the elliptic modulus</w:t>
      </w:r>
      <w:r w:rsidR="008D1FEA">
        <w:rPr>
          <w:rFonts w:cstheme="minorHAnsi"/>
          <w:iCs/>
        </w:rPr>
        <w:t>.</w:t>
      </w:r>
    </w:p>
    <w:p w14:paraId="75E7971D" w14:textId="77777777" w:rsidR="005A5F68" w:rsidRPr="005A5F68" w:rsidRDefault="00A53A0A" w:rsidP="00B60CD2">
      <w:pPr>
        <w:pStyle w:val="ListBullet"/>
        <w:spacing w:line="240" w:lineRule="auto"/>
        <w:rPr>
          <w:rFonts w:cstheme="minorHAnsi"/>
          <w:iCs/>
        </w:rPr>
      </w:pPr>
      <w:r>
        <w:rPr>
          <w:rFonts w:cstheme="minorHAnsi"/>
          <w:iCs/>
        </w:rPr>
        <w:t xml:space="preserve">The square of the circular characteristic velocity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oMath>
      <w:r>
        <w:rPr>
          <w:rFonts w:cstheme="minorHAnsi"/>
        </w:rPr>
        <w:t>=</w:t>
      </w:r>
      <w:r w:rsidR="00B60CD2">
        <w:rPr>
          <w:rFonts w:cstheme="minorHAnsi"/>
        </w:rPr>
        <w:t xml:space="preserve"> </w:t>
      </w:r>
      <m:oMath>
        <m:r>
          <w:rPr>
            <w:rFonts w:ascii="Cambria Math" w:hAnsi="Cambria Math"/>
          </w:rPr>
          <m:t>μ/</m:t>
        </m:r>
        <m:sSub>
          <m:sSubPr>
            <m:ctrlPr>
              <w:rPr>
                <w:rFonts w:ascii="Cambria Math" w:hAnsi="Cambria Math"/>
                <w:i/>
              </w:rPr>
            </m:ctrlPr>
          </m:sSubPr>
          <m:e>
            <m:r>
              <w:rPr>
                <w:rFonts w:ascii="Cambria Math" w:hAnsi="Cambria Math"/>
              </w:rPr>
              <m:t>a</m:t>
            </m:r>
          </m:e>
          <m:sub>
            <m:r>
              <w:rPr>
                <w:rFonts w:ascii="Cambria Math" w:hAnsi="Cambria Math"/>
              </w:rPr>
              <m:t>0</m:t>
            </m:r>
          </m:sub>
        </m:sSub>
      </m:oMath>
      <w:r w:rsidR="00B60CD2">
        <w:rPr>
          <w:rFonts w:cstheme="minorHAnsi"/>
        </w:rPr>
        <w:t xml:space="preserve">, </w:t>
      </w:r>
    </w:p>
    <w:p w14:paraId="02D1ADD3" w14:textId="7A7A75BA" w:rsidR="006052CF" w:rsidRPr="00B60CD2" w:rsidRDefault="00084E9E" w:rsidP="00B60CD2">
      <w:pPr>
        <w:pStyle w:val="ListBullet"/>
        <w:spacing w:line="240" w:lineRule="auto"/>
        <w:rPr>
          <w:rFonts w:cstheme="minorHAnsi"/>
          <w:iCs/>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B60CD2">
        <w:rPr>
          <w:rFonts w:cstheme="minorHAnsi"/>
        </w:rPr>
        <w:t xml:space="preserve"> the semi-major axis at start of each revolution.</w:t>
      </w:r>
    </w:p>
    <w:p w14:paraId="6881B47A" w14:textId="77777777" w:rsidR="00B60CD2" w:rsidRDefault="00B60CD2" w:rsidP="00830B7D">
      <w:pPr>
        <w:ind w:firstLine="0"/>
      </w:pPr>
    </w:p>
    <w:p w14:paraId="2AD40D1F" w14:textId="0C2ABCC7" w:rsidR="005E5790" w:rsidRDefault="006052CF" w:rsidP="00922799">
      <w:r>
        <w:t xml:space="preserve">Using </w:t>
      </w:r>
      <w:r>
        <w:fldChar w:fldCharType="begin"/>
      </w:r>
      <w:r>
        <w:instrText xml:space="preserve"> REF _Ref13611041 \h </w:instrText>
      </w:r>
      <w:r>
        <w:fldChar w:fldCharType="separate"/>
      </w:r>
      <w:r w:rsidR="0046610A">
        <w:t xml:space="preserve">Equation </w:t>
      </w:r>
      <w:r w:rsidR="0046610A">
        <w:rPr>
          <w:noProof/>
        </w:rPr>
        <w:t>6</w:t>
      </w:r>
      <w:r>
        <w:fldChar w:fldCharType="end"/>
      </w:r>
      <w:r>
        <w:t xml:space="preserve"> and </w:t>
      </w:r>
      <w:r>
        <w:fldChar w:fldCharType="begin"/>
      </w:r>
      <w:r>
        <w:instrText xml:space="preserve"> REF _Ref13611050 \h </w:instrText>
      </w:r>
      <w:r>
        <w:fldChar w:fldCharType="separate"/>
      </w:r>
      <w:r w:rsidR="0046610A">
        <w:t xml:space="preserve">Equation </w:t>
      </w:r>
      <w:r w:rsidR="0046610A">
        <w:rPr>
          <w:noProof/>
        </w:rPr>
        <w:t>7</w:t>
      </w:r>
      <w:r>
        <w:fldChar w:fldCharType="end"/>
      </w:r>
      <w:r w:rsidR="005E5790">
        <w:t>,</w:t>
      </w:r>
      <w:r w:rsidR="007A53A9">
        <w:t xml:space="preserve"> solutions for </w:t>
      </w:r>
      <w:r w:rsidR="00793CD4">
        <w:t>k</w:t>
      </w:r>
      <w:r w:rsidR="007A53A9">
        <w:t xml:space="preserve"> provide the optimum control angle</w:t>
      </w:r>
      <w:r w:rsidR="00922799">
        <w:t xml:space="preserve">. </w:t>
      </w:r>
      <w:r w:rsidR="00FA2880">
        <w:t xml:space="preserve"> </w:t>
      </w:r>
      <w:r w:rsidR="007A53A9">
        <w:t xml:space="preserve">As the </w:t>
      </w:r>
      <w:r w:rsidR="005E5790">
        <w:t>out-of-plane</w:t>
      </w:r>
      <w:r w:rsidR="007A53A9">
        <w:t xml:space="preserve"> angle varies, inclination change is induced while the </w:t>
      </w:r>
      <w:r w:rsidR="00401ED2">
        <w:t xml:space="preserve">given change in semi-major </w:t>
      </w:r>
      <w:r w:rsidR="00401ED2">
        <w:lastRenderedPageBreak/>
        <w:t>axis is accomplished</w:t>
      </w:r>
      <w:r w:rsidR="00AA49A2">
        <w:t>.</w:t>
      </w:r>
      <w:r w:rsidR="00FA2880">
        <w:t xml:space="preserve">  Each value of lambda </w:t>
      </w:r>
      <w:r w:rsidR="005A5F68">
        <w:t xml:space="preserve">in </w:t>
      </w:r>
      <w:r w:rsidR="005A5F68">
        <w:fldChar w:fldCharType="begin"/>
      </w:r>
      <w:r w:rsidR="005A5F68">
        <w:instrText xml:space="preserve"> REF _Ref504553895 \h </w:instrText>
      </w:r>
      <w:r w:rsidR="005A5F68">
        <w:fldChar w:fldCharType="separate"/>
      </w:r>
      <w:r w:rsidR="005A5F68">
        <w:t xml:space="preserve">Equation </w:t>
      </w:r>
      <w:r w:rsidR="005A5F68">
        <w:rPr>
          <w:noProof/>
        </w:rPr>
        <w:t>3</w:t>
      </w:r>
      <w:r w:rsidR="005A5F68">
        <w:fldChar w:fldCharType="end"/>
      </w:r>
      <w:r w:rsidR="005A5F68">
        <w:t xml:space="preserve"> </w:t>
      </w:r>
      <w:r w:rsidR="00FA2880">
        <w:t>provides a specific combination of altitude and inclination change</w:t>
      </w:r>
      <w:r w:rsidR="001D3D88">
        <w:t xml:space="preserve"> for the circle-to-circle transfer in Edelbaum.</w:t>
      </w:r>
    </w:p>
    <w:p w14:paraId="6F5FA041" w14:textId="5A64EE11" w:rsidR="00336CED" w:rsidRDefault="00336CED" w:rsidP="007E0EDB">
      <w:pPr>
        <w:pStyle w:val="Heading1"/>
        <w:jc w:val="left"/>
      </w:pPr>
      <w:r>
        <w:t>Alfano &amp; Wiesel</w:t>
      </w:r>
      <w:r w:rsidR="00E943F7">
        <w:t xml:space="preserve"> F</w:t>
      </w:r>
      <w:r>
        <w:t>ormulation</w:t>
      </w:r>
    </w:p>
    <w:p w14:paraId="66A0E106" w14:textId="6A32E088" w:rsidR="00401ED2" w:rsidRDefault="00401ED2">
      <w:r>
        <w:t>Alfano &amp; Wiesel re</w:t>
      </w:r>
      <w:r w:rsidR="00922799">
        <w:t>formulated</w:t>
      </w:r>
      <w:r>
        <w:t xml:space="preserve"> </w:t>
      </w:r>
      <w:r w:rsidR="00336CED">
        <w:t>the</w:t>
      </w:r>
      <w:r>
        <w:t xml:space="preserve"> </w:t>
      </w:r>
      <w:r w:rsidR="00922799">
        <w:t xml:space="preserve">Edelbaum equations </w:t>
      </w:r>
      <w:r>
        <w:t xml:space="preserve">for large changes in semimajor axis and inclination over many revolutions </w:t>
      </w:r>
      <w:sdt>
        <w:sdtPr>
          <w:id w:val="475344551"/>
          <w:citation/>
        </w:sdtPr>
        <w:sdtEndPr/>
        <w:sdtContent>
          <w:r>
            <w:fldChar w:fldCharType="begin"/>
          </w:r>
          <w:r>
            <w:instrText xml:space="preserve"> CITATION Wie85 \l 1033 </w:instrText>
          </w:r>
          <w:r>
            <w:fldChar w:fldCharType="separate"/>
          </w:r>
          <w:r w:rsidR="0046610A" w:rsidRPr="0046610A">
            <w:rPr>
              <w:noProof/>
            </w:rPr>
            <w:t>[2]</w:t>
          </w:r>
          <w:r>
            <w:fldChar w:fldCharType="end"/>
          </w:r>
        </w:sdtContent>
      </w:sdt>
      <w:r>
        <w:t xml:space="preserve">.  Their result selects a different optimum value for substitution into </w:t>
      </w:r>
      <w:r w:rsidR="00336CED">
        <w:t xml:space="preserve">the control law, </w:t>
      </w:r>
      <w:r w:rsidR="004D0B34">
        <w:t xml:space="preserve">one </w:t>
      </w:r>
      <w:r w:rsidR="00336CED">
        <w:t xml:space="preserve">which varies </w:t>
      </w:r>
      <w:r w:rsidR="004D0B34">
        <w:t>for</w:t>
      </w:r>
      <w:r w:rsidR="00336CED">
        <w:t xml:space="preserve"> change in semi-major axis</w:t>
      </w:r>
      <w:r w:rsidR="004D0B34">
        <w:t xml:space="preserve"> per revolution</w:t>
      </w:r>
      <w:r>
        <w:t>.</w:t>
      </w:r>
    </w:p>
    <w:p w14:paraId="44E58ABB" w14:textId="74F2E9BB" w:rsidR="001D342C" w:rsidRDefault="001D342C" w:rsidP="000E35E4">
      <w:r>
        <w:t xml:space="preserve">Alfano </w:t>
      </w:r>
      <w:r w:rsidR="00336CED">
        <w:t xml:space="preserve">and Wiesel </w:t>
      </w:r>
      <w:r w:rsidR="004D0B34">
        <w:t>factor</w:t>
      </w:r>
      <w:r>
        <w:t xml:space="preserve"> the period </w:t>
      </w:r>
      <w:r w:rsidR="00F60FED">
        <w:t xml:space="preserve">out </w:t>
      </w:r>
      <w:r>
        <w:t xml:space="preserve">of </w:t>
      </w:r>
      <w:r w:rsidR="0067618C">
        <w:fldChar w:fldCharType="begin"/>
      </w:r>
      <w:r w:rsidR="0067618C">
        <w:instrText xml:space="preserve"> REF _Ref13611041 \h </w:instrText>
      </w:r>
      <w:r w:rsidR="0067618C">
        <w:fldChar w:fldCharType="separate"/>
      </w:r>
      <w:r w:rsidR="0046610A">
        <w:t xml:space="preserve">Equation </w:t>
      </w:r>
      <w:r w:rsidR="0046610A">
        <w:rPr>
          <w:noProof/>
        </w:rPr>
        <w:t>6</w:t>
      </w:r>
      <w:r w:rsidR="0067618C">
        <w:fldChar w:fldCharType="end"/>
      </w:r>
      <w:r w:rsidR="0067618C">
        <w:t xml:space="preserve"> </w:t>
      </w:r>
      <w:r w:rsidR="000E35E4">
        <w:t xml:space="preserve">and </w:t>
      </w:r>
      <w:r w:rsidR="0067618C">
        <w:fldChar w:fldCharType="begin"/>
      </w:r>
      <w:r w:rsidR="0067618C">
        <w:instrText xml:space="preserve"> REF _Ref13611050 \h </w:instrText>
      </w:r>
      <w:r w:rsidR="0067618C">
        <w:fldChar w:fldCharType="separate"/>
      </w:r>
      <w:r w:rsidR="0046610A">
        <w:t xml:space="preserve">Equation </w:t>
      </w:r>
      <w:r w:rsidR="0046610A">
        <w:rPr>
          <w:noProof/>
        </w:rPr>
        <w:t>7</w:t>
      </w:r>
      <w:r w:rsidR="0067618C">
        <w:fldChar w:fldCharType="end"/>
      </w:r>
      <w:r w:rsidR="0067618C">
        <w:t xml:space="preserve"> </w:t>
      </w:r>
      <w:r w:rsidR="000E35E4">
        <w:t>using,</w:t>
      </w:r>
    </w:p>
    <w:p w14:paraId="350802D3" w14:textId="0481E3C6" w:rsidR="001D342C" w:rsidRPr="003A69CA" w:rsidRDefault="001D342C">
      <m:oMathPara>
        <m:oMath>
          <m:r>
            <w:rPr>
              <w:rFonts w:ascii="Cambria Math" w:hAnsi="Cambria Math"/>
            </w:rPr>
            <m:t>dt=2π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μ</m:t>
                  </m:r>
                </m:den>
              </m:f>
            </m:e>
          </m:rad>
        </m:oMath>
      </m:oMathPara>
    </w:p>
    <w:p w14:paraId="060BCB9F" w14:textId="77777777" w:rsidR="003A69CA" w:rsidRPr="001D342C" w:rsidRDefault="003A69CA"/>
    <w:p w14:paraId="4661EBBE" w14:textId="07C51C38" w:rsidR="00F60FED" w:rsidRDefault="00F60FED" w:rsidP="003A69CA">
      <w:pPr>
        <w:pStyle w:val="Caption"/>
        <w:keepNext/>
      </w:pPr>
      <w:bookmarkStart w:id="7" w:name="_Ref504475512"/>
      <w:r>
        <w:t xml:space="preserve">Equation </w:t>
      </w:r>
      <w:r w:rsidR="00084E9E">
        <w:fldChar w:fldCharType="begin"/>
      </w:r>
      <w:r w:rsidR="00084E9E">
        <w:instrText xml:space="preserve"> SEQ Equation \* ARABIC </w:instrText>
      </w:r>
      <w:r w:rsidR="00084E9E">
        <w:fldChar w:fldCharType="separate"/>
      </w:r>
      <w:r w:rsidR="003A69CA">
        <w:rPr>
          <w:noProof/>
        </w:rPr>
        <w:t>8</w:t>
      </w:r>
      <w:r w:rsidR="00084E9E">
        <w:rPr>
          <w:noProof/>
        </w:rPr>
        <w:fldChar w:fldCharType="end"/>
      </w:r>
      <w:bookmarkEnd w:id="7"/>
    </w:p>
    <w:p w14:paraId="1B00E9CE" w14:textId="3E924251" w:rsidR="00BE318C" w:rsidRPr="003A69CA" w:rsidRDefault="00084E9E">
      <m:oMathPara>
        <m:oMath>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μ</m:t>
                  </m:r>
                </m:den>
              </m:f>
            </m:e>
          </m:rad>
          <m:r>
            <w:rPr>
              <w:rFonts w:ascii="Cambria Math" w:hAnsi="Cambria Math"/>
            </w:rPr>
            <m:t xml:space="preserve"> A(t)</m:t>
          </m:r>
          <m:rad>
            <m:radPr>
              <m:degHide m:val="1"/>
              <m:ctrlPr>
                <w:rPr>
                  <w:rFonts w:ascii="Cambria Math" w:hAnsi="Cambria Math"/>
                  <w:i/>
                </w:rPr>
              </m:ctrlPr>
            </m:radPr>
            <m:deg/>
            <m:e>
              <m:r>
                <w:rPr>
                  <w:rFonts w:ascii="Cambria Math" w:hAnsi="Cambria Math"/>
                </w:rPr>
                <m:t xml:space="preserve">1-u </m:t>
              </m:r>
            </m:e>
          </m:rad>
          <m:r>
            <m:rPr>
              <m:sty m:val="p"/>
            </m:rPr>
            <w:rPr>
              <w:rFonts w:ascii="Cambria Math" w:hAnsi="Cambria Math"/>
            </w:rPr>
            <m:t>Κ</m:t>
          </m:r>
          <m:d>
            <m:dPr>
              <m:ctrlPr>
                <w:rPr>
                  <w:rFonts w:ascii="Cambria Math" w:hAnsi="Cambria Math"/>
                  <w:i/>
                </w:rPr>
              </m:ctrlPr>
            </m:dPr>
            <m:e>
              <m:r>
                <w:rPr>
                  <w:rFonts w:ascii="Cambria Math" w:hAnsi="Cambria Math"/>
                </w:rPr>
                <m:t>u</m:t>
              </m:r>
            </m:e>
          </m:d>
        </m:oMath>
      </m:oMathPara>
    </w:p>
    <w:p w14:paraId="0C07061B" w14:textId="77777777" w:rsidR="003A69CA" w:rsidRPr="0067618C" w:rsidRDefault="003A69CA"/>
    <w:p w14:paraId="1A6CCE9D" w14:textId="10FA789A" w:rsidR="0067618C" w:rsidRDefault="0067618C" w:rsidP="003A69CA">
      <w:pPr>
        <w:pStyle w:val="Caption"/>
        <w:keepNext/>
      </w:pPr>
      <w:bookmarkStart w:id="8" w:name="_Ref13612062"/>
      <w:r>
        <w:t xml:space="preserve">Equation </w:t>
      </w:r>
      <w:r w:rsidR="00084E9E">
        <w:fldChar w:fldCharType="begin"/>
      </w:r>
      <w:r w:rsidR="00084E9E">
        <w:instrText xml:space="preserve"> SEQ Equation \* ARABIC </w:instrText>
      </w:r>
      <w:r w:rsidR="00084E9E">
        <w:fldChar w:fldCharType="separate"/>
      </w:r>
      <w:r w:rsidR="003A69CA">
        <w:rPr>
          <w:noProof/>
        </w:rPr>
        <w:t>9</w:t>
      </w:r>
      <w:r w:rsidR="00084E9E">
        <w:rPr>
          <w:noProof/>
        </w:rPr>
        <w:fldChar w:fldCharType="end"/>
      </w:r>
      <w:bookmarkEnd w:id="8"/>
    </w:p>
    <w:p w14:paraId="0D16574F" w14:textId="77777777" w:rsidR="001D342C" w:rsidRPr="00BE318C" w:rsidRDefault="00084E9E">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μ</m:t>
                  </m:r>
                </m:den>
              </m:f>
              <m:r>
                <w:rPr>
                  <w:rFonts w:ascii="Cambria Math" w:hAnsi="Cambria Math"/>
                </w:rPr>
                <m:t xml:space="preserve"> </m:t>
              </m:r>
            </m:e>
          </m:rad>
          <m:r>
            <w:rPr>
              <w:rFonts w:ascii="Cambria Math" w:hAnsi="Cambria Math"/>
            </w:rPr>
            <m:t>A</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r>
                <m:rPr>
                  <m:sty m:val="p"/>
                </m:rPr>
                <w:rPr>
                  <w:rFonts w:ascii="Cambria Math" w:hAnsi="Cambria Math"/>
                </w:rPr>
                <m:t>Ε</m:t>
              </m:r>
              <m:d>
                <m:dPr>
                  <m:ctrlPr>
                    <w:rPr>
                      <w:rFonts w:ascii="Cambria Math" w:hAnsi="Cambria Math"/>
                      <w:i/>
                    </w:rPr>
                  </m:ctrlPr>
                </m:dPr>
                <m:e>
                  <m:r>
                    <w:rPr>
                      <w:rFonts w:ascii="Cambria Math" w:hAnsi="Cambria Math"/>
                    </w:rPr>
                    <m:t>u</m:t>
                  </m:r>
                </m:e>
              </m:d>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u</m:t>
                      </m:r>
                    </m:e>
                  </m:ra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e>
              </m:d>
              <m:r>
                <m:rPr>
                  <m:sty m:val="p"/>
                </m:rPr>
                <w:rPr>
                  <w:rFonts w:ascii="Cambria Math" w:hAnsi="Cambria Math"/>
                </w:rPr>
                <m:t>Κ</m:t>
              </m:r>
              <m:d>
                <m:dPr>
                  <m:ctrlPr>
                    <w:rPr>
                      <w:rFonts w:ascii="Cambria Math" w:hAnsi="Cambria Math"/>
                      <w:i/>
                    </w:rPr>
                  </m:ctrlPr>
                </m:dPr>
                <m:e>
                  <m:r>
                    <w:rPr>
                      <w:rFonts w:ascii="Cambria Math" w:hAnsi="Cambria Math"/>
                    </w:rPr>
                    <m:t>u</m:t>
                  </m:r>
                </m:e>
              </m:d>
            </m:e>
          </m:d>
          <m:r>
            <w:rPr>
              <w:rFonts w:ascii="Cambria Math" w:hAnsi="Cambria Math"/>
            </w:rPr>
            <m:t xml:space="preserve"> </m:t>
          </m:r>
        </m:oMath>
      </m:oMathPara>
    </w:p>
    <w:p w14:paraId="7AB44AFC" w14:textId="4638F4E1" w:rsidR="00B00693" w:rsidRDefault="004D0B34" w:rsidP="00B00693">
      <w:r>
        <w:t>A</w:t>
      </w:r>
      <w:r w:rsidR="00070B82">
        <w:t>lfano</w:t>
      </w:r>
      <w:r>
        <w:t xml:space="preserve"> and Wiesel have</w:t>
      </w:r>
      <w:r w:rsidR="00070B82">
        <w:t xml:space="preserve"> substituted </w:t>
      </w:r>
      <m:oMath>
        <m:rad>
          <m:radPr>
            <m:degHide m:val="1"/>
            <m:ctrlPr>
              <w:rPr>
                <w:rFonts w:ascii="Cambria Math" w:hAnsi="Cambria Math"/>
                <w:i/>
              </w:rPr>
            </m:ctrlPr>
          </m:radPr>
          <m:deg/>
          <m:e>
            <m:r>
              <w:rPr>
                <w:rFonts w:ascii="Cambria Math" w:hAnsi="Cambria Math"/>
              </w:rPr>
              <m:t>u</m:t>
            </m:r>
          </m:e>
        </m:rad>
      </m:oMath>
      <w:r w:rsidR="00070B82">
        <w:t xml:space="preserve"> </w:t>
      </w:r>
      <w:r w:rsidR="001D516D">
        <w:t>=</w:t>
      </w:r>
      <w:r w:rsidR="00070B82">
        <w:t xml:space="preserve"> k in the Edelbaum equations</w:t>
      </w:r>
      <w:r w:rsidR="001D516D">
        <w:t>, where k is the elliptic modulus</w:t>
      </w:r>
      <w:r w:rsidR="00B00693">
        <w:t xml:space="preserve"> and corresponds to the elliptic parameter</w:t>
      </w:r>
      <w:sdt>
        <w:sdtPr>
          <w:id w:val="-1655063406"/>
          <w:citation/>
        </w:sdtPr>
        <w:sdtEndPr/>
        <w:sdtContent>
          <w:r w:rsidR="001D516D">
            <w:fldChar w:fldCharType="begin"/>
          </w:r>
          <w:r w:rsidR="001D516D">
            <w:instrText xml:space="preserve"> CITATION Wei191 \l 1033 </w:instrText>
          </w:r>
          <w:r w:rsidR="001D516D">
            <w:fldChar w:fldCharType="separate"/>
          </w:r>
          <w:r w:rsidR="0046610A">
            <w:rPr>
              <w:noProof/>
            </w:rPr>
            <w:t xml:space="preserve"> </w:t>
          </w:r>
          <w:r w:rsidR="0046610A" w:rsidRPr="0046610A">
            <w:rPr>
              <w:noProof/>
            </w:rPr>
            <w:t>[4]</w:t>
          </w:r>
          <w:r w:rsidR="001D516D">
            <w:fldChar w:fldCharType="end"/>
          </w:r>
        </w:sdtContent>
      </w:sdt>
      <w:r w:rsidR="0067618C">
        <w:t>.</w:t>
      </w:r>
      <w:r w:rsidR="001D516D">
        <w:t xml:space="preserve"> </w:t>
      </w:r>
      <w:r w:rsidR="00B00693">
        <w:t xml:space="preserve"> </w:t>
      </w:r>
      <w:r w:rsidR="00ED26BD">
        <w:t xml:space="preserve">This substitution alters the physical interpretation of the argument.  </w:t>
      </w:r>
      <w:r w:rsidR="005A5F68">
        <w:t xml:space="preserve">Thus, </w:t>
      </w:r>
      <w:r w:rsidR="00B00693" w:rsidRPr="00922799">
        <w:t xml:space="preserve">Alfano and Wiesel </w:t>
      </w:r>
      <w:r w:rsidR="00B00693" w:rsidRPr="00196264">
        <w:rPr>
          <w:color w:val="FF0000"/>
        </w:rPr>
        <w:t xml:space="preserve">restate </w:t>
      </w:r>
      <w:r w:rsidR="00B00693" w:rsidRPr="00922799">
        <w:t>the</w:t>
      </w:r>
      <w:r w:rsidR="00B00693">
        <w:t xml:space="preserve"> steering law </w:t>
      </w:r>
      <w:r w:rsidR="00B00693">
        <w:fldChar w:fldCharType="begin"/>
      </w:r>
      <w:r w:rsidR="00B00693">
        <w:instrText xml:space="preserve"> REF _Ref13611728 \h </w:instrText>
      </w:r>
      <w:r w:rsidR="00B00693">
        <w:fldChar w:fldCharType="separate"/>
      </w:r>
      <w:r w:rsidR="00AF037D">
        <w:t xml:space="preserve">Equation </w:t>
      </w:r>
      <w:r w:rsidR="00AF037D">
        <w:rPr>
          <w:noProof/>
        </w:rPr>
        <w:t>5</w:t>
      </w:r>
      <w:r w:rsidR="00B00693">
        <w:fldChar w:fldCharType="end"/>
      </w:r>
      <w:r w:rsidR="00B00693">
        <w:t xml:space="preserve"> as</w:t>
      </w:r>
      <w:r w:rsidR="00714403">
        <w:t>,</w:t>
      </w:r>
    </w:p>
    <w:p w14:paraId="784AE5C1" w14:textId="18F1CAE3" w:rsidR="00714403" w:rsidRPr="00724EE5" w:rsidRDefault="00E307B8" w:rsidP="003A69CA">
      <w:pPr>
        <w:pStyle w:val="Caption"/>
        <w:keepNext/>
        <w:rPr>
          <w:lang w:val="fr-FR"/>
        </w:rPr>
      </w:pPr>
      <w:bookmarkStart w:id="9" w:name="_Ref13691479"/>
      <w:r w:rsidRPr="00724EE5">
        <w:rPr>
          <w:lang w:val="fr-FR"/>
        </w:rPr>
        <w:t xml:space="preserve">Equation </w:t>
      </w:r>
      <w:r w:rsidR="00B53F6A">
        <w:fldChar w:fldCharType="begin"/>
      </w:r>
      <w:r w:rsidR="00B53F6A" w:rsidRPr="00724EE5">
        <w:rPr>
          <w:lang w:val="fr-FR"/>
        </w:rPr>
        <w:instrText xml:space="preserve"> SEQ Equation \* ARABIC </w:instrText>
      </w:r>
      <w:r w:rsidR="00B53F6A">
        <w:fldChar w:fldCharType="separate"/>
      </w:r>
      <w:r w:rsidR="003A69CA">
        <w:rPr>
          <w:noProof/>
          <w:lang w:val="fr-FR"/>
        </w:rPr>
        <w:t>10</w:t>
      </w:r>
      <w:r w:rsidR="00B53F6A">
        <w:rPr>
          <w:noProof/>
        </w:rPr>
        <w:fldChar w:fldCharType="end"/>
      </w:r>
      <w:bookmarkEnd w:id="9"/>
    </w:p>
    <w:p w14:paraId="0B3BA8E5" w14:textId="024C1FF1" w:rsidR="00B00693" w:rsidRPr="00724EE5" w:rsidRDefault="00084E9E" w:rsidP="00016D6C">
      <m:oMathPara>
        <m:oMath>
          <m:func>
            <m:funcPr>
              <m:ctrlPr>
                <w:rPr>
                  <w:rFonts w:ascii="Cambria Math" w:hAnsi="Cambria Math"/>
                  <w:i/>
                </w:rPr>
              </m:ctrlPr>
            </m:funcPr>
            <m:fName>
              <m:r>
                <m:rPr>
                  <m:sty m:val="p"/>
                </m:rPr>
                <w:rPr>
                  <w:rFonts w:ascii="Cambria Math" w:hAnsi="Cambria Math"/>
                  <w:lang w:val="fr-FR"/>
                </w:rPr>
                <m:t>tan</m:t>
              </m:r>
            </m:fName>
            <m:e>
              <m:r>
                <w:rPr>
                  <w:rFonts w:ascii="Cambria Math" w:hAnsi="Cambria Math"/>
                </w:rPr>
                <m:t>β</m:t>
              </m:r>
            </m:e>
          </m:func>
          <m:r>
            <w:rPr>
              <w:rFonts w:ascii="Cambria Math" w:hAnsi="Cambria Math"/>
              <w:lang w:val="fr-FR"/>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lang w:val="fr-FR"/>
                    </w:rPr>
                    <m:t>cos</m:t>
                  </m:r>
                </m:fName>
                <m:e>
                  <m:sSup>
                    <m:sSupPr>
                      <m:ctrlPr>
                        <w:rPr>
                          <w:rFonts w:ascii="Cambria Math" w:hAnsi="Cambria Math"/>
                          <w:i/>
                        </w:rPr>
                      </m:ctrlPr>
                    </m:sSupPr>
                    <m:e>
                      <m:r>
                        <w:rPr>
                          <w:rFonts w:ascii="Cambria Math" w:hAnsi="Cambria Math"/>
                        </w:rPr>
                        <m:t>θ</m:t>
                      </m:r>
                    </m:e>
                    <m:sup>
                      <m:r>
                        <w:rPr>
                          <w:rFonts w:ascii="Cambria Math" w:hAnsi="Cambria Math"/>
                          <w:lang w:val="fr-FR"/>
                        </w:rPr>
                        <m:t>'</m:t>
                      </m:r>
                    </m:sup>
                  </m:sSup>
                </m:e>
              </m:func>
            </m:num>
            <m:den>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lang w:val="fr-FR"/>
                        </w:rPr>
                        <m:t>1</m:t>
                      </m:r>
                    </m:num>
                    <m:den>
                      <m:r>
                        <w:rPr>
                          <w:rFonts w:ascii="Cambria Math" w:hAnsi="Cambria Math"/>
                        </w:rPr>
                        <m:t>u</m:t>
                      </m:r>
                    </m:den>
                  </m:f>
                  <m:r>
                    <w:rPr>
                      <w:rFonts w:ascii="Cambria Math" w:hAnsi="Cambria Math"/>
                      <w:lang w:val="fr-FR"/>
                    </w:rPr>
                    <m:t>-1</m:t>
                  </m:r>
                </m:e>
              </m:rad>
            </m:den>
          </m:f>
        </m:oMath>
      </m:oMathPara>
    </w:p>
    <w:p w14:paraId="3D7209B0" w14:textId="5F7F4A0F" w:rsidR="00724EE5" w:rsidRPr="00724EE5" w:rsidRDefault="00724EE5" w:rsidP="00016D6C">
      <w:r>
        <w:lastRenderedPageBreak/>
        <w:t xml:space="preserve">The denominator of </w:t>
      </w:r>
      <w:r>
        <w:fldChar w:fldCharType="begin"/>
      </w:r>
      <w:r>
        <w:instrText xml:space="preserve"> REF _Ref13691479 \h </w:instrText>
      </w:r>
      <w:r>
        <w:fldChar w:fldCharType="separate"/>
      </w:r>
      <w:r w:rsidRPr="00724EE5">
        <w:t xml:space="preserve">Equation </w:t>
      </w:r>
      <w:r w:rsidRPr="00724EE5">
        <w:rPr>
          <w:noProof/>
        </w:rPr>
        <w:t>10</w:t>
      </w:r>
      <w:r>
        <w:fldChar w:fldCharType="end"/>
      </w:r>
      <w:r>
        <w:t xml:space="preserve"> is the </w:t>
      </w:r>
      <w:r w:rsidR="00A352E4">
        <w:t xml:space="preserve">form of an </w:t>
      </w:r>
      <w:r>
        <w:t xml:space="preserve">arctangent of </w:t>
      </w:r>
      <w:r w:rsidR="00A352E4">
        <w:t>an</w:t>
      </w:r>
      <w:r>
        <w:t xml:space="preserve"> angle defined by </w:t>
      </w:r>
      <m:oMath>
        <m:r>
          <w:rPr>
            <w:rFonts w:ascii="Cambria Math" w:hAnsi="Cambria Math"/>
          </w:rPr>
          <m:t>u=sin</m:t>
        </m:r>
        <m:d>
          <m:dPr>
            <m:ctrlPr>
              <w:rPr>
                <w:rFonts w:ascii="Cambria Math" w:hAnsi="Cambria Math"/>
                <w:i/>
              </w:rPr>
            </m:ctrlPr>
          </m:dPr>
          <m:e>
            <m:r>
              <w:rPr>
                <w:rFonts w:ascii="Cambria Math" w:hAnsi="Cambria Math"/>
              </w:rPr>
              <m:t>a</m:t>
            </m:r>
          </m:e>
        </m:d>
      </m:oMath>
      <w:proofErr w:type="gramStart"/>
      <w:r w:rsidR="00A352E4">
        <w:t>.</w:t>
      </w:r>
      <w:r w:rsidR="006344EB">
        <w:t xml:space="preserve"> </w:t>
      </w:r>
      <w:proofErr w:type="gramEnd"/>
      <w:r w:rsidR="00EC52E0">
        <w:t xml:space="preserve">The parameter u is the </w:t>
      </w:r>
      <w:r w:rsidR="00E4624F">
        <w:t>s</w:t>
      </w:r>
      <w:r w:rsidR="00EC52E0">
        <w:t>ine of the maximum yaw thrust angle during the circle</w:t>
      </w:r>
      <w:r w:rsidR="00781CB9">
        <w:t>-</w:t>
      </w:r>
      <w:r w:rsidR="00EC52E0">
        <w:t>to</w:t>
      </w:r>
      <w:r w:rsidR="00781CB9">
        <w:t>-</w:t>
      </w:r>
      <w:r w:rsidR="00EC52E0">
        <w:t>circle transfer.</w:t>
      </w:r>
    </w:p>
    <w:p w14:paraId="27A1B621" w14:textId="509CCA13" w:rsidR="006344EB" w:rsidRDefault="0067618C">
      <w:r>
        <w:fldChar w:fldCharType="begin"/>
      </w:r>
      <w:r>
        <w:instrText xml:space="preserve"> REF _Ref504475512 \h </w:instrText>
      </w:r>
      <w:r>
        <w:fldChar w:fldCharType="separate"/>
      </w:r>
      <w:r w:rsidR="0046610A">
        <w:t xml:space="preserve">Equation </w:t>
      </w:r>
      <w:r w:rsidR="0046610A">
        <w:rPr>
          <w:noProof/>
        </w:rPr>
        <w:t>8</w:t>
      </w:r>
      <w:r>
        <w:fldChar w:fldCharType="end"/>
      </w:r>
      <w:r>
        <w:t xml:space="preserve"> and </w:t>
      </w:r>
      <w:r>
        <w:fldChar w:fldCharType="begin"/>
      </w:r>
      <w:r>
        <w:instrText xml:space="preserve"> REF _Ref13612062 \h </w:instrText>
      </w:r>
      <w:r>
        <w:fldChar w:fldCharType="separate"/>
      </w:r>
      <w:r w:rsidR="0046610A">
        <w:t xml:space="preserve">Equation </w:t>
      </w:r>
      <w:r w:rsidR="0046610A">
        <w:rPr>
          <w:noProof/>
        </w:rPr>
        <w:t>9</w:t>
      </w:r>
      <w:r>
        <w:fldChar w:fldCharType="end"/>
      </w:r>
      <w:r>
        <w:t xml:space="preserve"> are intended for us</w:t>
      </w:r>
      <w:r w:rsidR="00E4624F">
        <w:t>e</w:t>
      </w:r>
    </w:p>
    <w:p w14:paraId="2D203283" w14:textId="59188159" w:rsidR="00BE318C" w:rsidRDefault="0067618C">
      <w:r>
        <w:t xml:space="preserve">over many revolution trajectories and the depletion of fuel affects the acceleration term.  </w:t>
      </w:r>
    </w:p>
    <w:p w14:paraId="4A0C96BE" w14:textId="77777777" w:rsidR="00BE318C" w:rsidRPr="00BE318C" w:rsidRDefault="00BE318C">
      <m:oMathPara>
        <m:oMath>
          <m:r>
            <w:rPr>
              <w:rFonts w:ascii="Cambria Math" w:hAnsi="Cambria Math"/>
            </w:rPr>
            <m:t>A(t)=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um>
            <m:den>
              <m:r>
                <w:rPr>
                  <w:rFonts w:ascii="Cambria Math" w:hAnsi="Cambria Math"/>
                </w:rPr>
                <m:t>1-</m:t>
              </m:r>
              <m:acc>
                <m:accPr>
                  <m:chr m:val="̇"/>
                  <m:ctrlPr>
                    <w:rPr>
                      <w:rFonts w:ascii="Cambria Math" w:hAnsi="Cambria Math"/>
                      <w:i/>
                    </w:rPr>
                  </m:ctrlPr>
                </m:accPr>
                <m:e>
                  <m:r>
                    <w:rPr>
                      <w:rFonts w:ascii="Cambria Math" w:hAnsi="Cambria Math"/>
                    </w:rPr>
                    <m:t>mt</m:t>
                  </m:r>
                </m:e>
              </m:acc>
            </m:den>
          </m:f>
        </m:oMath>
      </m:oMathPara>
    </w:p>
    <w:p w14:paraId="5FFFE192" w14:textId="77777777" w:rsidR="00BE318C" w:rsidRDefault="00BE318C">
      <w:r>
        <w:t xml:space="preserve">Where the mass rate is, </w:t>
      </w:r>
      <m:oMath>
        <m:acc>
          <m:accPr>
            <m:chr m:val="̇"/>
            <m:ctrlPr>
              <w:rPr>
                <w:rFonts w:ascii="Cambria Math" w:hAnsi="Cambria Math"/>
                <w:i/>
              </w:rPr>
            </m:ctrlPr>
          </m:accPr>
          <m:e>
            <m:r>
              <w:rPr>
                <w:rFonts w:ascii="Cambria Math" w:hAnsi="Cambria Math"/>
              </w:rPr>
              <m:t>m</m:t>
            </m:r>
          </m:e>
        </m:acc>
      </m:oMath>
      <w:r>
        <w:t>.</w:t>
      </w:r>
    </w:p>
    <w:p w14:paraId="767D831D" w14:textId="77777777" w:rsidR="00E37A14" w:rsidRDefault="00E37A14">
      <w:r>
        <w:t>Alfano makes a differ</w:t>
      </w:r>
      <w:r w:rsidR="00F564B6">
        <w:t>e</w:t>
      </w:r>
      <w:r>
        <w:t>ntial substitution in order to remove the time dependence of the acceleration.</w:t>
      </w:r>
    </w:p>
    <w:p w14:paraId="481BF103" w14:textId="77777777" w:rsidR="00E37A14" w:rsidRPr="00E37A14" w:rsidRDefault="00084E9E">
      <m:oMathPara>
        <m:oMath>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um>
            <m:den>
              <m:acc>
                <m:accPr>
                  <m:chr m:val="̇"/>
                  <m:ctrlPr>
                    <w:rPr>
                      <w:rFonts w:ascii="Cambria Math" w:hAnsi="Cambria Math"/>
                      <w:i/>
                    </w:rPr>
                  </m:ctrlPr>
                </m:accPr>
                <m:e>
                  <m:r>
                    <w:rPr>
                      <w:rFonts w:ascii="Cambria Math" w:hAnsi="Cambria Math"/>
                    </w:rPr>
                    <m:t>m</m:t>
                  </m:r>
                </m:e>
              </m:acc>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m</m:t>
                      </m:r>
                    </m:e>
                  </m:acc>
                  <m:r>
                    <w:rPr>
                      <w:rFonts w:ascii="Cambria Math" w:hAnsi="Cambria Math"/>
                    </w:rPr>
                    <m:t>t</m:t>
                  </m:r>
                </m:e>
              </m:d>
            </m:e>
          </m:func>
        </m:oMath>
      </m:oMathPara>
    </w:p>
    <w:p w14:paraId="72F9D521" w14:textId="77777777" w:rsidR="004D56E9" w:rsidRPr="0016429F" w:rsidRDefault="0016429F" w:rsidP="004D56E9">
      <m:oMathPara>
        <m:oMath>
          <m:r>
            <w:rPr>
              <w:rFonts w:ascii="Cambria Math" w:hAnsi="Cambria Math"/>
            </w:rPr>
            <m:t>dτ=A</m:t>
          </m:r>
          <m:d>
            <m:dPr>
              <m:ctrlPr>
                <w:rPr>
                  <w:rFonts w:ascii="Cambria Math" w:hAnsi="Cambria Math"/>
                  <w:i/>
                </w:rPr>
              </m:ctrlPr>
            </m:dPr>
            <m:e>
              <m:r>
                <w:rPr>
                  <w:rFonts w:ascii="Cambria Math" w:hAnsi="Cambria Math"/>
                </w:rPr>
                <m:t>t</m:t>
              </m:r>
            </m:e>
          </m:d>
          <m:r>
            <w:rPr>
              <w:rFonts w:ascii="Cambria Math" w:hAnsi="Cambria Math"/>
            </w:rPr>
            <m:t>dt</m:t>
          </m:r>
        </m:oMath>
      </m:oMathPara>
    </w:p>
    <w:p w14:paraId="6BB55580" w14:textId="6F8C245F" w:rsidR="00F60FED" w:rsidRDefault="00336CED" w:rsidP="004D56E9">
      <w:r>
        <w:t xml:space="preserve">Where </w:t>
      </w:r>
      <m:oMath>
        <m:r>
          <w:rPr>
            <w:rFonts w:ascii="Cambria Math" w:hAnsi="Cambria Math"/>
          </w:rPr>
          <m:t>dτ</m:t>
        </m:r>
      </m:oMath>
      <w:r>
        <w:t xml:space="preserve"> is the incremental change in velocity.  </w:t>
      </w:r>
    </w:p>
    <w:p w14:paraId="75725968" w14:textId="7AA0394E" w:rsidR="0016429F" w:rsidRPr="0016429F" w:rsidRDefault="0016429F" w:rsidP="004D56E9">
      <w:r>
        <w:t>By direct substitution</w:t>
      </w:r>
      <w:r w:rsidR="00336CED">
        <w:t xml:space="preserve"> </w:t>
      </w:r>
      <w:r w:rsidR="00336CED">
        <w:fldChar w:fldCharType="begin"/>
      </w:r>
      <w:r w:rsidR="00336CED">
        <w:instrText xml:space="preserve"> REF _Ref12960702 \h </w:instrText>
      </w:r>
      <w:r w:rsidR="00336CED">
        <w:fldChar w:fldCharType="separate"/>
      </w:r>
      <w:r w:rsidR="0046610A">
        <w:t xml:space="preserve">Equation </w:t>
      </w:r>
      <w:r w:rsidR="0046610A">
        <w:rPr>
          <w:noProof/>
        </w:rPr>
        <w:t>11</w:t>
      </w:r>
      <w:r w:rsidR="00336CED">
        <w:fldChar w:fldCharType="end"/>
      </w:r>
      <w:r w:rsidR="00336CED">
        <w:t xml:space="preserve"> and </w:t>
      </w:r>
      <w:r w:rsidR="00336CED">
        <w:fldChar w:fldCharType="begin"/>
      </w:r>
      <w:r w:rsidR="00336CED">
        <w:instrText xml:space="preserve"> REF _Ref12960710 \h </w:instrText>
      </w:r>
      <w:r w:rsidR="00336CED">
        <w:fldChar w:fldCharType="separate"/>
      </w:r>
      <w:r w:rsidR="0046610A">
        <w:t xml:space="preserve">Equation </w:t>
      </w:r>
      <w:r w:rsidR="0046610A">
        <w:rPr>
          <w:noProof/>
        </w:rPr>
        <w:t>12</w:t>
      </w:r>
      <w:r w:rsidR="00336CED">
        <w:fldChar w:fldCharType="end"/>
      </w:r>
      <w:r w:rsidR="00336CED">
        <w:t xml:space="preserve"> result</w:t>
      </w:r>
      <w:r>
        <w:t>:</w:t>
      </w:r>
    </w:p>
    <w:p w14:paraId="3EDCE5E4" w14:textId="049B7A08" w:rsidR="0016429F" w:rsidRDefault="0016429F" w:rsidP="003A69CA">
      <w:pPr>
        <w:pStyle w:val="Caption"/>
        <w:keepNext/>
      </w:pPr>
      <w:bookmarkStart w:id="10" w:name="_Ref12960702"/>
      <w:r>
        <w:t xml:space="preserve">Equation </w:t>
      </w:r>
      <w:r w:rsidR="00084E9E">
        <w:fldChar w:fldCharType="begin"/>
      </w:r>
      <w:r w:rsidR="00084E9E">
        <w:instrText xml:space="preserve"> SEQ Equation \* ARABIC </w:instrText>
      </w:r>
      <w:r w:rsidR="00084E9E">
        <w:fldChar w:fldCharType="separate"/>
      </w:r>
      <w:r w:rsidR="003A69CA">
        <w:rPr>
          <w:noProof/>
        </w:rPr>
        <w:t>11</w:t>
      </w:r>
      <w:r w:rsidR="00084E9E">
        <w:rPr>
          <w:noProof/>
        </w:rPr>
        <w:fldChar w:fldCharType="end"/>
      </w:r>
      <w:bookmarkEnd w:id="10"/>
    </w:p>
    <w:p w14:paraId="3B6C2017" w14:textId="4AAEFE72" w:rsidR="00DE2EF0" w:rsidRPr="003A69CA" w:rsidRDefault="00084E9E" w:rsidP="00DE2EF0">
      <m:oMathPara>
        <m:oMath>
          <m:f>
            <m:fPr>
              <m:ctrlPr>
                <w:rPr>
                  <w:rFonts w:ascii="Cambria Math" w:hAnsi="Cambria Math"/>
                  <w:i/>
                </w:rPr>
              </m:ctrlPr>
            </m:fPr>
            <m:num>
              <m:r>
                <w:rPr>
                  <w:rFonts w:ascii="Cambria Math" w:hAnsi="Cambria Math"/>
                </w:rPr>
                <m:t>da</m:t>
              </m:r>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μ</m:t>
                  </m:r>
                </m:den>
              </m:f>
            </m:e>
          </m:ra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1-u </m:t>
              </m:r>
            </m:e>
          </m:rad>
          <m:r>
            <m:rPr>
              <m:sty m:val="p"/>
            </m:rPr>
            <w:rPr>
              <w:rFonts w:ascii="Cambria Math" w:hAnsi="Cambria Math"/>
            </w:rPr>
            <m:t>Κ</m:t>
          </m:r>
          <m:d>
            <m:dPr>
              <m:ctrlPr>
                <w:rPr>
                  <w:rFonts w:ascii="Cambria Math" w:hAnsi="Cambria Math"/>
                  <w:i/>
                </w:rPr>
              </m:ctrlPr>
            </m:dPr>
            <m:e>
              <m:r>
                <w:rPr>
                  <w:rFonts w:ascii="Cambria Math" w:hAnsi="Cambria Math"/>
                </w:rPr>
                <m:t>u</m:t>
              </m:r>
            </m:e>
          </m:d>
        </m:oMath>
      </m:oMathPara>
    </w:p>
    <w:p w14:paraId="36643D59" w14:textId="77777777" w:rsidR="003A69CA" w:rsidRPr="0016429F" w:rsidRDefault="003A69CA" w:rsidP="00DE2EF0"/>
    <w:p w14:paraId="3E17D80A" w14:textId="39744D42" w:rsidR="0016429F" w:rsidRDefault="0016429F" w:rsidP="003A69CA">
      <w:pPr>
        <w:pStyle w:val="Caption"/>
        <w:keepNext/>
      </w:pPr>
      <w:bookmarkStart w:id="11" w:name="_Ref12960710"/>
      <w:r>
        <w:t xml:space="preserve">Equation </w:t>
      </w:r>
      <w:r w:rsidR="00084E9E">
        <w:fldChar w:fldCharType="begin"/>
      </w:r>
      <w:r w:rsidR="00084E9E">
        <w:instrText xml:space="preserve"> SEQ Equation \* ARABIC </w:instrText>
      </w:r>
      <w:r w:rsidR="00084E9E">
        <w:fldChar w:fldCharType="separate"/>
      </w:r>
      <w:r w:rsidR="003A69CA">
        <w:rPr>
          <w:noProof/>
        </w:rPr>
        <w:t>12</w:t>
      </w:r>
      <w:r w:rsidR="00084E9E">
        <w:rPr>
          <w:noProof/>
        </w:rPr>
        <w:fldChar w:fldCharType="end"/>
      </w:r>
      <w:bookmarkEnd w:id="11"/>
    </w:p>
    <w:p w14:paraId="33C7CEA0" w14:textId="77777777" w:rsidR="0016429F" w:rsidRPr="0016429F" w:rsidRDefault="00084E9E" w:rsidP="00DE2EF0">
      <w:pPr>
        <w:rPr>
          <w:i/>
        </w:rPr>
      </w:pPr>
      <m:oMathPara>
        <m:oMath>
          <m:f>
            <m:fPr>
              <m:ctrlPr>
                <w:rPr>
                  <w:rFonts w:ascii="Cambria Math" w:hAnsi="Cambria Math"/>
                  <w:i/>
                </w:rPr>
              </m:ctrlPr>
            </m:fPr>
            <m:num>
              <m:r>
                <w:rPr>
                  <w:rFonts w:ascii="Cambria Math" w:hAnsi="Cambria Math"/>
                </w:rPr>
                <m:t>di</m:t>
              </m:r>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μ</m:t>
                  </m:r>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r>
                <m:rPr>
                  <m:sty m:val="p"/>
                </m:rPr>
                <w:rPr>
                  <w:rFonts w:ascii="Cambria Math" w:hAnsi="Cambria Math"/>
                </w:rPr>
                <m:t>Ε</m:t>
              </m:r>
              <m:d>
                <m:dPr>
                  <m:ctrlPr>
                    <w:rPr>
                      <w:rFonts w:ascii="Cambria Math" w:hAnsi="Cambria Math"/>
                      <w:i/>
                    </w:rPr>
                  </m:ctrlPr>
                </m:dPr>
                <m:e>
                  <m:r>
                    <w:rPr>
                      <w:rFonts w:ascii="Cambria Math" w:hAnsi="Cambria Math"/>
                    </w:rPr>
                    <m:t>u</m:t>
                  </m:r>
                </m:e>
              </m:d>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u</m:t>
                      </m:r>
                    </m:e>
                  </m:ra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e>
              </m:d>
              <m:r>
                <m:rPr>
                  <m:sty m:val="p"/>
                </m:rPr>
                <w:rPr>
                  <w:rFonts w:ascii="Cambria Math" w:hAnsi="Cambria Math"/>
                </w:rPr>
                <m:t>Κ</m:t>
              </m:r>
              <m:d>
                <m:dPr>
                  <m:ctrlPr>
                    <w:rPr>
                      <w:rFonts w:ascii="Cambria Math" w:hAnsi="Cambria Math"/>
                      <w:i/>
                    </w:rPr>
                  </m:ctrlPr>
                </m:dPr>
                <m:e>
                  <m:r>
                    <w:rPr>
                      <w:rFonts w:ascii="Cambria Math" w:hAnsi="Cambria Math"/>
                    </w:rPr>
                    <m:t>u</m:t>
                  </m:r>
                </m:e>
              </m:d>
            </m:e>
          </m:d>
        </m:oMath>
      </m:oMathPara>
    </w:p>
    <w:p w14:paraId="134EA58C" w14:textId="00EBEB98" w:rsidR="0016429F" w:rsidRDefault="0016429F" w:rsidP="0016429F">
      <w:r>
        <w:t>For compactness, Alfano bundles the elliptic integrals.</w:t>
      </w:r>
    </w:p>
    <w:p w14:paraId="4B31A208" w14:textId="152BD40B" w:rsidR="004E3B6D" w:rsidRDefault="004E3B6D" w:rsidP="003A69CA">
      <w:pPr>
        <w:pStyle w:val="Caption"/>
        <w:keepNext/>
      </w:pPr>
      <w:r>
        <w:t xml:space="preserve">Equation </w:t>
      </w:r>
      <w:r w:rsidR="00084E9E">
        <w:fldChar w:fldCharType="begin"/>
      </w:r>
      <w:r w:rsidR="00084E9E">
        <w:instrText xml:space="preserve"> SEQ Equation \* ARABIC </w:instrText>
      </w:r>
      <w:r w:rsidR="00084E9E">
        <w:fldChar w:fldCharType="separate"/>
      </w:r>
      <w:r w:rsidR="003A69CA">
        <w:rPr>
          <w:noProof/>
        </w:rPr>
        <w:t>13</w:t>
      </w:r>
      <w:r w:rsidR="00084E9E">
        <w:rPr>
          <w:noProof/>
        </w:rPr>
        <w:fldChar w:fldCharType="end"/>
      </w:r>
    </w:p>
    <w:p w14:paraId="0EC0FEDB" w14:textId="310C9A7A" w:rsidR="000E35E4" w:rsidRPr="003A69CA" w:rsidRDefault="000E35E4" w:rsidP="000E35E4">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r>
                <w:rPr>
                  <w:rFonts w:ascii="Cambria Math" w:hAnsi="Cambria Math"/>
                </w:rPr>
                <m:t>1-u</m:t>
              </m:r>
            </m:e>
          </m:rad>
          <m:r>
            <w:rPr>
              <w:rFonts w:ascii="Cambria Math" w:hAnsi="Cambria Math"/>
            </w:rPr>
            <m:t>K</m:t>
          </m:r>
          <m:d>
            <m:dPr>
              <m:ctrlPr>
                <w:rPr>
                  <w:rFonts w:ascii="Cambria Math" w:hAnsi="Cambria Math"/>
                  <w:i/>
                </w:rPr>
              </m:ctrlPr>
            </m:dPr>
            <m:e>
              <m:r>
                <w:rPr>
                  <w:rFonts w:ascii="Cambria Math" w:hAnsi="Cambria Math"/>
                </w:rPr>
                <m:t>u</m:t>
              </m:r>
            </m:e>
          </m:d>
        </m:oMath>
      </m:oMathPara>
    </w:p>
    <w:p w14:paraId="4B8F11E9" w14:textId="77777777" w:rsidR="003A69CA" w:rsidRPr="000E35E4" w:rsidRDefault="003A69CA" w:rsidP="000E35E4"/>
    <w:p w14:paraId="4F9027B8" w14:textId="7EA9E73D" w:rsidR="000E35E4" w:rsidRPr="003C3FF0" w:rsidRDefault="000E35E4" w:rsidP="003A69CA">
      <w:pPr>
        <w:pStyle w:val="Caption"/>
        <w:keepNext/>
      </w:pPr>
      <w:r>
        <w:t xml:space="preserve">Equation </w:t>
      </w:r>
      <w:r w:rsidR="00084E9E">
        <w:fldChar w:fldCharType="begin"/>
      </w:r>
      <w:r w:rsidR="00084E9E">
        <w:instrText xml:space="preserve"> SEQ Equation \* ARABIC </w:instrText>
      </w:r>
      <w:r w:rsidR="00084E9E">
        <w:fldChar w:fldCharType="separate"/>
      </w:r>
      <w:r w:rsidR="003A69CA">
        <w:rPr>
          <w:noProof/>
        </w:rPr>
        <w:t>14</w:t>
      </w:r>
      <w:r w:rsidR="00084E9E">
        <w:rPr>
          <w:noProof/>
        </w:rPr>
        <w:fldChar w:fldCharType="end"/>
      </w:r>
    </w:p>
    <w:p w14:paraId="1ECEB7E1" w14:textId="1675F07F" w:rsidR="000E35E4" w:rsidRPr="00724EE5" w:rsidRDefault="000E35E4" w:rsidP="000E35E4">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u</m:t>
                  </m:r>
                </m:e>
              </m:ra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e>
          </m:d>
          <m:r>
            <w:rPr>
              <w:rFonts w:ascii="Cambria Math" w:hAnsi="Cambria Math"/>
            </w:rPr>
            <m:t>K(u)</m:t>
          </m:r>
        </m:oMath>
      </m:oMathPara>
    </w:p>
    <w:p w14:paraId="4597F427" w14:textId="233AD86D" w:rsidR="00724EE5" w:rsidRDefault="00724EE5" w:rsidP="000E35E4">
      <w:r>
        <w:t>For direct calculation, the derivatives of these functions are needed,</w:t>
      </w:r>
    </w:p>
    <w:p w14:paraId="09B12424" w14:textId="0F13501C" w:rsidR="00724EE5" w:rsidRPr="00183FB7" w:rsidRDefault="00724EE5" w:rsidP="003A69CA">
      <w:pPr>
        <w:pStyle w:val="Caption"/>
        <w:keepNext/>
      </w:pPr>
      <w:r>
        <w:t xml:space="preserve">Equation </w:t>
      </w:r>
      <w:r w:rsidR="00084E9E">
        <w:fldChar w:fldCharType="begin"/>
      </w:r>
      <w:r w:rsidR="00084E9E">
        <w:instrText xml:space="preserve"> SEQ Equation \* ARABIC </w:instrText>
      </w:r>
      <w:r w:rsidR="00084E9E">
        <w:fldChar w:fldCharType="separate"/>
      </w:r>
      <w:r w:rsidR="003A69CA">
        <w:rPr>
          <w:noProof/>
        </w:rPr>
        <w:t>15</w:t>
      </w:r>
      <w:r w:rsidR="00084E9E">
        <w:rPr>
          <w:noProof/>
        </w:rPr>
        <w:fldChar w:fldCharType="end"/>
      </w:r>
    </w:p>
    <w:p w14:paraId="6BC441D5" w14:textId="77777777" w:rsidR="00724EE5" w:rsidRPr="00C716C5" w:rsidRDefault="00084E9E" w:rsidP="00724EE5">
      <w:pPr>
        <w:rPr>
          <w:i/>
        </w:rPr>
      </w:pPr>
      <m:oMathPara>
        <m:oMath>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u</m:t>
                  </m:r>
                </m:e>
              </m:d>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1-u</m:t>
                  </m:r>
                </m:e>
              </m:ra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1-u</m:t>
                  </m:r>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u</m:t>
              </m:r>
            </m:e>
          </m:d>
        </m:oMath>
      </m:oMathPara>
    </w:p>
    <w:p w14:paraId="238D959B" w14:textId="77777777" w:rsidR="00724EE5" w:rsidRPr="000E35E4" w:rsidRDefault="00724EE5" w:rsidP="000E35E4"/>
    <w:p w14:paraId="29413D0F" w14:textId="47DE4106" w:rsidR="000E35E4" w:rsidRPr="003C3FF0" w:rsidRDefault="000E35E4" w:rsidP="003A69CA">
      <w:pPr>
        <w:pStyle w:val="Caption"/>
      </w:pPr>
      <w:r>
        <w:t xml:space="preserve">Equation </w:t>
      </w:r>
      <w:r w:rsidR="00084E9E">
        <w:fldChar w:fldCharType="begin"/>
      </w:r>
      <w:r w:rsidR="00084E9E">
        <w:instrText xml:space="preserve"> SEQ Equation \* ARABIC </w:instrText>
      </w:r>
      <w:r w:rsidR="00084E9E">
        <w:fldChar w:fldCharType="separate"/>
      </w:r>
      <w:r w:rsidR="003A69CA">
        <w:rPr>
          <w:noProof/>
        </w:rPr>
        <w:t>16</w:t>
      </w:r>
      <w:r w:rsidR="00084E9E">
        <w:rPr>
          <w:noProof/>
        </w:rPr>
        <w:fldChar w:fldCharType="end"/>
      </w:r>
    </w:p>
    <w:p w14:paraId="0A1AAF0F" w14:textId="123CE08D" w:rsidR="00C716C5" w:rsidRPr="00C716C5" w:rsidRDefault="00084E9E" w:rsidP="001D516D">
      <w:pPr>
        <w:rPr>
          <w:i/>
        </w:rPr>
      </w:pPr>
      <m:oMathPara>
        <m:oMath>
          <m:f>
            <m:fPr>
              <m:ctrlPr>
                <w:rPr>
                  <w:rFonts w:ascii="Cambria Math" w:hAnsi="Cambria Math"/>
                  <w:i/>
                </w:rPr>
              </m:ctrlPr>
            </m:fPr>
            <m:num>
              <m:r>
                <w:rPr>
                  <w:rFonts w:ascii="Cambria Math" w:hAnsi="Cambria Math"/>
                </w:rPr>
                <m:t>dR</m:t>
              </m:r>
              <m:d>
                <m:dPr>
                  <m:ctrlPr>
                    <w:rPr>
                      <w:rFonts w:ascii="Cambria Math" w:hAnsi="Cambria Math"/>
                      <w:i/>
                    </w:rPr>
                  </m:ctrlPr>
                </m:dPr>
                <m:e>
                  <m:r>
                    <w:rPr>
                      <w:rFonts w:ascii="Cambria Math" w:hAnsi="Cambria Math"/>
                    </w:rPr>
                    <m:t>u</m:t>
                  </m:r>
                </m:e>
              </m:d>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u</m:t>
                  </m:r>
                </m:e>
              </m:ra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-E(u)</m:t>
              </m:r>
            </m:num>
            <m:den>
              <m:r>
                <w:rPr>
                  <w:rFonts w:ascii="Cambria Math" w:hAnsi="Cambria Math"/>
                </w:rPr>
                <m:t>2</m:t>
              </m:r>
              <m:sSup>
                <m:sSupPr>
                  <m:ctrlPr>
                    <w:rPr>
                      <w:rFonts w:ascii="Cambria Math" w:hAnsi="Cambria Math"/>
                      <w:i/>
                    </w:rPr>
                  </m:ctrlPr>
                </m:sSupPr>
                <m:e>
                  <m:r>
                    <w:rPr>
                      <w:rFonts w:ascii="Cambria Math" w:hAnsi="Cambria Math"/>
                    </w:rPr>
                    <m:t>u</m:t>
                  </m:r>
                </m:e>
                <m:sup>
                  <m:r>
                    <w:rPr>
                      <w:rFonts w:ascii="Cambria Math" w:hAnsi="Cambria Math"/>
                    </w:rPr>
                    <m:t>3/2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u</m:t>
                  </m:r>
                </m:e>
              </m:rad>
            </m:den>
          </m:f>
          <m:r>
            <w:rPr>
              <w:rFonts w:ascii="Cambria Math" w:hAnsi="Cambria Math"/>
            </w:rPr>
            <m:t>+</m:t>
          </m:r>
          <m:rad>
            <m:radPr>
              <m:degHide m:val="1"/>
              <m:ctrlPr>
                <w:rPr>
                  <w:rFonts w:ascii="Cambria Math" w:hAnsi="Cambria Math"/>
                  <w:i/>
                </w:rPr>
              </m:ctrlPr>
            </m:radPr>
            <m:deg/>
            <m:e>
              <m:r>
                <w:rPr>
                  <w:rFonts w:ascii="Cambria Math" w:hAnsi="Cambria Math"/>
                </w:rPr>
                <m:t>u</m:t>
              </m:r>
            </m:e>
          </m:rad>
          <m:r>
            <w:rPr>
              <w:rFonts w:ascii="Cambria Math" w:hAnsi="Cambria Math"/>
            </w:rPr>
            <m:t>K'(u)</m:t>
          </m:r>
        </m:oMath>
      </m:oMathPara>
    </w:p>
    <w:p w14:paraId="0F514732" w14:textId="7DE7BA15" w:rsidR="0016429F" w:rsidRDefault="00B736BE" w:rsidP="0016429F">
      <w:r>
        <w:t xml:space="preserve">The </w:t>
      </w:r>
      <w:r w:rsidR="0016429F">
        <w:t>Hamiltonian</w:t>
      </w:r>
      <w:r>
        <w:t xml:space="preserve"> is formed,</w:t>
      </w:r>
    </w:p>
    <w:p w14:paraId="3C250841" w14:textId="6437868A" w:rsidR="00823845" w:rsidRDefault="00823845" w:rsidP="003A69CA">
      <w:pPr>
        <w:pStyle w:val="Caption"/>
        <w:keepNext/>
      </w:pPr>
      <w:bookmarkStart w:id="12" w:name="_Ref504486692"/>
      <w:r>
        <w:t xml:space="preserve">Equation </w:t>
      </w:r>
      <w:r w:rsidR="00084E9E">
        <w:fldChar w:fldCharType="begin"/>
      </w:r>
      <w:r w:rsidR="00084E9E">
        <w:instrText xml:space="preserve"> SEQ Equation \* ARABIC </w:instrText>
      </w:r>
      <w:r w:rsidR="00084E9E">
        <w:fldChar w:fldCharType="separate"/>
      </w:r>
      <w:r w:rsidR="003A69CA">
        <w:rPr>
          <w:noProof/>
        </w:rPr>
        <w:t>17</w:t>
      </w:r>
      <w:r w:rsidR="00084E9E">
        <w:rPr>
          <w:noProof/>
        </w:rPr>
        <w:fldChar w:fldCharType="end"/>
      </w:r>
      <w:bookmarkEnd w:id="12"/>
    </w:p>
    <w:p w14:paraId="73BA7D34" w14:textId="77777777" w:rsidR="0016429F" w:rsidRPr="00A07A1E" w:rsidRDefault="0016429F" w:rsidP="0016429F">
      <m:oMathPara>
        <m:oMath>
          <m:r>
            <w:rPr>
              <w:rFonts w:ascii="Cambria Math" w:hAnsi="Cambria Math"/>
            </w:rPr>
            <m:t xml:space="preserve">H=1+ </m:t>
          </m:r>
          <m:sSub>
            <m:sSubPr>
              <m:ctrlPr>
                <w:rPr>
                  <w:rFonts w:ascii="Cambria Math" w:hAnsi="Cambria Math"/>
                  <w:i/>
                </w:rPr>
              </m:ctrlPr>
            </m:sSubPr>
            <m:e>
              <m:r>
                <w:rPr>
                  <w:rFonts w:ascii="Cambria Math" w:hAnsi="Cambria Math"/>
                </w:rPr>
                <m:t>λ</m:t>
              </m:r>
            </m:e>
            <m:sub>
              <m:r>
                <w:rPr>
                  <w:rFonts w:ascii="Cambria Math" w:hAnsi="Cambria Math"/>
                </w:rPr>
                <m:t>a</m:t>
              </m:r>
            </m:sub>
          </m:sSub>
          <m:f>
            <m:fPr>
              <m:ctrlPr>
                <w:rPr>
                  <w:rFonts w:ascii="Cambria Math" w:hAnsi="Cambria Math"/>
                  <w:i/>
                </w:rPr>
              </m:ctrlPr>
            </m:fPr>
            <m:num>
              <m:r>
                <w:rPr>
                  <w:rFonts w:ascii="Cambria Math" w:hAnsi="Cambria Math"/>
                </w:rPr>
                <m:t>4</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μ</m:t>
                  </m:r>
                </m:den>
              </m:f>
            </m:e>
          </m:rad>
          <m:r>
            <w:rPr>
              <w:rFonts w:ascii="Cambria Math" w:hAnsi="Cambria Math"/>
            </w:rPr>
            <m:t xml:space="preserve"> P</m:t>
          </m:r>
          <m:d>
            <m:dPr>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μ</m:t>
                  </m:r>
                </m:den>
              </m:f>
            </m:e>
          </m:rad>
          <m:r>
            <w:rPr>
              <w:rFonts w:ascii="Cambria Math" w:hAnsi="Cambria Math"/>
            </w:rPr>
            <m:t>R(u)</m:t>
          </m:r>
        </m:oMath>
      </m:oMathPara>
    </w:p>
    <w:p w14:paraId="54621AB1" w14:textId="77777777" w:rsidR="00A07A1E" w:rsidRPr="00A07A1E" w:rsidRDefault="00A07A1E" w:rsidP="0016429F">
      <w:r>
        <w:t>With the optimality condition:</w:t>
      </w:r>
    </w:p>
    <w:p w14:paraId="52A6DA3B" w14:textId="491FBB03" w:rsidR="00A07A1E" w:rsidRPr="003A69CA" w:rsidRDefault="00084E9E" w:rsidP="0016429F">
      <m:oMathPara>
        <m:oMath>
          <m:f>
            <m:fPr>
              <m:ctrlPr>
                <w:rPr>
                  <w:rFonts w:ascii="Cambria Math" w:hAnsi="Cambria Math"/>
                  <w:i/>
                </w:rPr>
              </m:ctrlPr>
            </m:fPr>
            <m:num>
              <m:r>
                <w:rPr>
                  <w:rFonts w:ascii="Cambria Math" w:hAnsi="Cambria Math"/>
                </w:rPr>
                <m:t>∂H</m:t>
              </m:r>
            </m:num>
            <m:den>
              <m:r>
                <w:rPr>
                  <w:rFonts w:ascii="Cambria Math" w:hAnsi="Cambria Math"/>
                </w:rPr>
                <m:t>∂u</m:t>
              </m:r>
            </m:den>
          </m:f>
          <m:r>
            <w:rPr>
              <w:rFonts w:ascii="Cambria Math" w:hAnsi="Cambria Math"/>
            </w:rPr>
            <m:t>=0</m:t>
          </m:r>
        </m:oMath>
      </m:oMathPara>
    </w:p>
    <w:p w14:paraId="61564E22" w14:textId="77777777" w:rsidR="003A69CA" w:rsidRPr="00823845" w:rsidRDefault="003A69CA" w:rsidP="0016429F"/>
    <w:p w14:paraId="56E12A79" w14:textId="22687EEC" w:rsidR="00100C6F" w:rsidRDefault="00100C6F" w:rsidP="003A69CA">
      <w:pPr>
        <w:pStyle w:val="Caption"/>
        <w:keepNext/>
      </w:pPr>
      <w:bookmarkStart w:id="13" w:name="_Ref13143340"/>
      <w:r>
        <w:t xml:space="preserve">Equation </w:t>
      </w:r>
      <w:r w:rsidR="00084E9E">
        <w:fldChar w:fldCharType="begin"/>
      </w:r>
      <w:r w:rsidR="00084E9E">
        <w:instrText xml:space="preserve"> SEQ Equation \* ARABIC </w:instrText>
      </w:r>
      <w:r w:rsidR="00084E9E">
        <w:fldChar w:fldCharType="separate"/>
      </w:r>
      <w:r w:rsidR="003A69CA">
        <w:rPr>
          <w:noProof/>
        </w:rPr>
        <w:t>18</w:t>
      </w:r>
      <w:r w:rsidR="00084E9E">
        <w:rPr>
          <w:noProof/>
        </w:rPr>
        <w:fldChar w:fldCharType="end"/>
      </w:r>
      <w:bookmarkEnd w:id="13"/>
    </w:p>
    <w:p w14:paraId="0F794C35" w14:textId="47006BB5" w:rsidR="00973575" w:rsidRPr="003A69CA" w:rsidRDefault="00084E9E" w:rsidP="0016429F">
      <m:oMathPara>
        <m:oMath>
          <m:f>
            <m:fPr>
              <m:ctrlPr>
                <w:rPr>
                  <w:rFonts w:ascii="Cambria Math" w:hAnsi="Cambria Math"/>
                  <w:i/>
                </w:rPr>
              </m:ctrlPr>
            </m:fPr>
            <m:num>
              <m:r>
                <w:rPr>
                  <w:rFonts w:ascii="Cambria Math" w:hAnsi="Cambria Math"/>
                </w:rPr>
                <m:t>da</m:t>
              </m:r>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μ</m:t>
                  </m:r>
                </m:den>
              </m:f>
            </m:e>
          </m:rad>
          <m:r>
            <w:rPr>
              <w:rFonts w:ascii="Cambria Math" w:hAnsi="Cambria Math"/>
            </w:rPr>
            <m:t xml:space="preserve"> P</m:t>
          </m:r>
          <m:d>
            <m:dPr>
              <m:ctrlPr>
                <w:rPr>
                  <w:rFonts w:ascii="Cambria Math" w:hAnsi="Cambria Math"/>
                  <w:i/>
                </w:rPr>
              </m:ctrlPr>
            </m:dPr>
            <m:e>
              <m:r>
                <w:rPr>
                  <w:rFonts w:ascii="Cambria Math" w:hAnsi="Cambria Math"/>
                </w:rPr>
                <m:t>u</m:t>
              </m:r>
            </m:e>
          </m:d>
        </m:oMath>
      </m:oMathPara>
    </w:p>
    <w:p w14:paraId="7630D42B" w14:textId="77777777" w:rsidR="003A69CA" w:rsidRPr="00973575" w:rsidRDefault="003A69CA" w:rsidP="0016429F"/>
    <w:p w14:paraId="7D17D5D6" w14:textId="41857A75" w:rsidR="00100C6F" w:rsidRDefault="00100C6F" w:rsidP="003A69CA">
      <w:pPr>
        <w:pStyle w:val="Caption"/>
        <w:keepNext/>
      </w:pPr>
      <w:bookmarkStart w:id="14" w:name="_Ref13143387"/>
      <w:r>
        <w:lastRenderedPageBreak/>
        <w:t xml:space="preserve">Equation </w:t>
      </w:r>
      <w:r w:rsidR="00084E9E">
        <w:fldChar w:fldCharType="begin"/>
      </w:r>
      <w:r w:rsidR="00084E9E">
        <w:instrText xml:space="preserve"> SEQ Equation \* ARABIC </w:instrText>
      </w:r>
      <w:r w:rsidR="00084E9E">
        <w:fldChar w:fldCharType="separate"/>
      </w:r>
      <w:r w:rsidR="003A69CA">
        <w:rPr>
          <w:noProof/>
        </w:rPr>
        <w:t>19</w:t>
      </w:r>
      <w:r w:rsidR="00084E9E">
        <w:rPr>
          <w:noProof/>
        </w:rPr>
        <w:fldChar w:fldCharType="end"/>
      </w:r>
      <w:bookmarkEnd w:id="14"/>
    </w:p>
    <w:p w14:paraId="3B6D35F1" w14:textId="77777777" w:rsidR="00973575" w:rsidRPr="00973575" w:rsidRDefault="00084E9E" w:rsidP="0016429F">
      <m:oMathPara>
        <m:oMath>
          <m:f>
            <m:fPr>
              <m:ctrlPr>
                <w:rPr>
                  <w:rFonts w:ascii="Cambria Math" w:hAnsi="Cambria Math"/>
                  <w:i/>
                </w:rPr>
              </m:ctrlPr>
            </m:fPr>
            <m:num>
              <m:r>
                <w:rPr>
                  <w:rFonts w:ascii="Cambria Math" w:hAnsi="Cambria Math"/>
                </w:rPr>
                <m:t>di</m:t>
              </m:r>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μ</m:t>
                  </m:r>
                </m:den>
              </m:f>
            </m:e>
          </m:rad>
          <m:r>
            <w:rPr>
              <w:rFonts w:ascii="Cambria Math" w:hAnsi="Cambria Math"/>
            </w:rPr>
            <m:t>R(u)</m:t>
          </m:r>
        </m:oMath>
      </m:oMathPara>
    </w:p>
    <w:p w14:paraId="27AEDA27" w14:textId="61BD322A" w:rsidR="001D516D" w:rsidRDefault="001D516D" w:rsidP="0016429F">
      <w:r>
        <w:t xml:space="preserve">These equations show that R(u) controls the amount of inclination change per orbit and P(u) controls the amount of change in orbit ratio.  The quantity under the radical in </w:t>
      </w:r>
      <w:r w:rsidR="00A352E4">
        <w:fldChar w:fldCharType="begin"/>
      </w:r>
      <w:r w:rsidR="00A352E4">
        <w:instrText xml:space="preserve"> REF _Ref13143340 \h </w:instrText>
      </w:r>
      <w:r w:rsidR="00A352E4">
        <w:fldChar w:fldCharType="separate"/>
      </w:r>
      <w:r w:rsidR="00A352E4">
        <w:t xml:space="preserve">Equation </w:t>
      </w:r>
      <w:r w:rsidR="00A352E4">
        <w:rPr>
          <w:noProof/>
        </w:rPr>
        <w:t>18</w:t>
      </w:r>
      <w:r w:rsidR="00A352E4">
        <w:fldChar w:fldCharType="end"/>
      </w:r>
      <w:r w:rsidR="00A352E4">
        <w:t xml:space="preserve"> </w:t>
      </w:r>
      <w:r>
        <w:t xml:space="preserve">is the Keplerian period and the like quantity in </w:t>
      </w:r>
      <w:r w:rsidR="00A352E4">
        <w:fldChar w:fldCharType="begin"/>
      </w:r>
      <w:r w:rsidR="00A352E4">
        <w:instrText xml:space="preserve"> REF _Ref13143387 \h </w:instrText>
      </w:r>
      <w:r w:rsidR="00A352E4">
        <w:fldChar w:fldCharType="separate"/>
      </w:r>
      <w:r w:rsidR="00A352E4">
        <w:t xml:space="preserve">Equation </w:t>
      </w:r>
      <w:r w:rsidR="00A352E4">
        <w:rPr>
          <w:noProof/>
        </w:rPr>
        <w:t>19</w:t>
      </w:r>
      <w:r w:rsidR="00A352E4">
        <w:fldChar w:fldCharType="end"/>
      </w:r>
      <w:r w:rsidR="00A352E4">
        <w:t xml:space="preserve"> </w:t>
      </w:r>
      <w:r>
        <w:t xml:space="preserve">is the </w:t>
      </w:r>
      <w:r w:rsidR="00676FE1">
        <w:t xml:space="preserve">inverse of the </w:t>
      </w:r>
      <w:r>
        <w:t>characteristic velocity</w:t>
      </w:r>
      <w:r w:rsidR="00676FE1">
        <w:t>.</w:t>
      </w:r>
      <w:r w:rsidR="00740D21">
        <w:t xml:space="preserve">  This implies that P(u) has units of </w:t>
      </w:r>
      <w:r w:rsidR="00740D21" w:rsidRPr="00740D21">
        <w:rPr>
          <w:i/>
          <w:iCs/>
        </w:rPr>
        <w:t>1/sec</w:t>
      </w:r>
      <w:r w:rsidR="00740D21">
        <w:t xml:space="preserve"> and R(u) has units of </w:t>
      </w:r>
      <w:r w:rsidR="00740D21" w:rsidRPr="00740D21">
        <w:rPr>
          <w:i/>
          <w:iCs/>
        </w:rPr>
        <w:t>km/sec</w:t>
      </w:r>
      <w:r w:rsidR="00740D21">
        <w:t>.</w:t>
      </w:r>
    </w:p>
    <w:p w14:paraId="67BB2A3A" w14:textId="323A5F48" w:rsidR="00796F24" w:rsidRDefault="00676FE1" w:rsidP="0016429F">
      <w:r>
        <w:t>We can solve the value of lambda for a boundary condition of final inclination and final orbit ratio using t</w:t>
      </w:r>
      <w:r w:rsidR="00796F24">
        <w:t>he transversality conditions</w:t>
      </w:r>
      <w:r>
        <w:t>,</w:t>
      </w:r>
    </w:p>
    <w:p w14:paraId="124FDE72" w14:textId="4EFA629C" w:rsidR="00436C5C" w:rsidRDefault="00436C5C" w:rsidP="003A69CA">
      <w:pPr>
        <w:pStyle w:val="Caption"/>
        <w:keepNext/>
      </w:pPr>
      <w:bookmarkStart w:id="15" w:name="_Ref13143375"/>
      <w:r>
        <w:t xml:space="preserve">Equation </w:t>
      </w:r>
      <w:r w:rsidR="00084E9E">
        <w:fldChar w:fldCharType="begin"/>
      </w:r>
      <w:r w:rsidR="00084E9E">
        <w:instrText xml:space="preserve"> SEQ Equation \* ARABIC </w:instrText>
      </w:r>
      <w:r w:rsidR="00084E9E">
        <w:fldChar w:fldCharType="separate"/>
      </w:r>
      <w:r w:rsidR="003A69CA">
        <w:rPr>
          <w:noProof/>
        </w:rPr>
        <w:t>20</w:t>
      </w:r>
      <w:r w:rsidR="00084E9E">
        <w:rPr>
          <w:noProof/>
        </w:rPr>
        <w:fldChar w:fldCharType="end"/>
      </w:r>
      <w:bookmarkEnd w:id="15"/>
    </w:p>
    <w:p w14:paraId="22D9A592" w14:textId="77777777" w:rsidR="008A6358" w:rsidRPr="008A6358" w:rsidRDefault="00084E9E" w:rsidP="0016429F">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a</m:t>
                  </m:r>
                </m:sub>
              </m:sSub>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∂a</m:t>
              </m:r>
            </m:den>
          </m:f>
        </m:oMath>
      </m:oMathPara>
    </w:p>
    <w:p w14:paraId="1D157A0E" w14:textId="48F7BC9D" w:rsidR="00796F24" w:rsidRPr="00E4624F" w:rsidRDefault="00D17ED4" w:rsidP="0016429F">
      <m:oMathPara>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a</m:t>
              </m:r>
            </m:sub>
          </m:sSub>
          <m:f>
            <m:fPr>
              <m:ctrlPr>
                <w:rPr>
                  <w:rFonts w:ascii="Cambria Math" w:hAnsi="Cambria Math"/>
                  <w:i/>
                </w:rPr>
              </m:ctrlPr>
            </m:fPr>
            <m:num>
              <m:r>
                <w:rPr>
                  <w:rFonts w:ascii="Cambria Math" w:hAnsi="Cambria Math"/>
                </w:rPr>
                <m:t>6</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a</m:t>
                      </m:r>
                    </m:e>
                    <m:sup>
                      <m:r>
                        <w:rPr>
                          <w:rFonts w:ascii="Cambria Math" w:hAnsi="Cambria Math"/>
                        </w:rPr>
                        <m:t>3</m:t>
                      </m:r>
                    </m:sup>
                  </m:sSup>
                </m:den>
              </m:f>
            </m:e>
          </m:rad>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a</m:t>
                  </m:r>
                </m:den>
              </m:f>
            </m:e>
          </m:rad>
          <m:r>
            <w:rPr>
              <w:rFonts w:ascii="Cambria Math" w:hAnsi="Cambria Math"/>
            </w:rPr>
            <m:t>R(u)</m:t>
          </m:r>
        </m:oMath>
      </m:oMathPara>
    </w:p>
    <w:p w14:paraId="630BA468" w14:textId="77777777" w:rsidR="00E4624F" w:rsidRPr="00FF7C06" w:rsidRDefault="00E4624F" w:rsidP="0016429F"/>
    <w:p w14:paraId="5BF83F3B" w14:textId="3EAAE567" w:rsidR="00436C5C" w:rsidRDefault="00436C5C" w:rsidP="003A69CA">
      <w:pPr>
        <w:pStyle w:val="Caption"/>
        <w:keepNext/>
      </w:pPr>
      <w:bookmarkStart w:id="16" w:name="_Ref504483056"/>
      <w:r>
        <w:t xml:space="preserve">Equation </w:t>
      </w:r>
      <w:r w:rsidR="00084E9E">
        <w:fldChar w:fldCharType="begin"/>
      </w:r>
      <w:r w:rsidR="00084E9E">
        <w:instrText xml:space="preserve"> SEQ Equation \* ARABIC </w:instrText>
      </w:r>
      <w:r w:rsidR="00084E9E">
        <w:fldChar w:fldCharType="separate"/>
      </w:r>
      <w:r w:rsidR="003A69CA">
        <w:rPr>
          <w:noProof/>
        </w:rPr>
        <w:t>21</w:t>
      </w:r>
      <w:r w:rsidR="00084E9E">
        <w:rPr>
          <w:noProof/>
        </w:rPr>
        <w:fldChar w:fldCharType="end"/>
      </w:r>
      <w:bookmarkEnd w:id="16"/>
    </w:p>
    <w:p w14:paraId="5D9E9399" w14:textId="77777777" w:rsidR="00FF7C06" w:rsidRPr="00436C5C" w:rsidRDefault="00084E9E" w:rsidP="0016429F">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∂i</m:t>
              </m:r>
            </m:den>
          </m:f>
          <m:r>
            <w:rPr>
              <w:rFonts w:ascii="Cambria Math" w:hAnsi="Cambria Math"/>
            </w:rPr>
            <m:t>=0</m:t>
          </m:r>
        </m:oMath>
      </m:oMathPara>
    </w:p>
    <w:p w14:paraId="27913444" w14:textId="75A51288" w:rsidR="004E3B6D" w:rsidRDefault="00436C5C" w:rsidP="0016429F">
      <w:r>
        <w:fldChar w:fldCharType="begin"/>
      </w:r>
      <w:r>
        <w:instrText xml:space="preserve"> REF _Ref504483056 \h </w:instrText>
      </w:r>
      <w:r>
        <w:fldChar w:fldCharType="separate"/>
      </w:r>
      <w:r w:rsidR="0046610A">
        <w:t xml:space="preserve">Equation </w:t>
      </w:r>
      <w:r w:rsidR="0046610A">
        <w:rPr>
          <w:noProof/>
        </w:rPr>
        <w:t>21</w:t>
      </w:r>
      <w:r>
        <w:fldChar w:fldCharType="end"/>
      </w:r>
      <w:r>
        <w:t xml:space="preserve"> results since there is no dependency on inclination in the Hamiltonian, </w:t>
      </w:r>
      <w:r w:rsidR="008A6358">
        <w:t>showing that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is a constant.  In addition, the Hamiltonian has no explicit dependency on </w:t>
      </w:r>
      <w:r>
        <w:rPr>
          <w:rFonts w:cstheme="minorHAnsi"/>
        </w:rPr>
        <w:t>τ</w:t>
      </w:r>
      <w:r w:rsidR="004E3B6D">
        <w:t xml:space="preserve">. </w:t>
      </w:r>
    </w:p>
    <w:p w14:paraId="088EECD3" w14:textId="77777777" w:rsidR="004E3B6D" w:rsidRPr="004E3B6D" w:rsidRDefault="00084E9E" w:rsidP="0016429F">
      <m:oMathPara>
        <m:oMath>
          <m:f>
            <m:fPr>
              <m:ctrlPr>
                <w:rPr>
                  <w:rFonts w:ascii="Cambria Math" w:hAnsi="Cambria Math"/>
                  <w:i/>
                </w:rPr>
              </m:ctrlPr>
            </m:fPr>
            <m:num>
              <m:r>
                <w:rPr>
                  <w:rFonts w:ascii="Cambria Math" w:hAnsi="Cambria Math"/>
                </w:rPr>
                <m:t>∂H</m:t>
              </m:r>
            </m:num>
            <m:den>
              <m:r>
                <w:rPr>
                  <w:rFonts w:ascii="Cambria Math" w:hAnsi="Cambria Math"/>
                </w:rPr>
                <m:t>∂τ</m:t>
              </m:r>
            </m:den>
          </m:f>
          <m:r>
            <w:rPr>
              <w:rFonts w:ascii="Cambria Math" w:hAnsi="Cambria Math"/>
            </w:rPr>
            <m:t>=0</m:t>
          </m:r>
        </m:oMath>
      </m:oMathPara>
    </w:p>
    <w:p w14:paraId="6E1FFF24" w14:textId="4E64FCB1" w:rsidR="00436C5C" w:rsidRPr="00436C5C" w:rsidRDefault="004E3B6D" w:rsidP="0016429F">
      <w:r>
        <w:t>T</w:t>
      </w:r>
      <w:r w:rsidR="00436C5C">
        <w:t>herefore</w:t>
      </w:r>
      <w:r>
        <w:t>,</w:t>
      </w:r>
      <w:r w:rsidR="00436C5C">
        <w:t xml:space="preserve"> the Hamiltonian itself is a constant, and </w:t>
      </w:r>
      <w:r w:rsidR="00973575">
        <w:t>when the spacecraft reaches its final orbit,</w:t>
      </w:r>
      <w:r w:rsidR="00676FE1">
        <w:t xml:space="preserve"> we may set</w:t>
      </w:r>
      <w:r w:rsidR="00973575">
        <w:t xml:space="preserve"> </w:t>
      </w:r>
      <m:oMath>
        <m:r>
          <m:rPr>
            <m:sty m:val="p"/>
          </m:rPr>
          <w:rPr>
            <w:rFonts w:ascii="Cambria Math" w:hAnsi="Cambria Math"/>
          </w:rPr>
          <m:t>Η</m:t>
        </m:r>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f</m:t>
                </m:r>
              </m:sub>
            </m:sSub>
            <m:ctrlPr>
              <w:rPr>
                <w:rFonts w:ascii="Cambria Math" w:hAnsi="Cambria Math"/>
                <w:i/>
              </w:rPr>
            </m:ctrlPr>
          </m:e>
        </m:d>
        <m:r>
          <w:rPr>
            <w:rFonts w:ascii="Cambria Math" w:hAnsi="Cambria Math"/>
          </w:rPr>
          <m:t>=0</m:t>
        </m:r>
      </m:oMath>
      <w:r>
        <w:t>.</w:t>
      </w:r>
    </w:p>
    <w:p w14:paraId="5C8BF386" w14:textId="6554FB9F" w:rsidR="00973575" w:rsidRPr="00436C5C" w:rsidRDefault="00676FE1" w:rsidP="0016429F">
      <w:r>
        <w:t>Now</w:t>
      </w:r>
      <w:r w:rsidR="006F1574">
        <w:t xml:space="preserve"> using </w:t>
      </w:r>
      <w:r w:rsidR="00436C5C">
        <w:t>simple substitution</w:t>
      </w:r>
      <w:r w:rsidR="00B736BE">
        <w:t>,</w:t>
      </w:r>
      <w:r w:rsidR="00796F24">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796F24">
        <w:t xml:space="preserve"> can be solved in terms of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rsidR="00796F24">
        <w:t>.</w:t>
      </w:r>
    </w:p>
    <w:p w14:paraId="000A47CE" w14:textId="1C3C4A13" w:rsidR="00823845" w:rsidRPr="00317D9C" w:rsidRDefault="00084E9E" w:rsidP="0016429F">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2a</m:t>
              </m:r>
            </m:den>
          </m:f>
          <m:f>
            <m:fPr>
              <m:ctrlPr>
                <w:rPr>
                  <w:rFonts w:ascii="Cambria Math" w:hAnsi="Cambria Math"/>
                  <w:i/>
                </w:rPr>
              </m:ctrlPr>
            </m:fPr>
            <m:num>
              <m:r>
                <w:rPr>
                  <w:rFonts w:ascii="Cambria Math" w:hAnsi="Cambria Math"/>
                </w:rPr>
                <m:t>R'(u)</m:t>
              </m:r>
            </m:num>
            <m:den>
              <m:r>
                <w:rPr>
                  <w:rFonts w:ascii="Cambria Math" w:hAnsi="Cambria Math"/>
                </w:rPr>
                <m:t>P'(u)</m:t>
              </m:r>
            </m:den>
          </m:f>
        </m:oMath>
      </m:oMathPara>
    </w:p>
    <w:p w14:paraId="4FF28382" w14:textId="4DD66C3F" w:rsidR="00317D9C" w:rsidRPr="00083067" w:rsidRDefault="00317D9C" w:rsidP="0016429F">
      <m:oMathPara>
        <m:oMath>
          <m:r>
            <w:rPr>
              <w:rFonts w:ascii="Cambria Math" w:hAnsi="Cambria Math"/>
            </w:rPr>
            <m:t xml:space="preserve">H=1+ </m:t>
          </m:r>
          <m:sSub>
            <m:sSubPr>
              <m:ctrlPr>
                <w:rPr>
                  <w:rFonts w:ascii="Cambria Math" w:hAnsi="Cambria Math"/>
                  <w:i/>
                </w:rPr>
              </m:ctrlPr>
            </m:sSubPr>
            <m:e>
              <m:r>
                <w:rPr>
                  <w:rFonts w:ascii="Cambria Math" w:hAnsi="Cambria Math"/>
                </w:rPr>
                <m:t>λ</m:t>
              </m:r>
            </m:e>
            <m:sub>
              <m:r>
                <w:rPr>
                  <w:rFonts w:ascii="Cambria Math" w:hAnsi="Cambria Math"/>
                </w:rPr>
                <m:t>i</m:t>
              </m:r>
            </m:sub>
          </m:sSub>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μ</m:t>
                  </m:r>
                </m:den>
              </m:f>
            </m:e>
          </m:ra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P(u)</m:t>
                  </m:r>
                </m:num>
                <m:den>
                  <m:r>
                    <w:rPr>
                      <w:rFonts w:ascii="Cambria Math" w:hAnsi="Cambria Math"/>
                    </w:rPr>
                    <m:t>P'(u)</m:t>
                  </m:r>
                </m:den>
              </m:f>
            </m:e>
          </m:d>
          <m:r>
            <w:rPr>
              <w:rFonts w:ascii="Cambria Math" w:hAnsi="Cambria Math"/>
            </w:rPr>
            <m:t>=0</m:t>
          </m:r>
        </m:oMath>
      </m:oMathPara>
    </w:p>
    <w:p w14:paraId="36037C3D" w14:textId="77777777" w:rsidR="00083067" w:rsidRPr="00740B84" w:rsidRDefault="00083067" w:rsidP="0016429F"/>
    <w:p w14:paraId="78A09680" w14:textId="5C497CAD" w:rsidR="00740B84" w:rsidRPr="00317D9C" w:rsidRDefault="00740B84" w:rsidP="00083067">
      <w:pPr>
        <w:pStyle w:val="Caption"/>
        <w:keepNext/>
      </w:pPr>
      <w:bookmarkStart w:id="17" w:name="_Ref12989621"/>
      <w:r>
        <w:t xml:space="preserve">Equation </w:t>
      </w:r>
      <w:r w:rsidR="00084E9E">
        <w:fldChar w:fldCharType="begin"/>
      </w:r>
      <w:r w:rsidR="00084E9E">
        <w:instrText xml:space="preserve"> SEQ Equation \* ARABIC </w:instrText>
      </w:r>
      <w:r w:rsidR="00084E9E">
        <w:fldChar w:fldCharType="separate"/>
      </w:r>
      <w:r w:rsidR="003A69CA">
        <w:rPr>
          <w:noProof/>
        </w:rPr>
        <w:t>22</w:t>
      </w:r>
      <w:r w:rsidR="00084E9E">
        <w:rPr>
          <w:noProof/>
        </w:rPr>
        <w:fldChar w:fldCharType="end"/>
      </w:r>
      <w:bookmarkEnd w:id="17"/>
    </w:p>
    <w:p w14:paraId="6151AEEF" w14:textId="4514BA12" w:rsidR="00317D9C" w:rsidRPr="0016429F" w:rsidRDefault="00084E9E" w:rsidP="0016429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a</m:t>
                  </m:r>
                </m:den>
              </m:f>
            </m:e>
          </m:rad>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P(u)</m:t>
                      </m:r>
                    </m:num>
                    <m:den>
                      <m:r>
                        <w:rPr>
                          <w:rFonts w:ascii="Cambria Math" w:hAnsi="Cambria Math"/>
                        </w:rPr>
                        <m:t>P'(u)</m:t>
                      </m:r>
                    </m:den>
                  </m:f>
                </m:e>
              </m:d>
            </m:den>
          </m:f>
        </m:oMath>
      </m:oMathPara>
    </w:p>
    <w:p w14:paraId="38346220" w14:textId="046627D3" w:rsidR="00740B84" w:rsidRDefault="00FB7817">
      <w:r>
        <w:fldChar w:fldCharType="begin"/>
      </w:r>
      <w:r>
        <w:instrText xml:space="preserve"> REF _Ref12989621 \h </w:instrText>
      </w:r>
      <w:r>
        <w:fldChar w:fldCharType="separate"/>
      </w:r>
      <w:r w:rsidR="0046610A">
        <w:t xml:space="preserve">Equation </w:t>
      </w:r>
      <w:r w:rsidR="0046610A">
        <w:rPr>
          <w:noProof/>
        </w:rPr>
        <w:t>22</w:t>
      </w:r>
      <w:r>
        <w:fldChar w:fldCharType="end"/>
      </w:r>
      <w:r>
        <w:t xml:space="preserve"> is used to find the constant value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A352E4">
        <w:t xml:space="preserve"> </w:t>
      </w:r>
      <w:r>
        <w:t>for the transfer</w:t>
      </w:r>
      <w:r w:rsidR="00E8025B">
        <w:t xml:space="preserve">, where the values </w:t>
      </w:r>
      <m:oMath>
        <m:rad>
          <m:radPr>
            <m:degHide m:val="1"/>
            <m:ctrlPr>
              <w:rPr>
                <w:rFonts w:ascii="Cambria Math" w:hAnsi="Cambria Math"/>
                <w:i/>
              </w:rPr>
            </m:ctrlPr>
          </m:radPr>
          <m:deg/>
          <m:e>
            <m:r>
              <w:rPr>
                <w:rFonts w:ascii="Cambria Math" w:hAnsi="Cambria Math"/>
              </w:rPr>
              <m:t>u</m:t>
            </m:r>
          </m:e>
        </m:rad>
      </m:oMath>
      <w:r w:rsidR="00E8025B">
        <w:t xml:space="preserve"> = k, the elliptic modulus in </w:t>
      </w:r>
      <w:r w:rsidR="00E8025B">
        <w:fldChar w:fldCharType="begin"/>
      </w:r>
      <w:r w:rsidR="00E8025B">
        <w:instrText xml:space="preserve"> REF _Ref13611728 \h </w:instrText>
      </w:r>
      <w:r w:rsidR="00E8025B">
        <w:fldChar w:fldCharType="separate"/>
      </w:r>
      <w:r w:rsidR="00E8025B">
        <w:t xml:space="preserve">Equation </w:t>
      </w:r>
      <w:r w:rsidR="00E8025B">
        <w:rPr>
          <w:noProof/>
        </w:rPr>
        <w:t>4</w:t>
      </w:r>
      <w:r w:rsidR="00E8025B">
        <w:fldChar w:fldCharType="end"/>
      </w:r>
      <w:r w:rsidR="00E8025B">
        <w:t>.</w:t>
      </w:r>
    </w:p>
    <w:p w14:paraId="7D6F6295" w14:textId="324C1ADD" w:rsidR="004501FA" w:rsidRDefault="004501FA">
      <w:r>
        <w:t xml:space="preserve">Alfano simplifies </w:t>
      </w:r>
      <w:r w:rsidR="00E307B8">
        <w:fldChar w:fldCharType="begin"/>
      </w:r>
      <w:r w:rsidR="00E307B8">
        <w:instrText xml:space="preserve"> REF _Ref12989621 \h </w:instrText>
      </w:r>
      <w:r w:rsidR="00E307B8">
        <w:fldChar w:fldCharType="separate"/>
      </w:r>
      <w:r w:rsidR="0046610A">
        <w:t xml:space="preserve">Equation </w:t>
      </w:r>
      <w:r w:rsidR="0046610A">
        <w:rPr>
          <w:noProof/>
        </w:rPr>
        <w:t>22</w:t>
      </w:r>
      <w:r w:rsidR="00E307B8">
        <w:fldChar w:fldCharType="end"/>
      </w:r>
      <w:r w:rsidR="00E307B8">
        <w:t xml:space="preserve"> </w:t>
      </w:r>
      <w:r>
        <w:t>by defining yet another function of u (note the sign change),</w:t>
      </w:r>
    </w:p>
    <w:p w14:paraId="6A3C1FA5" w14:textId="28B981AB" w:rsidR="004501FA" w:rsidRDefault="004501FA" w:rsidP="00083067">
      <w:pPr>
        <w:pStyle w:val="Caption"/>
        <w:keepNext/>
      </w:pPr>
      <w:bookmarkStart w:id="18" w:name="_Ref13041349"/>
      <w:r>
        <w:t xml:space="preserve">Equation </w:t>
      </w:r>
      <w:r w:rsidR="00084E9E">
        <w:fldChar w:fldCharType="begin"/>
      </w:r>
      <w:r w:rsidR="00084E9E">
        <w:instrText xml:space="preserve"> SEQ Equation \* ARABIC </w:instrText>
      </w:r>
      <w:r w:rsidR="00084E9E">
        <w:fldChar w:fldCharType="separate"/>
      </w:r>
      <w:r w:rsidR="003A69CA">
        <w:rPr>
          <w:noProof/>
        </w:rPr>
        <w:t>23</w:t>
      </w:r>
      <w:r w:rsidR="00084E9E">
        <w:rPr>
          <w:noProof/>
        </w:rPr>
        <w:fldChar w:fldCharType="end"/>
      </w:r>
      <w:bookmarkEnd w:id="18"/>
    </w:p>
    <w:p w14:paraId="74EBB5D3" w14:textId="77777777" w:rsidR="00676FE1" w:rsidRPr="00676FE1" w:rsidRDefault="004501FA">
      <w:pPr>
        <w:rPr>
          <w:i/>
        </w:rPr>
      </w:pPr>
      <m:oMathPara>
        <m:oMath>
          <m:r>
            <w:rPr>
              <w:rFonts w:ascii="Cambria Math" w:hAnsi="Cambria Math"/>
            </w:rPr>
            <m:t>ϕ</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P</m:t>
                  </m:r>
                  <m:d>
                    <m:dPr>
                      <m:ctrlPr>
                        <w:rPr>
                          <w:rFonts w:ascii="Cambria Math" w:hAnsi="Cambria Math"/>
                          <w:i/>
                        </w:rPr>
                      </m:ctrlPr>
                    </m:dPr>
                    <m:e>
                      <m:r>
                        <w:rPr>
                          <w:rFonts w:ascii="Cambria Math" w:hAnsi="Cambria Math"/>
                        </w:rPr>
                        <m:t>u</m:t>
                      </m:r>
                    </m:e>
                  </m:d>
                </m:num>
                <m:den>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u</m:t>
                      </m:r>
                    </m:e>
                  </m:d>
                </m:den>
              </m:f>
              <m:r>
                <w:rPr>
                  <w:rFonts w:ascii="Cambria Math" w:hAnsi="Cambria Math"/>
                </w:rPr>
                <m:t>-R</m:t>
              </m:r>
              <m:d>
                <m:dPr>
                  <m:ctrlPr>
                    <w:rPr>
                      <w:rFonts w:ascii="Cambria Math" w:hAnsi="Cambria Math"/>
                      <w:i/>
                    </w:rPr>
                  </m:ctrlPr>
                </m:dPr>
                <m:e>
                  <m:r>
                    <w:rPr>
                      <w:rFonts w:ascii="Cambria Math" w:hAnsi="Cambria Math"/>
                    </w:rPr>
                    <m:t>u</m:t>
                  </m:r>
                </m:e>
              </m:d>
            </m:e>
          </m:d>
        </m:oMath>
      </m:oMathPara>
    </w:p>
    <w:p w14:paraId="2C765C55" w14:textId="618F0CE7" w:rsidR="00676FE1" w:rsidRPr="00676FE1" w:rsidRDefault="00084E9E">
      <w:pPr>
        <w:rPr>
          <w:i/>
          <w:iCs/>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a</m:t>
                  </m:r>
                </m:den>
              </m:f>
            </m:e>
          </m:rad>
          <m:f>
            <m:fPr>
              <m:ctrlPr>
                <w:rPr>
                  <w:rFonts w:ascii="Cambria Math" w:hAnsi="Cambria Math"/>
                  <w:i/>
                </w:rPr>
              </m:ctrlPr>
            </m:fPr>
            <m:num>
              <m:r>
                <w:rPr>
                  <w:rFonts w:ascii="Cambria Math" w:hAnsi="Cambria Math"/>
                </w:rPr>
                <m:t>1</m:t>
              </m:r>
            </m:num>
            <m:den>
              <m:r>
                <w:rPr>
                  <w:rFonts w:ascii="Cambria Math" w:hAnsi="Cambria Math"/>
                </w:rPr>
                <m:t>ϕ</m:t>
              </m:r>
              <m:d>
                <m:dPr>
                  <m:ctrlPr>
                    <w:rPr>
                      <w:rFonts w:ascii="Cambria Math" w:hAnsi="Cambria Math"/>
                      <w:i/>
                    </w:rPr>
                  </m:ctrlPr>
                </m:dPr>
                <m:e>
                  <m:r>
                    <w:rPr>
                      <w:rFonts w:ascii="Cambria Math" w:hAnsi="Cambria Math"/>
                    </w:rPr>
                    <m:t>u</m:t>
                  </m:r>
                </m:e>
              </m:d>
            </m:den>
          </m:f>
        </m:oMath>
      </m:oMathPara>
    </w:p>
    <w:p w14:paraId="032909BE" w14:textId="23CCC264" w:rsidR="00793CD4" w:rsidRDefault="004501FA" w:rsidP="00C932BB">
      <w:r>
        <w:t>Alfano states that th</w:t>
      </w:r>
      <w:r w:rsidR="00676FE1">
        <w:t xml:space="preserve">e </w:t>
      </w:r>
      <m:oMath>
        <m:r>
          <w:rPr>
            <w:rFonts w:ascii="Cambria Math" w:hAnsi="Cambria Math"/>
          </w:rPr>
          <m:t>ϕ</m:t>
        </m:r>
        <m:d>
          <m:dPr>
            <m:ctrlPr>
              <w:rPr>
                <w:rFonts w:ascii="Cambria Math" w:hAnsi="Cambria Math"/>
                <w:i/>
              </w:rPr>
            </m:ctrlPr>
          </m:dPr>
          <m:e>
            <m:r>
              <w:rPr>
                <w:rFonts w:ascii="Cambria Math" w:hAnsi="Cambria Math"/>
              </w:rPr>
              <m:t>u</m:t>
            </m:r>
          </m:e>
        </m:d>
      </m:oMath>
      <w:r>
        <w:t xml:space="preserve"> function is </w:t>
      </w:r>
      <w:r w:rsidR="0027478C">
        <w:t>monotonic,</w:t>
      </w:r>
      <w:r>
        <w:t xml:space="preserve"> and </w:t>
      </w:r>
      <w:r w:rsidR="00E8025B">
        <w:t>its</w:t>
      </w:r>
      <w:r w:rsidR="00676FE1">
        <w:t xml:space="preserve"> inverse function </w:t>
      </w:r>
      <w:r>
        <w:t xml:space="preserve">can be </w:t>
      </w:r>
      <w:r w:rsidR="00676FE1">
        <w:t>found</w:t>
      </w:r>
      <w:r w:rsidR="00E8025B">
        <w:t>,</w:t>
      </w:r>
      <w:r>
        <w:t xml:space="preserve"> </w:t>
      </w:r>
      <w:r w:rsidR="00E8025B">
        <w:t xml:space="preserve">which given that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E8025B">
        <w:t xml:space="preserve"> is constant, will</w:t>
      </w:r>
      <w:r>
        <w:t xml:space="preserve"> solve for</w:t>
      </w:r>
      <w:r w:rsidR="00E8025B">
        <w:t xml:space="preserve"> the values of</w:t>
      </w:r>
      <w:r>
        <w:t xml:space="preserve"> u</w:t>
      </w:r>
      <w:r w:rsidR="00E8025B">
        <w:t xml:space="preserve"> proportional to the square root of orbit ratio</w:t>
      </w:r>
      <w:r w:rsidR="0027478C">
        <w:t xml:space="preserve">, </w:t>
      </w:r>
      <m:oMath>
        <m:r>
          <w:rPr>
            <w:rFonts w:ascii="Cambria Math" w:hAnsi="Cambria Math"/>
          </w:rPr>
          <m:t>a</m:t>
        </m:r>
      </m:oMath>
      <w:r>
        <w:t xml:space="preserve">.  </w:t>
      </w:r>
      <w:r w:rsidR="00E307B8">
        <w:t>One</w:t>
      </w:r>
      <w:r w:rsidR="00FB7817">
        <w:t xml:space="preserve"> solution, given in the Appendix</w:t>
      </w:r>
      <w:r w:rsidR="00E307B8">
        <w:t xml:space="preserve"> to</w:t>
      </w:r>
      <w:r w:rsidR="00676FE1">
        <w:t xml:space="preserve"> </w:t>
      </w:r>
      <w:sdt>
        <w:sdtPr>
          <w:id w:val="1129901285"/>
          <w:citation/>
        </w:sdtPr>
        <w:sdtEndPr/>
        <w:sdtContent>
          <w:r w:rsidR="00CE7C67">
            <w:fldChar w:fldCharType="begin"/>
          </w:r>
          <w:r w:rsidR="00CE7C67">
            <w:instrText xml:space="preserve"> CITATION Wie85 \l 1033 </w:instrText>
          </w:r>
          <w:r w:rsidR="00CE7C67">
            <w:fldChar w:fldCharType="separate"/>
          </w:r>
          <w:r w:rsidR="00A352E4" w:rsidRPr="00A352E4">
            <w:rPr>
              <w:noProof/>
            </w:rPr>
            <w:t>[2]</w:t>
          </w:r>
          <w:r w:rsidR="00CE7C67">
            <w:fldChar w:fldCharType="end"/>
          </w:r>
        </w:sdtContent>
      </w:sdt>
      <w:r w:rsidR="00FB7817">
        <w:t xml:space="preserve"> is to approximate the inverse </w:t>
      </w:r>
      <m:oMath>
        <m:r>
          <w:rPr>
            <w:rFonts w:ascii="Cambria Math" w:hAnsi="Cambria Math"/>
          </w:rPr>
          <m:t>ϕ</m:t>
        </m:r>
        <m:d>
          <m:dPr>
            <m:ctrlPr>
              <w:rPr>
                <w:rFonts w:ascii="Cambria Math" w:hAnsi="Cambria Math"/>
                <w:i/>
              </w:rPr>
            </m:ctrlPr>
          </m:dPr>
          <m:e>
            <m:r>
              <w:rPr>
                <w:rFonts w:ascii="Cambria Math" w:hAnsi="Cambria Math"/>
              </w:rPr>
              <m:t>u</m:t>
            </m:r>
          </m:e>
        </m:d>
      </m:oMath>
      <w:r w:rsidR="00FB7817">
        <w:t xml:space="preserve"> </w:t>
      </w:r>
      <w:r w:rsidR="00CE7C67">
        <w:t>using a Chebyshev polynomial</w:t>
      </w:r>
      <w:r w:rsidR="00FB7817">
        <w:t xml:space="preserve">.  </w:t>
      </w:r>
      <w:r w:rsidR="006D2E97">
        <w:t>We choose a different approach.</w:t>
      </w:r>
    </w:p>
    <w:p w14:paraId="69DCBCE4" w14:textId="5B910565" w:rsidR="002D7F34" w:rsidRDefault="002D7F34" w:rsidP="002D7F34">
      <w:pPr>
        <w:pStyle w:val="Heading1"/>
      </w:pPr>
      <w:r>
        <w:t>The Steering Law</w:t>
      </w:r>
    </w:p>
    <w:p w14:paraId="2217486D" w14:textId="0AC14571" w:rsidR="00324D70" w:rsidRDefault="00DB7314" w:rsidP="00DB7314">
      <w:r>
        <w:t xml:space="preserve">By </w:t>
      </w:r>
      <w:r w:rsidR="00324D70">
        <w:t xml:space="preserve">multiplying through, the steering law of </w:t>
      </w:r>
      <w:r w:rsidR="00324D70">
        <w:fldChar w:fldCharType="begin"/>
      </w:r>
      <w:r w:rsidR="00324D70">
        <w:instrText xml:space="preserve"> REF _Ref13691479 \h </w:instrText>
      </w:r>
      <w:r w:rsidR="00324D70">
        <w:fldChar w:fldCharType="separate"/>
      </w:r>
      <w:r w:rsidR="00324D70" w:rsidRPr="00724EE5">
        <w:rPr>
          <w:lang w:val="fr-FR"/>
        </w:rPr>
        <w:t xml:space="preserve">Equation </w:t>
      </w:r>
      <w:r w:rsidR="00324D70">
        <w:rPr>
          <w:noProof/>
          <w:lang w:val="fr-FR"/>
        </w:rPr>
        <w:t>10</w:t>
      </w:r>
      <w:r w:rsidR="00324D70">
        <w:fldChar w:fldCharType="end"/>
      </w:r>
      <w:r w:rsidR="00324D70">
        <w:t xml:space="preserve"> can be re-arranged. </w:t>
      </w:r>
    </w:p>
    <w:p w14:paraId="71E2A63E" w14:textId="76309F86" w:rsidR="00324D70" w:rsidRDefault="00084E9E" w:rsidP="00DB7314">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u</m:t>
                  </m:r>
                </m:e>
              </m:rad>
            </m:num>
            <m:den>
              <m:rad>
                <m:radPr>
                  <m:degHide m:val="1"/>
                  <m:ctrlPr>
                    <w:rPr>
                      <w:rFonts w:ascii="Cambria Math" w:hAnsi="Cambria Math"/>
                      <w:i/>
                    </w:rPr>
                  </m:ctrlPr>
                </m:radPr>
                <m:deg/>
                <m:e>
                  <m:r>
                    <w:rPr>
                      <w:rFonts w:ascii="Cambria Math" w:hAnsi="Cambria Math"/>
                    </w:rPr>
                    <m:t>1-u</m:t>
                  </m:r>
                </m:e>
              </m:rad>
            </m:den>
          </m:f>
          <m:func>
            <m:funcPr>
              <m:ctrlPr>
                <w:rPr>
                  <w:rFonts w:ascii="Cambria Math" w:hAnsi="Cambria Math"/>
                  <w:i/>
                </w:rPr>
              </m:ctrlPr>
            </m:funcPr>
            <m:fName>
              <m:r>
                <m:rPr>
                  <m:sty m:val="p"/>
                </m:rPr>
                <w:rPr>
                  <w:rFonts w:ascii="Cambria Math" w:hAnsi="Cambria Math"/>
                </w:rPr>
                <m:t>cos</m:t>
              </m:r>
            </m:fName>
            <m:e>
              <m:sSup>
                <m:sSupPr>
                  <m:ctrlPr>
                    <w:rPr>
                      <w:rFonts w:ascii="Cambria Math" w:hAnsi="Cambria Math"/>
                      <w:i/>
                    </w:rPr>
                  </m:ctrlPr>
                </m:sSupPr>
                <m:e>
                  <m:r>
                    <w:rPr>
                      <w:rFonts w:ascii="Cambria Math" w:hAnsi="Cambria Math"/>
                    </w:rPr>
                    <m:t>θ</m:t>
                  </m:r>
                </m:e>
                <m:sup>
                  <m:r>
                    <w:rPr>
                      <w:rFonts w:ascii="Cambria Math" w:hAnsi="Cambria Math"/>
                    </w:rPr>
                    <m:t>'</m:t>
                  </m:r>
                </m:sup>
              </m:sSup>
            </m:e>
          </m:func>
        </m:oMath>
      </m:oMathPara>
    </w:p>
    <w:p w14:paraId="6DB1E0D2" w14:textId="7E377AA2" w:rsidR="00DB7314" w:rsidRPr="00F47397" w:rsidRDefault="00324D70" w:rsidP="00DB7314">
      <w:r>
        <w:lastRenderedPageBreak/>
        <w:t xml:space="preserve">We can recognize the elliptic modulus, </w:t>
      </w:r>
      <m:oMath>
        <m:rad>
          <m:radPr>
            <m:degHide m:val="1"/>
            <m:ctrlPr>
              <w:rPr>
                <w:rFonts w:ascii="Cambria Math" w:hAnsi="Cambria Math"/>
                <w:i/>
              </w:rPr>
            </m:ctrlPr>
          </m:radPr>
          <m:deg/>
          <m:e>
            <m:r>
              <w:rPr>
                <w:rFonts w:ascii="Cambria Math" w:hAnsi="Cambria Math"/>
              </w:rPr>
              <m:t>u</m:t>
            </m:r>
          </m:e>
        </m:rad>
        <m:r>
          <w:rPr>
            <w:rFonts w:ascii="Cambria Math" w:hAnsi="Cambria Math"/>
          </w:rPr>
          <m:t>=k</m:t>
        </m:r>
      </m:oMath>
      <w:r>
        <w:t xml:space="preserve"> </w:t>
      </w:r>
      <w:r w:rsidR="00DB7314">
        <w:t xml:space="preserve">and </w:t>
      </w:r>
      <w:r w:rsidR="008D038B">
        <w:t>the steering law becomes</w:t>
      </w:r>
    </w:p>
    <w:p w14:paraId="248B0944" w14:textId="66C50356" w:rsidR="00DB7314" w:rsidRPr="008D038B" w:rsidRDefault="00084E9E" w:rsidP="00DB7314">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rad>
                </m:den>
              </m:f>
            </m:e>
          </m:func>
          <m:r>
            <w:rPr>
              <w:rFonts w:ascii="Cambria Math" w:hAnsi="Cambria Math"/>
            </w:rPr>
            <m:t xml:space="preserve">; </m:t>
          </m:r>
        </m:oMath>
      </m:oMathPara>
    </w:p>
    <w:p w14:paraId="12ADD7E4" w14:textId="72FABFE2" w:rsidR="008D038B" w:rsidRDefault="008D038B" w:rsidP="00DB7314">
      <w:r>
        <w:t xml:space="preserve">From the definition of the elliptic integral, </w:t>
      </w:r>
    </w:p>
    <w:p w14:paraId="18A03338" w14:textId="50530B93" w:rsidR="008D038B" w:rsidRPr="00C46DCE" w:rsidRDefault="00084E9E" w:rsidP="008D038B">
      <m:oMathPara>
        <m:oMath>
          <m:func>
            <m:funcPr>
              <m:ctrlPr>
                <w:rPr>
                  <w:rFonts w:ascii="Cambria Math" w:hAnsi="Cambria Math"/>
                  <w:i/>
                </w:rPr>
              </m:ctrlPr>
            </m:funcPr>
            <m:fName>
              <m:r>
                <m:rPr>
                  <m:sty m:val="p"/>
                </m:rPr>
                <w:rPr>
                  <w:rFonts w:ascii="Cambria Math" w:hAnsi="Cambria Math"/>
                </w:rPr>
                <m:t>k=sin</m:t>
              </m:r>
            </m:fName>
            <m:e>
              <m:r>
                <w:rPr>
                  <w:rFonts w:ascii="Cambria Math" w:hAnsi="Cambria Math"/>
                </w:rPr>
                <m:t>b</m:t>
              </m:r>
            </m:e>
          </m:func>
        </m:oMath>
      </m:oMathPara>
    </w:p>
    <w:p w14:paraId="1CEFD4B4" w14:textId="5A6F3FF1" w:rsidR="00C46DCE" w:rsidRPr="00DB7314" w:rsidRDefault="00C46DCE" w:rsidP="008D038B">
      <w:r>
        <w:t xml:space="preserve">where from Edelbaum, </w:t>
      </w:r>
      <m:oMath>
        <m:r>
          <w:rPr>
            <w:rFonts w:ascii="Cambria Math" w:hAnsi="Cambria Math"/>
          </w:rPr>
          <m:t xml:space="preserve">b= </m:t>
        </m:r>
        <m:sSub>
          <m:sSubPr>
            <m:ctrlPr>
              <w:rPr>
                <w:rFonts w:ascii="Cambria Math" w:hAnsi="Cambria Math"/>
                <w:i/>
              </w:rPr>
            </m:ctrlPr>
          </m:sSubPr>
          <m:e>
            <m:r>
              <w:rPr>
                <w:rFonts w:ascii="Cambria Math" w:hAnsi="Cambria Math"/>
              </w:rPr>
              <m:t>β</m:t>
            </m:r>
          </m:e>
          <m:sub>
            <m:r>
              <w:rPr>
                <w:rFonts w:ascii="Cambria Math" w:hAnsi="Cambria Math"/>
              </w:rPr>
              <m:t>max</m:t>
            </m:r>
          </m:sub>
        </m:sSub>
      </m:oMath>
    </w:p>
    <w:p w14:paraId="6E2A5B17" w14:textId="2F2CDE88" w:rsidR="003A69CA" w:rsidRDefault="00C46DCE" w:rsidP="003A69CA">
      <w:r>
        <w:t>Using a trigonometric identity, t</w:t>
      </w:r>
      <w:r w:rsidR="002D7F34">
        <w:t xml:space="preserve">he steering law </w:t>
      </w:r>
      <w:r w:rsidR="008D038B">
        <w:t>can be restated</w:t>
      </w:r>
      <w:r>
        <w:t xml:space="preserve"> as</w:t>
      </w:r>
      <w:r w:rsidR="00A10A92">
        <w:t>,</w:t>
      </w:r>
    </w:p>
    <w:p w14:paraId="6761DF72" w14:textId="652895B4" w:rsidR="003A69CA" w:rsidRDefault="003A69CA" w:rsidP="003A69CA">
      <w:pPr>
        <w:pStyle w:val="Caption"/>
      </w:pPr>
      <w:r>
        <w:t xml:space="preserve">Equation </w:t>
      </w:r>
      <w:r w:rsidR="00084E9E">
        <w:fldChar w:fldCharType="begin"/>
      </w:r>
      <w:r w:rsidR="00084E9E">
        <w:instrText xml:space="preserve"> SEQ Equation \* ARABIC </w:instrText>
      </w:r>
      <w:r w:rsidR="00084E9E">
        <w:fldChar w:fldCharType="separate"/>
      </w:r>
      <w:r>
        <w:rPr>
          <w:noProof/>
        </w:rPr>
        <w:t>24</w:t>
      </w:r>
      <w:r w:rsidR="00084E9E">
        <w:rPr>
          <w:noProof/>
        </w:rPr>
        <w:fldChar w:fldCharType="end"/>
      </w:r>
    </w:p>
    <w:p w14:paraId="0265378D" w14:textId="6B78608F" w:rsidR="00083067" w:rsidRDefault="00084E9E" w:rsidP="003A69CA">
      <w:pPr>
        <w:jc w:val="cente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k</m:t>
              </m:r>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k</m:t>
                      </m:r>
                    </m:e>
                    <m:sup>
                      <m:r>
                        <w:rPr>
                          <w:rFonts w:ascii="Cambria Math" w:hAnsi="Cambria Math"/>
                          <w:color w:val="FF0000"/>
                        </w:rPr>
                        <m:t>2</m:t>
                      </m:r>
                    </m:sup>
                  </m:sSup>
                </m:e>
              </m:rad>
            </m:den>
          </m:f>
          <m:func>
            <m:funcPr>
              <m:ctrlPr>
                <w:rPr>
                  <w:rFonts w:ascii="Cambria Math" w:hAnsi="Cambria Math"/>
                  <w:i/>
                  <w:color w:val="FF0000"/>
                </w:rPr>
              </m:ctrlPr>
            </m:funcPr>
            <m:fName>
              <m:r>
                <m:rPr>
                  <m:sty m:val="p"/>
                </m:rPr>
                <w:rPr>
                  <w:rFonts w:ascii="Cambria Math" w:hAnsi="Cambria Math"/>
                  <w:color w:val="FF0000"/>
                </w:rPr>
                <m:t>cos</m:t>
              </m:r>
            </m:fName>
            <m:e>
              <m:sSup>
                <m:sSupPr>
                  <m:ctrlPr>
                    <w:rPr>
                      <w:rFonts w:ascii="Cambria Math" w:hAnsi="Cambria Math"/>
                      <w:i/>
                      <w:color w:val="FF0000"/>
                    </w:rPr>
                  </m:ctrlPr>
                </m:sSupPr>
                <m:e>
                  <m:r>
                    <w:rPr>
                      <w:rFonts w:ascii="Cambria Math" w:hAnsi="Cambria Math"/>
                      <w:color w:val="FF0000"/>
                    </w:rPr>
                    <m:t>θ</m:t>
                  </m:r>
                </m:e>
                <m:sup>
                  <m:r>
                    <w:rPr>
                      <w:rFonts w:ascii="Cambria Math" w:hAnsi="Cambria Math"/>
                      <w:color w:val="FF0000"/>
                    </w:rPr>
                    <m:t>'</m:t>
                  </m:r>
                </m:sup>
              </m:sSup>
            </m:e>
          </m:func>
          <m:r>
            <w:rPr>
              <w:rFonts w:ascii="Cambria Math" w:hAnsi="Cambria Math"/>
              <w:color w:val="FF0000"/>
            </w:rPr>
            <m:t>=</m:t>
          </m:r>
          <m:func>
            <m:funcPr>
              <m:ctrlPr>
                <w:rPr>
                  <w:rFonts w:ascii="Cambria Math" w:hAnsi="Cambria Math"/>
                  <w:i/>
                  <w:color w:val="FF0000"/>
                </w:rPr>
              </m:ctrlPr>
            </m:funcPr>
            <m:fName>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r>
                        <w:rPr>
                          <w:rFonts w:ascii="Cambria Math" w:hAnsi="Cambria Math"/>
                          <w:color w:val="FF0000"/>
                        </w:rPr>
                        <m:t>k</m:t>
                      </m:r>
                    </m:e>
                  </m:d>
                </m:e>
              </m:func>
            </m:fName>
            <m:e>
              <m:func>
                <m:funcPr>
                  <m:ctrlPr>
                    <w:rPr>
                      <w:rFonts w:ascii="Cambria Math" w:hAnsi="Cambria Math"/>
                      <w:i/>
                      <w:color w:val="FF0000"/>
                    </w:rPr>
                  </m:ctrlPr>
                </m:funcPr>
                <m:fName>
                  <m:r>
                    <m:rPr>
                      <m:sty m:val="p"/>
                    </m:rPr>
                    <w:rPr>
                      <w:rFonts w:ascii="Cambria Math" w:hAnsi="Cambria Math"/>
                      <w:color w:val="FF0000"/>
                    </w:rPr>
                    <m:t>cos</m:t>
                  </m:r>
                </m:fName>
                <m:e>
                  <m:sSup>
                    <m:sSupPr>
                      <m:ctrlPr>
                        <w:rPr>
                          <w:rFonts w:ascii="Cambria Math" w:hAnsi="Cambria Math"/>
                          <w:i/>
                          <w:color w:val="FF0000"/>
                        </w:rPr>
                      </m:ctrlPr>
                    </m:sSupPr>
                    <m:e>
                      <m:r>
                        <w:rPr>
                          <w:rFonts w:ascii="Cambria Math" w:hAnsi="Cambria Math"/>
                          <w:color w:val="FF0000"/>
                        </w:rPr>
                        <m:t>θ</m:t>
                      </m:r>
                    </m:e>
                    <m:sup>
                      <m:r>
                        <w:rPr>
                          <w:rFonts w:ascii="Cambria Math" w:hAnsi="Cambria Math"/>
                          <w:color w:val="FF0000"/>
                        </w:rPr>
                        <m:t>'</m:t>
                      </m:r>
                    </m:sup>
                  </m:sSup>
                </m:e>
              </m:func>
            </m:e>
          </m:func>
        </m:oMath>
      </m:oMathPara>
    </w:p>
    <w:p w14:paraId="53F23D90" w14:textId="499D02B7" w:rsidR="002D7F34" w:rsidRDefault="0084146C" w:rsidP="002D7F34">
      <w:r>
        <w:t>Where</w:t>
      </w:r>
      <w:r w:rsidR="00DB7314">
        <w:t xml:space="preserve"> </w:t>
      </w:r>
      <m:oMath>
        <m:r>
          <w:rPr>
            <w:rFonts w:ascii="Cambria Math" w:hAnsi="Cambria Math"/>
          </w:rPr>
          <m:t>k</m:t>
        </m:r>
      </m:oMath>
      <w:r w:rsidR="002B0AB3">
        <w:t xml:space="preserve"> </w:t>
      </w:r>
      <w:r w:rsidR="00975B47">
        <w:t>is</w:t>
      </w:r>
      <w:r w:rsidR="002B0AB3">
        <w:t xml:space="preserve"> the </w:t>
      </w:r>
      <w:r>
        <w:t>arc</w:t>
      </w:r>
      <w:r w:rsidR="00BE6668">
        <w:t xml:space="preserve">sine of the </w:t>
      </w:r>
      <w:r w:rsidR="002B0AB3">
        <w:t>maximum yaw angle in each orbit</w:t>
      </w:r>
      <w:r w:rsidR="00903C0A">
        <w:t xml:space="preserve">.  </w:t>
      </w:r>
      <w:r w:rsidR="00061FE0">
        <w:t xml:space="preserve"> </w:t>
      </w:r>
    </w:p>
    <w:p w14:paraId="277E15E7" w14:textId="2EFCCD93" w:rsidR="0084146C" w:rsidRDefault="0084146C" w:rsidP="002D7F34">
      <w:r>
        <w:t xml:space="preserve">It still remains to find </w:t>
      </w:r>
      <m:oMath>
        <m:r>
          <w:rPr>
            <w:rFonts w:ascii="Cambria Math" w:hAnsi="Cambria Math"/>
          </w:rPr>
          <m:t xml:space="preserve">k= </m:t>
        </m:r>
        <m:rad>
          <m:radPr>
            <m:degHide m:val="1"/>
            <m:ctrlPr>
              <w:rPr>
                <w:rFonts w:ascii="Cambria Math" w:hAnsi="Cambria Math"/>
                <w:i/>
              </w:rPr>
            </m:ctrlPr>
          </m:radPr>
          <m:deg/>
          <m:e>
            <m:r>
              <w:rPr>
                <w:rFonts w:ascii="Cambria Math" w:hAnsi="Cambria Math"/>
              </w:rPr>
              <m:t>u</m:t>
            </m:r>
          </m:e>
        </m:rad>
      </m:oMath>
      <w:r w:rsidR="00A10A92">
        <w:t xml:space="preserve"> for each circle-to-circle transfer in this formulation, however </w:t>
      </w:r>
      <w:r w:rsidR="00083067">
        <w:fldChar w:fldCharType="begin"/>
      </w:r>
      <w:r w:rsidR="00083067">
        <w:instrText xml:space="preserve"> REF _Ref104379792 \h </w:instrText>
      </w:r>
      <w:r w:rsidR="00083067">
        <w:fldChar w:fldCharType="separate"/>
      </w:r>
      <w:r w:rsidR="00083067">
        <w:t xml:space="preserve">Equation </w:t>
      </w:r>
      <w:r w:rsidR="00083067">
        <w:rPr>
          <w:noProof/>
        </w:rPr>
        <w:t>24</w:t>
      </w:r>
      <w:r w:rsidR="00083067">
        <w:fldChar w:fldCharType="end"/>
      </w:r>
      <w:r w:rsidR="00083067">
        <w:t xml:space="preserve"> provides the mental image that the tangent of the maximum yaw angle at any given incremental circular radius</w:t>
      </w:r>
      <w:r w:rsidR="00A10A92">
        <w:t xml:space="preserve"> </w:t>
      </w:r>
      <w:r w:rsidR="00083067">
        <w:t>is modulated by the argument of latitude.</w:t>
      </w:r>
    </w:p>
    <w:p w14:paraId="372BF897" w14:textId="7A0A41E9" w:rsidR="00903C0A" w:rsidRDefault="00903C0A" w:rsidP="002D7F34">
      <w:r>
        <w:t xml:space="preserve">In the Edelbaum formulation, the transfer takes place between an initial circular orbit and a final circular orbit.  Thus, there is a single </w:t>
      </w:r>
      <w:r w:rsidR="0027478C">
        <w:t>pseudo-</w:t>
      </w:r>
      <w:r>
        <w:t xml:space="preserve">optimum </w:t>
      </w:r>
      <w:r w:rsidR="0027478C">
        <w:t>steering angle over the entire transfer</w:t>
      </w:r>
      <w:r>
        <w:t xml:space="preserve">.  In Alfano there is the assumption of many circle-to-circle transfers, </w:t>
      </w:r>
      <w:r w:rsidR="002D79BF">
        <w:t>and</w:t>
      </w:r>
      <w:r>
        <w:t xml:space="preserve"> </w:t>
      </w:r>
      <w:r w:rsidR="002D79BF">
        <w:t xml:space="preserve">though </w:t>
      </w:r>
      <w:r>
        <w:t xml:space="preserve">the adjoint constrain for inclination,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is also found to be constant</w:t>
      </w:r>
      <w:r w:rsidR="002D79BF">
        <w:t>, each circle-to-circle transfer has a different steering angle</w:t>
      </w:r>
      <w:r>
        <w:t>.</w:t>
      </w:r>
      <w:r w:rsidR="00A438AF">
        <w:t xml:space="preserve">  The Alfano approach</w:t>
      </w:r>
      <w:r w:rsidR="002D79BF">
        <w:t xml:space="preserve"> </w:t>
      </w:r>
      <w:r w:rsidR="00A438AF">
        <w:t>increases sophistication</w:t>
      </w:r>
      <w:r w:rsidR="002D79BF">
        <w:t xml:space="preserve"> by</w:t>
      </w:r>
      <w:r w:rsidR="00A438AF">
        <w:t xml:space="preserve"> </w:t>
      </w:r>
      <w:r w:rsidR="002D79BF">
        <w:t>optimizing</w:t>
      </w:r>
      <w:r w:rsidR="00A438AF">
        <w:t xml:space="preserve"> a Hamiltonian formulation with adjoint constraints in both SMA and inclination.  This means that the elliptic modulus,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m:t>
        </m:r>
      </m:oMath>
      <w:r w:rsidR="00A438AF">
        <w:t xml:space="preserve">, in </w:t>
      </w:r>
      <w:r w:rsidR="00A438AF">
        <w:fldChar w:fldCharType="begin"/>
      </w:r>
      <w:r w:rsidR="00A438AF">
        <w:instrText xml:space="preserve"> REF _Ref504475512 \h </w:instrText>
      </w:r>
      <w:r w:rsidR="00A438AF">
        <w:fldChar w:fldCharType="separate"/>
      </w:r>
      <w:r w:rsidR="00A352E4">
        <w:t xml:space="preserve">Equation </w:t>
      </w:r>
      <w:r w:rsidR="00A352E4">
        <w:rPr>
          <w:noProof/>
        </w:rPr>
        <w:t>8</w:t>
      </w:r>
      <w:r w:rsidR="00A438AF">
        <w:fldChar w:fldCharType="end"/>
      </w:r>
      <w:r w:rsidR="00A438AF">
        <w:t xml:space="preserve"> and </w:t>
      </w:r>
      <w:r w:rsidR="00A438AF">
        <w:fldChar w:fldCharType="begin"/>
      </w:r>
      <w:r w:rsidR="00A438AF">
        <w:instrText xml:space="preserve"> REF _Ref13612062 \h </w:instrText>
      </w:r>
      <w:r w:rsidR="00A438AF">
        <w:fldChar w:fldCharType="separate"/>
      </w:r>
      <w:r w:rsidR="00A352E4">
        <w:t xml:space="preserve">Equation </w:t>
      </w:r>
      <w:r w:rsidR="00A352E4">
        <w:rPr>
          <w:noProof/>
        </w:rPr>
        <w:t>9</w:t>
      </w:r>
      <w:r w:rsidR="00A438AF">
        <w:fldChar w:fldCharType="end"/>
      </w:r>
      <w:r w:rsidR="00A438AF">
        <w:t xml:space="preserve"> ha</w:t>
      </w:r>
      <w:r w:rsidR="002D79BF">
        <w:t>s</w:t>
      </w:r>
      <w:r w:rsidR="00A438AF">
        <w:t xml:space="preserve"> different solutions</w:t>
      </w:r>
      <w:r w:rsidR="002D79BF">
        <w:t xml:space="preserve"> between Edelbaum and Alfano</w:t>
      </w:r>
      <w:r w:rsidR="00A438AF">
        <w:t xml:space="preserve">, yet still </w:t>
      </w:r>
      <w:r w:rsidR="002D79BF">
        <w:t>it is</w:t>
      </w:r>
      <w:r w:rsidR="00A438AF">
        <w:t xml:space="preserve"> clear that </w:t>
      </w:r>
      <m:oMath>
        <m:r>
          <w:rPr>
            <w:rFonts w:ascii="Cambria Math" w:hAnsi="Cambria Math"/>
          </w:rPr>
          <m:t>k=</m:t>
        </m:r>
        <m:rad>
          <m:radPr>
            <m:degHide m:val="1"/>
            <m:ctrlPr>
              <w:rPr>
                <w:rFonts w:ascii="Cambria Math" w:hAnsi="Cambria Math"/>
                <w:i/>
              </w:rPr>
            </m:ctrlPr>
          </m:radPr>
          <m:deg/>
          <m:e>
            <m:r>
              <w:rPr>
                <w:rFonts w:ascii="Cambria Math" w:hAnsi="Cambria Math"/>
              </w:rPr>
              <m:t>u</m:t>
            </m:r>
          </m:e>
        </m:rad>
      </m:oMath>
      <w:r w:rsidR="00A438AF">
        <w:t xml:space="preserve"> </w:t>
      </w:r>
      <w:r w:rsidR="00A352E4">
        <w:t>identifies an</w:t>
      </w:r>
      <w:r w:rsidR="00A438AF">
        <w:t xml:space="preserve"> angle which defines the optimum thrust vector.</w:t>
      </w:r>
      <w:r w:rsidR="00B25631">
        <w:t xml:space="preserve">  </w:t>
      </w:r>
      <w:r w:rsidR="002D79BF">
        <w:t>In Alfano and Wiesel, t</w:t>
      </w:r>
      <w:r w:rsidR="00B25631">
        <w:t xml:space="preserve">he </w:t>
      </w:r>
      <m:oMath>
        <m:r>
          <w:rPr>
            <w:rFonts w:ascii="Cambria Math" w:hAnsi="Cambria Math"/>
          </w:rPr>
          <m:t>ϕ</m:t>
        </m:r>
        <m:d>
          <m:dPr>
            <m:ctrlPr>
              <w:rPr>
                <w:rFonts w:ascii="Cambria Math" w:hAnsi="Cambria Math"/>
                <w:i/>
              </w:rPr>
            </m:ctrlPr>
          </m:dPr>
          <m:e>
            <m:r>
              <w:rPr>
                <w:rFonts w:ascii="Cambria Math" w:hAnsi="Cambria Math"/>
              </w:rPr>
              <m:t>u</m:t>
            </m:r>
          </m:e>
        </m:d>
      </m:oMath>
      <w:r w:rsidR="00B25631">
        <w:t xml:space="preserve"> must change in proportion to </w:t>
      </w:r>
      <m:oMath>
        <m:sSup>
          <m:sSupPr>
            <m:ctrlPr>
              <w:rPr>
                <w:rFonts w:ascii="Cambria Math" w:hAnsi="Cambria Math"/>
                <w:i/>
              </w:rPr>
            </m:ctrlPr>
          </m:sSupPr>
          <m:e>
            <m:r>
              <w:rPr>
                <w:rFonts w:ascii="Cambria Math" w:hAnsi="Cambria Math"/>
              </w:rPr>
              <m:t>a</m:t>
            </m:r>
          </m:e>
          <m:sup>
            <m:r>
              <w:rPr>
                <w:rFonts w:ascii="Cambria Math" w:hAnsi="Cambria Math"/>
              </w:rPr>
              <m:t>-1/2</m:t>
            </m:r>
          </m:sup>
        </m:sSup>
      </m:oMath>
      <w:r w:rsidR="002D79BF">
        <w:t>,</w:t>
      </w:r>
      <w:r w:rsidR="00B25631">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-1</m:t>
            </m:r>
          </m:sup>
        </m:sSup>
      </m:oMath>
      <w:r w:rsidR="00B25631">
        <w:t>is the proportionality constant.</w:t>
      </w:r>
    </w:p>
    <w:p w14:paraId="09E3EC68" w14:textId="11BE2D11" w:rsidR="00A438AF" w:rsidRDefault="002D79BF" w:rsidP="002D7F34">
      <m:oMathPara>
        <m:oMath>
          <m:r>
            <w:rPr>
              <w:rFonts w:ascii="Cambria Math" w:hAnsi="Cambria Math"/>
            </w:rPr>
            <w:lastRenderedPageBreak/>
            <m:t>ϕ</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ad>
            <m:radPr>
              <m:degHide m:val="1"/>
              <m:ctrlPr>
                <w:rPr>
                  <w:rFonts w:ascii="Cambria Math" w:hAnsi="Cambria Math"/>
                  <w:i/>
                </w:rPr>
              </m:ctrlPr>
            </m:radPr>
            <m:deg/>
            <m:e>
              <m:r>
                <w:rPr>
                  <w:rFonts w:ascii="Cambria Math" w:hAnsi="Cambria Math"/>
                </w:rPr>
                <m:t>μ</m:t>
              </m:r>
            </m:e>
          </m:ra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rad>
                    <m:radPr>
                      <m:degHide m:val="1"/>
                      <m:ctrlPr>
                        <w:rPr>
                          <w:rFonts w:ascii="Cambria Math" w:hAnsi="Cambria Math"/>
                          <w:i/>
                        </w:rPr>
                      </m:ctrlPr>
                    </m:radPr>
                    <m:deg/>
                    <m:e>
                      <m:r>
                        <w:rPr>
                          <w:rFonts w:ascii="Cambria Math" w:hAnsi="Cambria Math"/>
                        </w:rPr>
                        <m:t>a</m:t>
                      </m:r>
                    </m:e>
                  </m:rad>
                </m:den>
              </m:f>
            </m:e>
          </m:d>
        </m:oMath>
      </m:oMathPara>
    </w:p>
    <w:p w14:paraId="05273C91" w14:textId="0D7FC2D4" w:rsidR="00B77B09" w:rsidRDefault="00B77B09" w:rsidP="00B77B09">
      <w:pPr>
        <w:pStyle w:val="Heading1"/>
      </w:pPr>
      <w:r>
        <w:t>Finding the Trajectory Directly</w:t>
      </w:r>
    </w:p>
    <w:p w14:paraId="17ACF207" w14:textId="3E3EF6C3" w:rsidR="002A3195" w:rsidRDefault="00902D0A">
      <w:r>
        <w:t xml:space="preserve">  </w:t>
      </w:r>
      <w:r w:rsidR="009A1B1D">
        <w:t>T</w:t>
      </w:r>
      <w:r>
        <w:t>he quantity needed to control the thrust vector is u</w:t>
      </w:r>
      <w:r w:rsidR="00CE7C67">
        <w:t xml:space="preserve">, the argument of </w:t>
      </w:r>
      <m:oMath>
        <m:r>
          <w:rPr>
            <w:rFonts w:ascii="Cambria Math" w:hAnsi="Cambria Math"/>
          </w:rPr>
          <m:t>ϕ(u)</m:t>
        </m:r>
      </m:oMath>
      <w:r>
        <w:t>.</w:t>
      </w:r>
      <w:r w:rsidR="00CE7C67">
        <w:t xml:space="preserve">  This suggests simply calculating </w:t>
      </w:r>
      <m:oMath>
        <m:r>
          <w:rPr>
            <w:rFonts w:ascii="Cambria Math" w:hAnsi="Cambria Math"/>
          </w:rPr>
          <m:t>ϕ</m:t>
        </m:r>
      </m:oMath>
      <w:r w:rsidR="00CE7C67">
        <w:t xml:space="preserve"> for a series of </w:t>
      </w:r>
      <w:r w:rsidR="00E307B8">
        <w:t xml:space="preserve">linearly spaced </w:t>
      </w:r>
      <w:r w:rsidR="00CE7C67">
        <w:t>u</w:t>
      </w:r>
      <w:r w:rsidR="00860303">
        <w:t xml:space="preserve"> values</w:t>
      </w:r>
      <w:r w:rsidR="00CE7C67">
        <w:t>.</w:t>
      </w:r>
      <w:r w:rsidR="00E307B8">
        <w:t xml:space="preserve">  It is only necessary to compute the array of </w:t>
      </w:r>
      <m:oMath>
        <m:r>
          <w:rPr>
            <w:rFonts w:ascii="Cambria Math" w:hAnsi="Cambria Math"/>
          </w:rPr>
          <m:t>ϕ(u)</m:t>
        </m:r>
      </m:oMath>
      <w:r w:rsidR="00E307B8">
        <w:t xml:space="preserve"> once; these values correspond to the values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E307B8">
        <w:t xml:space="preserve"> for orbit ratio =1</w:t>
      </w:r>
      <w:r w:rsidR="0051121D">
        <w:t xml:space="preserve"> and</w:t>
      </w:r>
      <w:r w:rsidR="002A3195">
        <w:t xml:space="preserve"> are referred to as canonical</w:t>
      </w:r>
      <w:proofErr w:type="gramStart"/>
      <w:r w:rsidR="002A3195">
        <w:t>.</w:t>
      </w:r>
      <w:r w:rsidR="00860303">
        <w:t xml:space="preserve"> </w:t>
      </w:r>
      <w:proofErr w:type="gramEnd"/>
      <w:r w:rsidR="002A3195">
        <w:t xml:space="preserve">The </w:t>
      </w:r>
      <w:r w:rsidR="0051121D">
        <w:t xml:space="preserve">complete range of </w:t>
      </w:r>
      <w:r w:rsidR="002A3195">
        <w:t xml:space="preserve">values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A3195">
        <w:t xml:space="preserve"> </w:t>
      </w:r>
      <w:r w:rsidR="00860303">
        <w:t>may be</w:t>
      </w:r>
      <w:r w:rsidR="002A3195">
        <w:t xml:space="preserve"> </w:t>
      </w:r>
      <w:r w:rsidR="0051121D">
        <w:t>computed by multiplying with the inverse of the orbit ratio</w:t>
      </w:r>
      <w:r w:rsidR="00860303">
        <w:t>.  Given the vector of computed</w:t>
      </w:r>
      <w:r w:rsidR="0051121D">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60303">
        <w:t xml:space="preserve"> these may be </w:t>
      </w:r>
      <w:r w:rsidR="002A3195">
        <w:t>stored in a table</w:t>
      </w:r>
      <w:r w:rsidR="0051121D">
        <w:t xml:space="preserve"> and </w:t>
      </w:r>
      <w:r w:rsidR="00860303">
        <w:t xml:space="preserve">arrays of u created by sorting on the canonical values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60303">
        <w:t>.</w:t>
      </w:r>
      <w:r w:rsidR="002A3195">
        <w:t xml:space="preserve">  Th</w:t>
      </w:r>
      <w:r w:rsidR="00860303">
        <w:t>e sorted</w:t>
      </w:r>
      <w:r w:rsidR="002A3195">
        <w:t xml:space="preserve"> </w:t>
      </w:r>
      <w:r w:rsidR="000641B6">
        <w:t xml:space="preserve">table </w:t>
      </w:r>
      <w:r w:rsidR="002A3195">
        <w:t xml:space="preserve">effectively </w:t>
      </w:r>
      <w:r w:rsidR="000641B6">
        <w:t xml:space="preserve">represents </w:t>
      </w:r>
      <w:r w:rsidR="002A3195">
        <w:t xml:space="preserve">the inverse </w:t>
      </w:r>
      <w:r w:rsidR="00860303">
        <w:t>phi function</w:t>
      </w:r>
      <w:r w:rsidR="002A3195">
        <w:t>.</w:t>
      </w:r>
    </w:p>
    <w:p w14:paraId="2EC1CF34" w14:textId="596A62B7" w:rsidR="005E407A" w:rsidRDefault="0051121D">
      <w:r>
        <w:t>C</w:t>
      </w:r>
      <w:r w:rsidR="00FB7817">
        <w:t>omput</w:t>
      </w:r>
      <w:r>
        <w:t>ing</w:t>
      </w:r>
      <w:r w:rsidR="00FB7817">
        <w:t xml:space="preserve"> </w:t>
      </w:r>
      <m:oMath>
        <m:r>
          <w:rPr>
            <w:rFonts w:ascii="Cambria Math" w:hAnsi="Cambria Math"/>
          </w:rPr>
          <m:t>ϕ</m:t>
        </m:r>
        <m:d>
          <m:dPr>
            <m:ctrlPr>
              <w:rPr>
                <w:rFonts w:ascii="Cambria Math" w:hAnsi="Cambria Math"/>
                <w:i/>
              </w:rPr>
            </m:ctrlPr>
          </m:dPr>
          <m:e>
            <m:r>
              <w:rPr>
                <w:rFonts w:ascii="Cambria Math" w:hAnsi="Cambria Math"/>
              </w:rPr>
              <m:t>u</m:t>
            </m:r>
          </m:e>
        </m:d>
      </m:oMath>
      <w:r w:rsidR="009A1B1D">
        <w:t xml:space="preserve"> involves computing the</w:t>
      </w:r>
      <w:r w:rsidR="005E407A">
        <w:t xml:space="preserve"> complete elliptic integrals of the first and second kind</w:t>
      </w:r>
      <w:r w:rsidR="002A3195">
        <w:t>,</w:t>
      </w:r>
      <w:r w:rsidR="005E407A">
        <w:t xml:space="preserve"> </w:t>
      </w:r>
      <w:r w:rsidR="009A1B1D">
        <w:t xml:space="preserve">which </w:t>
      </w:r>
      <w:r w:rsidR="00CE7C67">
        <w:t xml:space="preserve">may be </w:t>
      </w:r>
      <w:r w:rsidR="009A1B1D">
        <w:t>done</w:t>
      </w:r>
      <w:r w:rsidR="00CE7C67">
        <w:t xml:space="preserve"> with the</w:t>
      </w:r>
      <w:r w:rsidR="005E407A">
        <w:t xml:space="preserve"> python SciPy </w:t>
      </w:r>
      <w:r w:rsidR="002A3195">
        <w:t xml:space="preserve">special </w:t>
      </w:r>
      <w:r w:rsidR="005E407A">
        <w:t>library</w:t>
      </w:r>
      <w:r w:rsidR="00CE7C67">
        <w:rPr>
          <w:rStyle w:val="FootnoteReference"/>
        </w:rPr>
        <w:footnoteReference w:id="1"/>
      </w:r>
      <w:r w:rsidR="002A3195">
        <w:t>.</w:t>
      </w:r>
    </w:p>
    <w:p w14:paraId="68CDC931" w14:textId="396FF287" w:rsidR="005E407A" w:rsidRDefault="005E407A" w:rsidP="00100C6F">
      <w:pPr>
        <w:pStyle w:val="Code"/>
      </w:pPr>
      <w:r w:rsidRPr="005E407A">
        <w:t xml:space="preserve">from </w:t>
      </w:r>
      <w:proofErr w:type="spellStart"/>
      <w:r w:rsidRPr="005E407A">
        <w:t>scipy</w:t>
      </w:r>
      <w:proofErr w:type="spellEnd"/>
      <w:r w:rsidRPr="005E407A">
        <w:t xml:space="preserve"> import special</w:t>
      </w:r>
    </w:p>
    <w:p w14:paraId="16B7F059" w14:textId="2C0000C0" w:rsidR="00100C6F" w:rsidRPr="00C83EFC" w:rsidRDefault="00100C6F" w:rsidP="00100C6F">
      <w:pPr>
        <w:pStyle w:val="Code"/>
      </w:pPr>
      <w:proofErr w:type="spellStart"/>
      <w:proofErr w:type="gramStart"/>
      <w:r w:rsidRPr="00CE4E3E">
        <w:t>special.ellipk</w:t>
      </w:r>
      <w:proofErr w:type="spellEnd"/>
      <w:proofErr w:type="gramEnd"/>
      <w:r w:rsidRPr="00CE4E3E">
        <w:t>(u)</w:t>
      </w:r>
    </w:p>
    <w:p w14:paraId="17298CEF" w14:textId="2E66D97E" w:rsidR="00100C6F" w:rsidRPr="00C83EFC" w:rsidRDefault="00100C6F" w:rsidP="00100C6F">
      <w:pPr>
        <w:pStyle w:val="Code"/>
      </w:pPr>
      <w:proofErr w:type="spellStart"/>
      <w:proofErr w:type="gramStart"/>
      <w:r w:rsidRPr="00C83EFC">
        <w:t>special.ellipe</w:t>
      </w:r>
      <w:proofErr w:type="spellEnd"/>
      <w:proofErr w:type="gramEnd"/>
      <w:r w:rsidRPr="00C83EFC">
        <w:t>(u)</w:t>
      </w:r>
    </w:p>
    <w:p w14:paraId="417E0DE3" w14:textId="2E98F037" w:rsidR="008B439D" w:rsidRPr="00C83EFC" w:rsidRDefault="008B439D" w:rsidP="00395204">
      <w:pPr>
        <w:pStyle w:val="Code"/>
        <w:ind w:left="0"/>
      </w:pPr>
    </w:p>
    <w:p w14:paraId="3C443D08" w14:textId="11CB67DD" w:rsidR="00B77B09" w:rsidRDefault="002A3195" w:rsidP="002A3195">
      <w:r>
        <w:fldChar w:fldCharType="begin"/>
      </w:r>
      <w:r>
        <w:instrText xml:space="preserve"> REF _Ref13041118 \h  \* MERGEFORMAT </w:instrText>
      </w:r>
      <w:r>
        <w:fldChar w:fldCharType="separate"/>
      </w:r>
      <w:r w:rsidR="0046610A">
        <w:t xml:space="preserve">Figure </w:t>
      </w:r>
      <w:r w:rsidR="0046610A">
        <w:rPr>
          <w:noProof/>
        </w:rPr>
        <w:t>1</w:t>
      </w:r>
      <w:r>
        <w:fldChar w:fldCharType="end"/>
      </w:r>
      <w:r>
        <w:t xml:space="preserve"> shows the result of this computation for u = 0.1 to 1.  The starting value of 0.1 is used to avoid another singularity in the elliptic integrals, which skews the plot magnitude.</w:t>
      </w:r>
    </w:p>
    <w:tbl>
      <w:tblPr>
        <w:tblStyle w:val="TableGrid"/>
        <w:tblW w:w="0" w:type="auto"/>
        <w:jc w:val="center"/>
        <w:tblLook w:val="04A0" w:firstRow="1" w:lastRow="0" w:firstColumn="1" w:lastColumn="0" w:noHBand="0" w:noVBand="1"/>
      </w:tblPr>
      <w:tblGrid>
        <w:gridCol w:w="8827"/>
      </w:tblGrid>
      <w:tr w:rsidR="003B1058" w14:paraId="17FABA75" w14:textId="77777777" w:rsidTr="00555090">
        <w:trPr>
          <w:jc w:val="center"/>
        </w:trPr>
        <w:tc>
          <w:tcPr>
            <w:tcW w:w="0" w:type="auto"/>
          </w:tcPr>
          <w:p w14:paraId="16F033AA" w14:textId="1F59B3B4" w:rsidR="003B1058" w:rsidRDefault="00746FE5" w:rsidP="003B1058">
            <w:pPr>
              <w:keepNext/>
              <w:rPr>
                <w:noProof/>
              </w:rPr>
            </w:pPr>
            <w:r>
              <w:rPr>
                <w:noProof/>
              </w:rPr>
              <w:lastRenderedPageBreak/>
              <w:drawing>
                <wp:anchor distT="0" distB="0" distL="114300" distR="114300" simplePos="0" relativeHeight="251687936" behindDoc="0" locked="0" layoutInCell="1" allowOverlap="0" wp14:anchorId="3E772BA8" wp14:editId="2BC6D728">
                  <wp:simplePos x="1440611" y="923026"/>
                  <wp:positionH relativeFrom="column">
                    <wp:align>center</wp:align>
                  </wp:positionH>
                  <wp:positionV relativeFrom="line">
                    <wp:align>top</wp:align>
                  </wp:positionV>
                  <wp:extent cx="5468112" cy="412394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8112" cy="4123944"/>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0C374F01" w14:textId="2E20AA34" w:rsidR="00555090" w:rsidRDefault="00555090" w:rsidP="00555090">
      <w:pPr>
        <w:pStyle w:val="Caption"/>
      </w:pPr>
      <w:bookmarkStart w:id="19" w:name="_Ref13041118"/>
      <w:r>
        <w:t xml:space="preserve">Figure </w:t>
      </w:r>
      <w:r w:rsidR="00084E9E">
        <w:fldChar w:fldCharType="begin"/>
      </w:r>
      <w:r w:rsidR="00084E9E">
        <w:instrText xml:space="preserve"> SEQ F</w:instrText>
      </w:r>
      <w:r w:rsidR="00084E9E">
        <w:instrText xml:space="preserve">igure \* ARABIC </w:instrText>
      </w:r>
      <w:r w:rsidR="00084E9E">
        <w:fldChar w:fldCharType="separate"/>
      </w:r>
      <w:r w:rsidR="002C3FCA">
        <w:rPr>
          <w:noProof/>
        </w:rPr>
        <w:t>1</w:t>
      </w:r>
      <w:r w:rsidR="00084E9E">
        <w:rPr>
          <w:noProof/>
        </w:rPr>
        <w:fldChar w:fldCharType="end"/>
      </w:r>
      <w:bookmarkEnd w:id="19"/>
      <w:r>
        <w:rPr>
          <w:noProof/>
        </w:rPr>
        <w:t>,</w:t>
      </w:r>
      <w:r>
        <w:t xml:space="preserve"> Plot of Complete Elliptic Integrals for u from 0 to 1</w:t>
      </w:r>
    </w:p>
    <w:p w14:paraId="4A43A077" w14:textId="3D66B87D" w:rsidR="005E5790" w:rsidRDefault="006B7B7E" w:rsidP="006B7B7E">
      <w:r>
        <w:t xml:space="preserve">The </w:t>
      </w:r>
      <w:r>
        <w:rPr>
          <w:rFonts w:cstheme="minorHAnsi"/>
        </w:rPr>
        <w:t>Φ</w:t>
      </w:r>
      <w:r>
        <w:t xml:space="preserve"> function defined by Alfano </w:t>
      </w:r>
      <w:r w:rsidR="009A1B1D">
        <w:t xml:space="preserve">also </w:t>
      </w:r>
      <w:r>
        <w:t xml:space="preserve">requires that the derivatives of the </w:t>
      </w:r>
      <w:r w:rsidR="00227603">
        <w:t xml:space="preserve">first and second complete </w:t>
      </w:r>
      <w:r>
        <w:t>elliptic integral be taken</w:t>
      </w:r>
      <w:r w:rsidR="005A532C">
        <w:t>.</w:t>
      </w:r>
    </w:p>
    <w:p w14:paraId="623C0B18" w14:textId="67E1E42E" w:rsidR="006B7B7E" w:rsidRDefault="00843C91" w:rsidP="006B7B7E">
      <w:r>
        <w:t>F</w:t>
      </w:r>
      <w:r w:rsidR="005A532C">
        <w:t>ormulas for elliptic integral derivatives are found in the NIST Downloadable Library of Math Functions (DLMF)</w:t>
      </w:r>
      <w:sdt>
        <w:sdtPr>
          <w:id w:val="218094725"/>
          <w:citation/>
        </w:sdtPr>
        <w:sdtEndPr/>
        <w:sdtContent>
          <w:r w:rsidR="005A532C">
            <w:fldChar w:fldCharType="begin"/>
          </w:r>
          <w:r w:rsidR="005A532C">
            <w:instrText xml:space="preserve"> CITATION USN18 \l 1033 </w:instrText>
          </w:r>
          <w:r w:rsidR="005A532C">
            <w:fldChar w:fldCharType="separate"/>
          </w:r>
          <w:r w:rsidR="0046610A">
            <w:rPr>
              <w:noProof/>
            </w:rPr>
            <w:t xml:space="preserve"> </w:t>
          </w:r>
          <w:r w:rsidR="0046610A" w:rsidRPr="0046610A">
            <w:rPr>
              <w:noProof/>
            </w:rPr>
            <w:t>[5]</w:t>
          </w:r>
          <w:r w:rsidR="005A532C">
            <w:fldChar w:fldCharType="end"/>
          </w:r>
        </w:sdtContent>
      </w:sdt>
      <w:r w:rsidR="005A532C">
        <w:t>.</w:t>
      </w:r>
      <w:r>
        <w:t xml:space="preserve"> </w:t>
      </w:r>
      <w:r w:rsidR="005A532C">
        <w:t xml:space="preserve"> The </w:t>
      </w:r>
      <w:r>
        <w:t>form of the</w:t>
      </w:r>
      <w:r w:rsidR="005A532C">
        <w:t xml:space="preserve"> derivatives</w:t>
      </w:r>
      <w:r w:rsidR="00573CD1">
        <w:t xml:space="preserve"> for K and E</w:t>
      </w:r>
      <w:r w:rsidR="005A532C">
        <w:t xml:space="preserve"> </w:t>
      </w:r>
      <w:r>
        <w:t xml:space="preserve">in the DLMF use the elliptic modulus as an argument, thus these formulas must be multiplied by ½, which results from taking the derivative of </w:t>
      </w:r>
      <m:oMath>
        <m:rad>
          <m:radPr>
            <m:degHide m:val="1"/>
            <m:ctrlPr>
              <w:rPr>
                <w:rFonts w:ascii="Cambria Math" w:hAnsi="Cambria Math"/>
                <w:i/>
              </w:rPr>
            </m:ctrlPr>
          </m:radPr>
          <m:deg/>
          <m:e>
            <m:r>
              <w:rPr>
                <w:rFonts w:ascii="Cambria Math" w:hAnsi="Cambria Math"/>
              </w:rPr>
              <m:t>u</m:t>
            </m:r>
          </m:e>
        </m:rad>
      </m:oMath>
      <w:r>
        <w:t xml:space="preserve">. </w:t>
      </w:r>
      <w:r w:rsidR="00573CD1">
        <w:t xml:space="preserve"> The formulas used</w:t>
      </w:r>
      <w:r w:rsidR="005E5790">
        <w:t xml:space="preserve"> are</w:t>
      </w:r>
      <w:r w:rsidR="005A532C">
        <w:t xml:space="preserve"> as follow</w:t>
      </w:r>
      <w:r w:rsidR="00573CD1">
        <w:t>s.</w:t>
      </w:r>
    </w:p>
    <w:p w14:paraId="39550994" w14:textId="498E0705" w:rsidR="000F0F11" w:rsidRPr="000F0F11" w:rsidRDefault="006B7B7E" w:rsidP="0079731D">
      <w:pPr>
        <w:pStyle w:val="Caption"/>
        <w:jc w:val="right"/>
      </w:pPr>
      <w:bookmarkStart w:id="20" w:name="_Ref12972180"/>
      <w:r>
        <w:t xml:space="preserve">Equation </w:t>
      </w:r>
      <w:r w:rsidR="00084E9E">
        <w:fldChar w:fldCharType="begin"/>
      </w:r>
      <w:r w:rsidR="00084E9E">
        <w:instrText xml:space="preserve"> SEQ Equation \* ARABIC </w:instrText>
      </w:r>
      <w:r w:rsidR="00084E9E">
        <w:fldChar w:fldCharType="separate"/>
      </w:r>
      <w:r w:rsidR="003A69CA">
        <w:rPr>
          <w:noProof/>
        </w:rPr>
        <w:t>25</w:t>
      </w:r>
      <w:r w:rsidR="00084E9E">
        <w:rPr>
          <w:noProof/>
        </w:rPr>
        <w:fldChar w:fldCharType="end"/>
      </w:r>
      <w:bookmarkEnd w:id="20"/>
    </w:p>
    <w:p w14:paraId="19DAEF8C" w14:textId="055EAAC4" w:rsidR="006B7B7E" w:rsidRPr="006B7B7E" w:rsidRDefault="00084E9E" w:rsidP="006B7B7E">
      <m:oMathPara>
        <m:oMath>
          <m:f>
            <m:fPr>
              <m:ctrlPr>
                <w:rPr>
                  <w:rFonts w:ascii="Cambria Math" w:hAnsi="Cambria Math"/>
                  <w:i/>
                </w:rPr>
              </m:ctrlPr>
            </m:fPr>
            <m:num>
              <m:r>
                <w:rPr>
                  <w:rFonts w:ascii="Cambria Math" w:hAnsi="Cambria Math"/>
                </w:rPr>
                <m:t>dK</m:t>
              </m:r>
              <m:d>
                <m:dPr>
                  <m:ctrlPr>
                    <w:rPr>
                      <w:rFonts w:ascii="Cambria Math" w:hAnsi="Cambria Math"/>
                      <w:i/>
                    </w:rPr>
                  </m:ctrlPr>
                </m:dPr>
                <m:e>
                  <m:r>
                    <w:rPr>
                      <w:rFonts w:ascii="Cambria Math" w:hAnsi="Cambria Math"/>
                    </w:rPr>
                    <m:t>u</m:t>
                  </m:r>
                </m:e>
              </m:d>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r>
                <w:rPr>
                  <w:rFonts w:ascii="Cambria Math" w:hAnsi="Cambria Math"/>
                </w:rPr>
                <m:t>K(u)</m:t>
              </m:r>
            </m:num>
            <m:den>
              <m:r>
                <w:rPr>
                  <w:rFonts w:ascii="Cambria Math" w:hAnsi="Cambria Math"/>
                </w:rPr>
                <m:t>u(1-u)</m:t>
              </m:r>
            </m:den>
          </m:f>
        </m:oMath>
      </m:oMathPara>
    </w:p>
    <w:p w14:paraId="02598236" w14:textId="2857DB70" w:rsidR="000F0F11" w:rsidRPr="000F0F11" w:rsidRDefault="006B7B7E" w:rsidP="003F20D8">
      <w:pPr>
        <w:pStyle w:val="Caption"/>
        <w:jc w:val="right"/>
      </w:pPr>
      <w:bookmarkStart w:id="21" w:name="_Ref12972191"/>
      <w:r>
        <w:t xml:space="preserve">Equation </w:t>
      </w:r>
      <w:r w:rsidR="00084E9E">
        <w:fldChar w:fldCharType="begin"/>
      </w:r>
      <w:r w:rsidR="00084E9E">
        <w:instrText xml:space="preserve"> SEQ Equation \* ARABIC </w:instrText>
      </w:r>
      <w:r w:rsidR="00084E9E">
        <w:fldChar w:fldCharType="separate"/>
      </w:r>
      <w:r w:rsidR="003A69CA">
        <w:rPr>
          <w:noProof/>
        </w:rPr>
        <w:t>26</w:t>
      </w:r>
      <w:r w:rsidR="00084E9E">
        <w:rPr>
          <w:noProof/>
        </w:rPr>
        <w:fldChar w:fldCharType="end"/>
      </w:r>
      <w:bookmarkEnd w:id="21"/>
    </w:p>
    <w:p w14:paraId="19CC144F" w14:textId="1BA72C25" w:rsidR="006B7B7E" w:rsidRPr="006B7B7E" w:rsidRDefault="00084E9E" w:rsidP="006B7B7E">
      <w:pPr>
        <w:rPr>
          <w:iCs/>
        </w:rPr>
      </w:pPr>
      <m:oMathPara>
        <m:oMath>
          <m:f>
            <m:fPr>
              <m:ctrlPr>
                <w:rPr>
                  <w:rFonts w:ascii="Cambria Math" w:hAnsi="Cambria Math"/>
                  <w:i/>
                </w:rPr>
              </m:ctrlPr>
            </m:fPr>
            <m:num>
              <m:r>
                <w:rPr>
                  <w:rFonts w:ascii="Cambria Math" w:hAnsi="Cambria Math"/>
                </w:rPr>
                <m:t>dE(u)</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-K(u)</m:t>
              </m:r>
            </m:num>
            <m:den>
              <m:r>
                <w:rPr>
                  <w:rFonts w:ascii="Cambria Math" w:hAnsi="Cambria Math"/>
                </w:rPr>
                <m:t>u</m:t>
              </m:r>
            </m:den>
          </m:f>
        </m:oMath>
      </m:oMathPara>
    </w:p>
    <w:p w14:paraId="05AA855D" w14:textId="53CF10EA" w:rsidR="006B7B7E" w:rsidRDefault="009A1B1D" w:rsidP="006B7B7E">
      <w:pPr>
        <w:ind w:firstLine="0"/>
      </w:pPr>
      <w:r>
        <w:lastRenderedPageBreak/>
        <w:fldChar w:fldCharType="begin"/>
      </w:r>
      <w:r>
        <w:instrText xml:space="preserve"> REF _Ref12972180 \h </w:instrText>
      </w:r>
      <w:r>
        <w:fldChar w:fldCharType="separate"/>
      </w:r>
      <w:r w:rsidR="0046610A">
        <w:t xml:space="preserve">Equation </w:t>
      </w:r>
      <w:r w:rsidR="0046610A">
        <w:rPr>
          <w:noProof/>
        </w:rPr>
        <w:t>25</w:t>
      </w:r>
      <w:r>
        <w:fldChar w:fldCharType="end"/>
      </w:r>
      <w:r>
        <w:t xml:space="preserve"> </w:t>
      </w:r>
      <w:r w:rsidR="006B7B7E">
        <w:t xml:space="preserve">and </w:t>
      </w:r>
      <w:r w:rsidR="006B7B7E">
        <w:fldChar w:fldCharType="begin"/>
      </w:r>
      <w:r w:rsidR="006B7B7E">
        <w:instrText xml:space="preserve"> REF _Ref12972191 \h </w:instrText>
      </w:r>
      <w:r w:rsidR="006B7B7E">
        <w:fldChar w:fldCharType="separate"/>
      </w:r>
      <w:r w:rsidR="0046610A">
        <w:t xml:space="preserve">Equation </w:t>
      </w:r>
      <w:r w:rsidR="0046610A">
        <w:rPr>
          <w:noProof/>
        </w:rPr>
        <w:t>26</w:t>
      </w:r>
      <w:r w:rsidR="006B7B7E">
        <w:fldChar w:fldCharType="end"/>
      </w:r>
      <w:r w:rsidR="006B7B7E">
        <w:t xml:space="preserve"> can be used to compute </w:t>
      </w:r>
      <m:oMath>
        <m:r>
          <w:rPr>
            <w:rFonts w:ascii="Cambria Math" w:hAnsi="Cambria Math"/>
          </w:rPr>
          <m:t>P'(u)</m:t>
        </m:r>
      </m:oMath>
      <w:r w:rsidR="006B7B7E">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u</m:t>
            </m:r>
          </m:e>
        </m:d>
      </m:oMath>
      <w:r>
        <w:t xml:space="preserve">.  </w:t>
      </w:r>
    </w:p>
    <w:p w14:paraId="5F05EB06" w14:textId="2BF21FCF" w:rsidR="00573CD1" w:rsidRDefault="00573CD1" w:rsidP="00573CD1">
      <w:pPr>
        <w:pStyle w:val="Caption"/>
        <w:keepNext/>
        <w:jc w:val="right"/>
        <w:rPr>
          <w:noProof/>
        </w:rPr>
      </w:pPr>
      <w:bookmarkStart w:id="22" w:name="_Ref13474936"/>
      <w:r>
        <w:t xml:space="preserve">Equation </w:t>
      </w:r>
      <w:r w:rsidR="00084E9E">
        <w:fldChar w:fldCharType="begin"/>
      </w:r>
      <w:r w:rsidR="00084E9E">
        <w:instrText xml:space="preserve"> SEQ Equation \* ARABIC </w:instrText>
      </w:r>
      <w:r w:rsidR="00084E9E">
        <w:fldChar w:fldCharType="separate"/>
      </w:r>
      <w:r w:rsidR="003A69CA">
        <w:rPr>
          <w:noProof/>
        </w:rPr>
        <w:t>27</w:t>
      </w:r>
      <w:r w:rsidR="00084E9E">
        <w:rPr>
          <w:noProof/>
        </w:rPr>
        <w:fldChar w:fldCharType="end"/>
      </w:r>
      <w:bookmarkEnd w:id="22"/>
    </w:p>
    <w:p w14:paraId="05A52B05" w14:textId="049FACC7" w:rsidR="00573CD1" w:rsidRPr="00573CD1" w:rsidRDefault="00573CD1" w:rsidP="00573CD1">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r>
                <w:rPr>
                  <w:rFonts w:ascii="Cambria Math" w:hAnsi="Cambria Math"/>
                </w:rPr>
                <m:t>1-u</m:t>
              </m:r>
            </m:e>
          </m:rad>
          <m:r>
            <w:rPr>
              <w:rFonts w:ascii="Cambria Math" w:hAnsi="Cambria Math"/>
            </w:rPr>
            <m:t>K</m:t>
          </m:r>
          <m:d>
            <m:dPr>
              <m:ctrlPr>
                <w:rPr>
                  <w:rFonts w:ascii="Cambria Math" w:hAnsi="Cambria Math"/>
                  <w:i/>
                </w:rPr>
              </m:ctrlPr>
            </m:dPr>
            <m:e>
              <m:r>
                <w:rPr>
                  <w:rFonts w:ascii="Cambria Math" w:hAnsi="Cambria Math"/>
                </w:rPr>
                <m:t>u</m:t>
              </m:r>
            </m:e>
          </m:d>
        </m:oMath>
      </m:oMathPara>
    </w:p>
    <w:p w14:paraId="7A528B37" w14:textId="77777777" w:rsidR="00573CD1" w:rsidRPr="00573CD1" w:rsidRDefault="00084E9E" w:rsidP="00573CD1">
      <m:oMathPara>
        <m:oMath>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u</m:t>
                  </m:r>
                </m:e>
              </m:d>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1-u</m:t>
                  </m:r>
                </m:e>
              </m:ra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1-u</m:t>
                  </m:r>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u</m:t>
              </m:r>
            </m:e>
          </m:d>
        </m:oMath>
      </m:oMathPara>
    </w:p>
    <w:p w14:paraId="49F2C601" w14:textId="55E008CD" w:rsidR="00573CD1" w:rsidRPr="00573CD1" w:rsidRDefault="00573CD1" w:rsidP="00573CD1">
      <w:pPr>
        <w:rPr>
          <w:i/>
        </w:rPr>
      </w:pPr>
      <m:oMathPara>
        <m:oMath>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-K(u)</m:t>
              </m:r>
            </m:num>
            <m:den>
              <m:r>
                <w:rPr>
                  <w:rFonts w:ascii="Cambria Math" w:hAnsi="Cambria Math"/>
                </w:rPr>
                <m:t>2u</m:t>
              </m:r>
              <m:rad>
                <m:radPr>
                  <m:degHide m:val="1"/>
                  <m:ctrlPr>
                    <w:rPr>
                      <w:rFonts w:ascii="Cambria Math" w:hAnsi="Cambria Math"/>
                      <w:i/>
                    </w:rPr>
                  </m:ctrlPr>
                </m:radPr>
                <m:deg/>
                <m:e>
                  <m:r>
                    <w:rPr>
                      <w:rFonts w:ascii="Cambria Math" w:hAnsi="Cambria Math"/>
                    </w:rPr>
                    <m:t>1-u</m:t>
                  </m:r>
                </m:e>
              </m:rad>
            </m:den>
          </m:f>
        </m:oMath>
      </m:oMathPara>
    </w:p>
    <w:p w14:paraId="713DE411" w14:textId="2B47B617" w:rsidR="00573CD1" w:rsidRPr="00573CD1" w:rsidRDefault="00573CD1" w:rsidP="00573CD1">
      <w:pPr>
        <w:pStyle w:val="Caption"/>
        <w:jc w:val="right"/>
      </w:pPr>
      <w:bookmarkStart w:id="23" w:name="_Ref13474942"/>
      <w:r>
        <w:t xml:space="preserve">Equation </w:t>
      </w:r>
      <w:r w:rsidR="00084E9E">
        <w:fldChar w:fldCharType="begin"/>
      </w:r>
      <w:r w:rsidR="00084E9E">
        <w:instrText xml:space="preserve"> SEQ Equation \* ARABIC </w:instrText>
      </w:r>
      <w:r w:rsidR="00084E9E">
        <w:fldChar w:fldCharType="separate"/>
      </w:r>
      <w:r w:rsidR="003A69CA">
        <w:rPr>
          <w:noProof/>
        </w:rPr>
        <w:t>28</w:t>
      </w:r>
      <w:r w:rsidR="00084E9E">
        <w:rPr>
          <w:noProof/>
        </w:rPr>
        <w:fldChar w:fldCharType="end"/>
      </w:r>
      <w:bookmarkEnd w:id="23"/>
    </w:p>
    <w:p w14:paraId="01A2EC8F" w14:textId="77777777" w:rsidR="00573CD1" w:rsidRPr="000E35E4" w:rsidRDefault="00573CD1" w:rsidP="00573CD1">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u</m:t>
                  </m:r>
                </m:e>
              </m:ra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e>
          </m:d>
          <m:r>
            <w:rPr>
              <w:rFonts w:ascii="Cambria Math" w:hAnsi="Cambria Math"/>
            </w:rPr>
            <m:t>K(u)</m:t>
          </m:r>
        </m:oMath>
      </m:oMathPara>
    </w:p>
    <w:p w14:paraId="772705B8" w14:textId="73D057B2" w:rsidR="00E03DE3" w:rsidRPr="00E03DE3" w:rsidRDefault="00084E9E" w:rsidP="00573CD1">
      <m:oMathPara>
        <m:oMath>
          <m:f>
            <m:fPr>
              <m:ctrlPr>
                <w:rPr>
                  <w:rFonts w:ascii="Cambria Math" w:hAnsi="Cambria Math"/>
                  <w:i/>
                </w:rPr>
              </m:ctrlPr>
            </m:fPr>
            <m:num>
              <m:r>
                <w:rPr>
                  <w:rFonts w:ascii="Cambria Math" w:hAnsi="Cambria Math"/>
                </w:rPr>
                <m:t>dR</m:t>
              </m:r>
              <m:d>
                <m:dPr>
                  <m:ctrlPr>
                    <w:rPr>
                      <w:rFonts w:ascii="Cambria Math" w:hAnsi="Cambria Math"/>
                      <w:i/>
                    </w:rPr>
                  </m:ctrlPr>
                </m:dPr>
                <m:e>
                  <m:r>
                    <w:rPr>
                      <w:rFonts w:ascii="Cambria Math" w:hAnsi="Cambria Math"/>
                    </w:rPr>
                    <m:t>u</m:t>
                  </m:r>
                </m:e>
              </m:d>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u</m:t>
                  </m:r>
                </m:e>
              </m:ra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-E</m:t>
              </m:r>
              <m:d>
                <m:dPr>
                  <m:ctrlPr>
                    <w:rPr>
                      <w:rFonts w:ascii="Cambria Math" w:hAnsi="Cambria Math"/>
                      <w:i/>
                    </w:rPr>
                  </m:ctrlPr>
                </m:dPr>
                <m:e>
                  <m:r>
                    <w:rPr>
                      <w:rFonts w:ascii="Cambria Math" w:hAnsi="Cambria Math"/>
                    </w:rPr>
                    <m:t>u</m:t>
                  </m:r>
                </m:e>
              </m:d>
            </m:num>
            <m:den>
              <m:r>
                <w:rPr>
                  <w:rFonts w:ascii="Cambria Math" w:hAnsi="Cambria Math"/>
                </w:rPr>
                <m:t>2</m:t>
              </m:r>
              <m:sSup>
                <m:sSupPr>
                  <m:ctrlPr>
                    <w:rPr>
                      <w:rFonts w:ascii="Cambria Math" w:hAnsi="Cambria Math"/>
                      <w:i/>
                    </w:rPr>
                  </m:ctrlPr>
                </m:sSupPr>
                <m:e>
                  <m:r>
                    <w:rPr>
                      <w:rFonts w:ascii="Cambria Math" w:hAnsi="Cambria Math"/>
                    </w:rPr>
                    <m:t>u</m:t>
                  </m:r>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u</m:t>
                  </m:r>
                </m:e>
              </m:rad>
            </m:den>
          </m:f>
          <m:r>
            <w:rPr>
              <w:rFonts w:ascii="Cambria Math" w:hAnsi="Cambria Math"/>
            </w:rPr>
            <m:t>+</m:t>
          </m:r>
          <m:rad>
            <m:radPr>
              <m:degHide m:val="1"/>
              <m:ctrlPr>
                <w:rPr>
                  <w:rFonts w:ascii="Cambria Math" w:hAnsi="Cambria Math"/>
                  <w:i/>
                </w:rPr>
              </m:ctrlPr>
            </m:radPr>
            <m:deg/>
            <m:e>
              <m:r>
                <w:rPr>
                  <w:rFonts w:ascii="Cambria Math" w:hAnsi="Cambria Math"/>
                </w:rPr>
                <m:t>u</m:t>
              </m:r>
            </m:e>
          </m:rad>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u</m:t>
              </m:r>
            </m:e>
          </m:d>
        </m:oMath>
      </m:oMathPara>
    </w:p>
    <w:p w14:paraId="5B55D792" w14:textId="1AC1319E" w:rsidR="00573CD1" w:rsidRPr="00E03DE3" w:rsidRDefault="00E03DE3" w:rsidP="00E03DE3">
      <w:pPr>
        <w:rPr>
          <w:i/>
        </w:rPr>
      </w:pPr>
      <m:oMathPara>
        <m:oMath>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-K(u)</m:t>
              </m:r>
            </m:num>
            <m:den>
              <m:r>
                <w:rPr>
                  <w:rFonts w:ascii="Cambria Math" w:hAnsi="Cambria Math"/>
                </w:rPr>
                <m:t>2</m:t>
              </m:r>
              <m:sSup>
                <m:sSupPr>
                  <m:ctrlPr>
                    <w:rPr>
                      <w:rFonts w:ascii="Cambria Math" w:hAnsi="Cambria Math"/>
                      <w:i/>
                    </w:rPr>
                  </m:ctrlPr>
                </m:sSupPr>
                <m:e>
                  <m:r>
                    <w:rPr>
                      <w:rFonts w:ascii="Cambria Math" w:hAnsi="Cambria Math"/>
                    </w:rPr>
                    <m:t>u</m:t>
                  </m:r>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7528E79" w14:textId="5A200310" w:rsidR="00F7070E" w:rsidRDefault="006B7B7E" w:rsidP="003B1058">
      <w:r>
        <w:t>Plots of these functions are shown in</w:t>
      </w:r>
      <w:r w:rsidR="005E6E07">
        <w:t xml:space="preserve"> </w:t>
      </w:r>
      <w:r w:rsidR="005E6E07">
        <w:fldChar w:fldCharType="begin"/>
      </w:r>
      <w:r w:rsidR="005E6E07">
        <w:instrText xml:space="preserve"> REF _Ref504488787 \h </w:instrText>
      </w:r>
      <w:r w:rsidR="005E6E07">
        <w:fldChar w:fldCharType="separate"/>
      </w:r>
      <w:r w:rsidR="0046610A">
        <w:t xml:space="preserve">Figure </w:t>
      </w:r>
      <w:r w:rsidR="0046610A">
        <w:rPr>
          <w:noProof/>
        </w:rPr>
        <w:t>2</w:t>
      </w:r>
      <w:r w:rsidR="005E6E07">
        <w:fldChar w:fldCharType="end"/>
      </w:r>
      <w:r w:rsidR="005E6E07">
        <w:t xml:space="preserve"> and </w:t>
      </w:r>
      <w:r w:rsidR="005E6E07">
        <w:fldChar w:fldCharType="begin"/>
      </w:r>
      <w:r w:rsidR="005E6E07">
        <w:instrText xml:space="preserve"> REF _Ref13041303 \h </w:instrText>
      </w:r>
      <w:r w:rsidR="005E6E07">
        <w:fldChar w:fldCharType="separate"/>
      </w:r>
      <w:r w:rsidR="0046610A">
        <w:t xml:space="preserve">Figure </w:t>
      </w:r>
      <w:r w:rsidR="0046610A">
        <w:rPr>
          <w:noProof/>
        </w:rPr>
        <w:t>3</w:t>
      </w:r>
      <w:r w:rsidR="005E6E07">
        <w:fldChar w:fldCharType="end"/>
      </w:r>
      <w:r>
        <w:t>.</w:t>
      </w:r>
      <w:r w:rsidR="009A1B1D">
        <w:t xml:space="preserve"> </w:t>
      </w:r>
    </w:p>
    <w:p w14:paraId="0FA7B1E0" w14:textId="25B52D30" w:rsidR="000F0F11" w:rsidRDefault="009A1B1D" w:rsidP="003B1058">
      <w:r>
        <w:fldChar w:fldCharType="begin"/>
      </w:r>
      <w:r>
        <w:instrText xml:space="preserve"> REF _Ref13474936 \h </w:instrText>
      </w:r>
      <w:r>
        <w:fldChar w:fldCharType="separate"/>
      </w:r>
      <w:r w:rsidR="0046610A">
        <w:t xml:space="preserve">Equation </w:t>
      </w:r>
      <w:r w:rsidR="0046610A">
        <w:rPr>
          <w:noProof/>
        </w:rPr>
        <w:t>27</w:t>
      </w:r>
      <w:r>
        <w:fldChar w:fldCharType="end"/>
      </w:r>
      <w:r>
        <w:t xml:space="preserve"> and </w:t>
      </w:r>
      <w:r>
        <w:fldChar w:fldCharType="begin"/>
      </w:r>
      <w:r>
        <w:instrText xml:space="preserve"> REF _Ref13474942 \h </w:instrText>
      </w:r>
      <w:r>
        <w:fldChar w:fldCharType="separate"/>
      </w:r>
      <w:r w:rsidR="0046610A">
        <w:t xml:space="preserve">Equation </w:t>
      </w:r>
      <w:r w:rsidR="0046610A">
        <w:rPr>
          <w:noProof/>
        </w:rPr>
        <w:t>28</w:t>
      </w:r>
      <w:r>
        <w:fldChar w:fldCharType="end"/>
      </w:r>
      <w:r>
        <w:t xml:space="preserve"> can be used to compute </w:t>
      </w:r>
      <m:oMath>
        <m:r>
          <w:rPr>
            <w:rFonts w:ascii="Cambria Math" w:hAnsi="Cambria Math"/>
          </w:rPr>
          <m:t>ϕ</m:t>
        </m:r>
        <m:d>
          <m:dPr>
            <m:ctrlPr>
              <w:rPr>
                <w:rFonts w:ascii="Cambria Math" w:hAnsi="Cambria Math"/>
                <w:i/>
              </w:rPr>
            </m:ctrlPr>
          </m:dPr>
          <m:e>
            <m:r>
              <w:rPr>
                <w:rFonts w:ascii="Cambria Math" w:hAnsi="Cambria Math"/>
              </w:rPr>
              <m:t>u</m:t>
            </m:r>
          </m:e>
        </m:d>
      </m:oMath>
      <w:r>
        <w:t xml:space="preserve"> for a series of </w:t>
      </w:r>
      <m:oMath>
        <m:r>
          <w:rPr>
            <w:rFonts w:ascii="Cambria Math" w:hAnsi="Cambria Math"/>
          </w:rPr>
          <m:t>u</m:t>
        </m:r>
      </m:oMath>
      <w:r>
        <w:t xml:space="preserve"> from 0 to 1 per </w:t>
      </w:r>
      <w:r>
        <w:fldChar w:fldCharType="begin"/>
      </w:r>
      <w:r>
        <w:instrText xml:space="preserve"> REF _Ref13041349 \h </w:instrText>
      </w:r>
      <w:r>
        <w:fldChar w:fldCharType="separate"/>
      </w:r>
      <w:r w:rsidR="0046610A">
        <w:t xml:space="preserve">Equation </w:t>
      </w:r>
      <w:r w:rsidR="0046610A">
        <w:rPr>
          <w:noProof/>
        </w:rPr>
        <w:t>23</w:t>
      </w:r>
      <w:r>
        <w:fldChar w:fldCharType="end"/>
      </w:r>
      <w:r>
        <w:t xml:space="preserve">.  A linear array of u is generated </w:t>
      </w:r>
      <w:r w:rsidR="005E6E07">
        <w:t xml:space="preserve">to four decimal place precision </w:t>
      </w:r>
      <w:r>
        <w:t xml:space="preserve">using the numpy </w:t>
      </w:r>
      <w:proofErr w:type="spellStart"/>
      <w:r>
        <w:t>linspace</w:t>
      </w:r>
      <w:proofErr w:type="spellEnd"/>
      <w:r>
        <w:t xml:space="preserve"> </w:t>
      </w:r>
      <w:r w:rsidR="005E6E07">
        <w:t>library function.</w:t>
      </w:r>
    </w:p>
    <w:p w14:paraId="18BCC264" w14:textId="0A702AA9" w:rsidR="005E6E07" w:rsidRDefault="005E6E07" w:rsidP="005E6E07">
      <w:pPr>
        <w:pStyle w:val="Code"/>
      </w:pPr>
      <w:r w:rsidRPr="005E6E07">
        <w:t xml:space="preserve">u = </w:t>
      </w:r>
      <w:proofErr w:type="spellStart"/>
      <w:proofErr w:type="gramStart"/>
      <w:r w:rsidRPr="005E6E07">
        <w:t>np.round</w:t>
      </w:r>
      <w:proofErr w:type="spellEnd"/>
      <w:proofErr w:type="gramEnd"/>
      <w:r w:rsidRPr="005E6E07">
        <w:t xml:space="preserve">(0.1 * </w:t>
      </w:r>
      <w:proofErr w:type="spellStart"/>
      <w:r w:rsidRPr="005E6E07">
        <w:t>np.linspace</w:t>
      </w:r>
      <w:proofErr w:type="spellEnd"/>
      <w:r w:rsidRPr="005E6E07">
        <w:t xml:space="preserve">(1, 10, </w:t>
      </w:r>
      <w:proofErr w:type="spellStart"/>
      <w:r w:rsidRPr="005E6E07">
        <w:t>ncols</w:t>
      </w:r>
      <w:proofErr w:type="spellEnd"/>
      <w:r w:rsidRPr="005E6E07">
        <w:t>, endpoint=False), 4)</w:t>
      </w:r>
    </w:p>
    <w:p w14:paraId="0A7B62D7" w14:textId="381763B0" w:rsidR="005E6E07" w:rsidRPr="006B7B7E" w:rsidRDefault="009D719E" w:rsidP="009D719E">
      <w:pPr>
        <w:spacing w:before="240"/>
      </w:pPr>
      <w:r>
        <w:t xml:space="preserve">We exclude the endpoint in this array because the </w:t>
      </w:r>
      <w:r w:rsidR="00A326C9">
        <w:t xml:space="preserve">singularity in the </w:t>
      </w:r>
      <w:r>
        <w:t>recurring expression (1 - u)</w:t>
      </w:r>
      <w:r w:rsidR="00A326C9">
        <w:t xml:space="preserve"> </w:t>
      </w:r>
      <w:r>
        <w:t xml:space="preserve">causes scaling difficulties.  </w:t>
      </w:r>
      <w:r w:rsidR="005E6E07">
        <w:t xml:space="preserve">The resulting plot of </w:t>
      </w:r>
      <w:r w:rsidR="005E6E07">
        <w:rPr>
          <w:rFonts w:cstheme="minorHAnsi"/>
        </w:rPr>
        <w:t>Φ</w:t>
      </w:r>
      <w:r w:rsidR="005E6E07">
        <w:t xml:space="preserve">(u) is shown in </w:t>
      </w:r>
      <w:r w:rsidR="005E6E07">
        <w:fldChar w:fldCharType="begin"/>
      </w:r>
      <w:r w:rsidR="005E6E07">
        <w:instrText xml:space="preserve"> REF _Ref504489850 \h </w:instrText>
      </w:r>
      <w:r w:rsidR="005E6E07">
        <w:fldChar w:fldCharType="separate"/>
      </w:r>
      <w:r w:rsidR="0046610A">
        <w:t xml:space="preserve">Figure </w:t>
      </w:r>
      <w:r w:rsidR="0046610A">
        <w:rPr>
          <w:noProof/>
        </w:rPr>
        <w:t>4</w:t>
      </w:r>
      <w:r w:rsidR="005E6E07">
        <w:fldChar w:fldCharType="end"/>
      </w:r>
      <w:r>
        <w:t>.</w:t>
      </w:r>
    </w:p>
    <w:tbl>
      <w:tblPr>
        <w:tblStyle w:val="TableGrid"/>
        <w:tblW w:w="0" w:type="auto"/>
        <w:jc w:val="center"/>
        <w:tblLook w:val="04A0" w:firstRow="1" w:lastRow="0" w:firstColumn="1" w:lastColumn="0" w:noHBand="0" w:noVBand="1"/>
      </w:tblPr>
      <w:tblGrid>
        <w:gridCol w:w="9350"/>
      </w:tblGrid>
      <w:tr w:rsidR="00BE6DAB" w14:paraId="5214A1B6" w14:textId="77777777" w:rsidTr="00555090">
        <w:trPr>
          <w:jc w:val="center"/>
        </w:trPr>
        <w:tc>
          <w:tcPr>
            <w:tcW w:w="0" w:type="auto"/>
          </w:tcPr>
          <w:p w14:paraId="6A6F7CD3" w14:textId="49E29A5A" w:rsidR="00BE6DAB" w:rsidRDefault="00740C02" w:rsidP="00E668C3">
            <w:pPr>
              <w:keepNext/>
            </w:pPr>
            <w:r>
              <w:rPr>
                <w:noProof/>
              </w:rPr>
              <w:lastRenderedPageBreak/>
              <w:drawing>
                <wp:anchor distT="0" distB="0" distL="114300" distR="114300" simplePos="0" relativeHeight="251688960" behindDoc="0" locked="0" layoutInCell="1" allowOverlap="0" wp14:anchorId="15484D42" wp14:editId="1DB21962">
                  <wp:simplePos x="1440611" y="923026"/>
                  <wp:positionH relativeFrom="column">
                    <wp:align>center</wp:align>
                  </wp:positionH>
                  <wp:positionV relativeFrom="line">
                    <wp:align>top</wp:align>
                  </wp:positionV>
                  <wp:extent cx="5943473" cy="5961888"/>
                  <wp:effectExtent l="0" t="0" r="635" b="127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473" cy="5961888"/>
                          </a:xfrm>
                          <a:prstGeom prst="rect">
                            <a:avLst/>
                          </a:prstGeom>
                        </pic:spPr>
                      </pic:pic>
                    </a:graphicData>
                  </a:graphic>
                  <wp14:sizeRelV relativeFrom="margin">
                    <wp14:pctHeight>0</wp14:pctHeight>
                  </wp14:sizeRelV>
                </wp:anchor>
              </w:drawing>
            </w:r>
          </w:p>
        </w:tc>
      </w:tr>
    </w:tbl>
    <w:p w14:paraId="7C8CB501" w14:textId="512C6A3A" w:rsidR="00BE6DAB" w:rsidRDefault="00E668C3" w:rsidP="00E668C3">
      <w:pPr>
        <w:pStyle w:val="Caption"/>
      </w:pPr>
      <w:bookmarkStart w:id="24" w:name="_Ref504488787"/>
      <w:r>
        <w:t xml:space="preserve">Figure </w:t>
      </w:r>
      <w:r w:rsidR="00084E9E">
        <w:fldChar w:fldCharType="begin"/>
      </w:r>
      <w:r w:rsidR="00084E9E">
        <w:instrText xml:space="preserve"> SEQ Figure \* ARABIC </w:instrText>
      </w:r>
      <w:r w:rsidR="00084E9E">
        <w:fldChar w:fldCharType="separate"/>
      </w:r>
      <w:r w:rsidR="002C3FCA">
        <w:rPr>
          <w:noProof/>
        </w:rPr>
        <w:t>2</w:t>
      </w:r>
      <w:r w:rsidR="00084E9E">
        <w:rPr>
          <w:noProof/>
        </w:rPr>
        <w:fldChar w:fldCharType="end"/>
      </w:r>
      <w:bookmarkEnd w:id="24"/>
      <w:r>
        <w:t xml:space="preserve">, Plots of </w:t>
      </w:r>
      <w:r w:rsidR="00BF4399">
        <w:rPr>
          <w:rFonts w:cstheme="minorHAnsi"/>
        </w:rPr>
        <w:t xml:space="preserve">R(u) and </w:t>
      </w:r>
      <w:proofErr w:type="spellStart"/>
      <w:r w:rsidR="00106477">
        <w:t>dR</w:t>
      </w:r>
      <w:proofErr w:type="spellEnd"/>
      <w:r w:rsidR="00106477">
        <w:t>/du</w:t>
      </w:r>
    </w:p>
    <w:tbl>
      <w:tblPr>
        <w:tblStyle w:val="TableGrid"/>
        <w:tblW w:w="0" w:type="auto"/>
        <w:jc w:val="center"/>
        <w:tblLook w:val="04A0" w:firstRow="1" w:lastRow="0" w:firstColumn="1" w:lastColumn="0" w:noHBand="0" w:noVBand="1"/>
      </w:tblPr>
      <w:tblGrid>
        <w:gridCol w:w="9350"/>
      </w:tblGrid>
      <w:tr w:rsidR="007919D6" w14:paraId="273B599B" w14:textId="77777777" w:rsidTr="007919D6">
        <w:trPr>
          <w:jc w:val="center"/>
        </w:trPr>
        <w:tc>
          <w:tcPr>
            <w:tcW w:w="0" w:type="auto"/>
          </w:tcPr>
          <w:p w14:paraId="50FD79ED" w14:textId="33CE92AC" w:rsidR="007919D6" w:rsidRDefault="00740C02" w:rsidP="007919D6">
            <w:pPr>
              <w:keepNext/>
              <w:ind w:firstLine="0"/>
            </w:pPr>
            <w:r>
              <w:rPr>
                <w:noProof/>
              </w:rPr>
              <w:lastRenderedPageBreak/>
              <w:drawing>
                <wp:anchor distT="0" distB="0" distL="114300" distR="114300" simplePos="0" relativeHeight="251689984" behindDoc="0" locked="0" layoutInCell="1" allowOverlap="0" wp14:anchorId="16DD8E27" wp14:editId="22949A25">
                  <wp:simplePos x="983411" y="923026"/>
                  <wp:positionH relativeFrom="column">
                    <wp:align>center</wp:align>
                  </wp:positionH>
                  <wp:positionV relativeFrom="line">
                    <wp:align>top</wp:align>
                  </wp:positionV>
                  <wp:extent cx="5943600" cy="5943600"/>
                  <wp:effectExtent l="0" t="0" r="0" b="0"/>
                  <wp:wrapTopAndBottom/>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tc>
      </w:tr>
    </w:tbl>
    <w:p w14:paraId="5E14DBD6" w14:textId="714A6232" w:rsidR="007919D6" w:rsidRDefault="007919D6" w:rsidP="007919D6">
      <w:pPr>
        <w:pStyle w:val="Caption"/>
      </w:pPr>
      <w:bookmarkStart w:id="25" w:name="_Ref13041303"/>
      <w:r>
        <w:t xml:space="preserve">Figure </w:t>
      </w:r>
      <w:r w:rsidR="00084E9E">
        <w:fldChar w:fldCharType="begin"/>
      </w:r>
      <w:r w:rsidR="00084E9E">
        <w:instrText xml:space="preserve"> SEQ Figure \* ARABIC </w:instrText>
      </w:r>
      <w:r w:rsidR="00084E9E">
        <w:fldChar w:fldCharType="separate"/>
      </w:r>
      <w:r w:rsidR="002C3FCA">
        <w:rPr>
          <w:noProof/>
        </w:rPr>
        <w:t>3</w:t>
      </w:r>
      <w:r w:rsidR="00084E9E">
        <w:rPr>
          <w:noProof/>
        </w:rPr>
        <w:fldChar w:fldCharType="end"/>
      </w:r>
      <w:bookmarkEnd w:id="25"/>
      <w:r>
        <w:t>, Plots of</w:t>
      </w:r>
      <w:r w:rsidR="00106477">
        <w:t xml:space="preserve"> P(u)</w:t>
      </w:r>
      <w:r>
        <w:t xml:space="preserve"> and </w:t>
      </w:r>
      <w:proofErr w:type="spellStart"/>
      <w:r>
        <w:t>dP</w:t>
      </w:r>
      <w:proofErr w:type="spellEnd"/>
      <w:r>
        <w:t>/du</w:t>
      </w:r>
    </w:p>
    <w:p w14:paraId="0725129B" w14:textId="77777777" w:rsidR="007919D6" w:rsidRPr="0019718D" w:rsidRDefault="007919D6" w:rsidP="0019718D"/>
    <w:tbl>
      <w:tblPr>
        <w:tblStyle w:val="TableGrid"/>
        <w:tblW w:w="0" w:type="auto"/>
        <w:jc w:val="center"/>
        <w:tblLook w:val="04A0" w:firstRow="1" w:lastRow="0" w:firstColumn="1" w:lastColumn="0" w:noHBand="0" w:noVBand="1"/>
      </w:tblPr>
      <w:tblGrid>
        <w:gridCol w:w="9350"/>
      </w:tblGrid>
      <w:tr w:rsidR="00BE6DAB" w14:paraId="1A327138" w14:textId="77777777" w:rsidTr="00BF4399">
        <w:trPr>
          <w:jc w:val="center"/>
        </w:trPr>
        <w:tc>
          <w:tcPr>
            <w:tcW w:w="0" w:type="auto"/>
          </w:tcPr>
          <w:p w14:paraId="3D08EB2A" w14:textId="5CA2D048" w:rsidR="00BE6DAB" w:rsidRDefault="00740C02" w:rsidP="0019718D">
            <w:pPr>
              <w:keepNext/>
            </w:pPr>
            <w:r>
              <w:rPr>
                <w:noProof/>
              </w:rPr>
              <w:lastRenderedPageBreak/>
              <w:drawing>
                <wp:anchor distT="0" distB="0" distL="114300" distR="114300" simplePos="0" relativeHeight="251691008" behindDoc="0" locked="0" layoutInCell="1" allowOverlap="0" wp14:anchorId="6D1D3258" wp14:editId="5B0BF2BF">
                  <wp:simplePos x="1440611" y="923026"/>
                  <wp:positionH relativeFrom="column">
                    <wp:align>center</wp:align>
                  </wp:positionH>
                  <wp:positionV relativeFrom="line">
                    <wp:align>top</wp:align>
                  </wp:positionV>
                  <wp:extent cx="5943600" cy="4754880"/>
                  <wp:effectExtent l="0" t="0" r="0" b="7620"/>
                  <wp:wrapTopAndBottom/>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p>
        </w:tc>
      </w:tr>
    </w:tbl>
    <w:p w14:paraId="1C2E2559" w14:textId="05743FE2" w:rsidR="00BE6DAB" w:rsidRDefault="0019718D" w:rsidP="0019718D">
      <w:pPr>
        <w:pStyle w:val="Caption"/>
      </w:pPr>
      <w:bookmarkStart w:id="26" w:name="_Ref504489850"/>
      <w:r>
        <w:t xml:space="preserve">Figure </w:t>
      </w:r>
      <w:r w:rsidR="00084E9E">
        <w:fldChar w:fldCharType="begin"/>
      </w:r>
      <w:r w:rsidR="00084E9E">
        <w:instrText xml:space="preserve"> SEQ Figure \* ARABIC </w:instrText>
      </w:r>
      <w:r w:rsidR="00084E9E">
        <w:fldChar w:fldCharType="separate"/>
      </w:r>
      <w:r w:rsidR="002C3FCA">
        <w:rPr>
          <w:noProof/>
        </w:rPr>
        <w:t>4</w:t>
      </w:r>
      <w:r w:rsidR="00084E9E">
        <w:rPr>
          <w:noProof/>
        </w:rPr>
        <w:fldChar w:fldCharType="end"/>
      </w:r>
      <w:bookmarkEnd w:id="26"/>
      <w:r>
        <w:t xml:space="preserve">, </w:t>
      </w:r>
      <w:r w:rsidR="003B1058">
        <w:t xml:space="preserve">Inverse </w:t>
      </w:r>
      <w:r>
        <w:rPr>
          <w:rFonts w:cstheme="minorHAnsi"/>
        </w:rPr>
        <w:t>Φ</w:t>
      </w:r>
      <w:r>
        <w:t>(u)</w:t>
      </w:r>
      <w:r w:rsidR="00BF4399">
        <w:t xml:space="preserve"> o</w:t>
      </w:r>
      <w:r>
        <w:t>ver the Domain of u</w:t>
      </w:r>
    </w:p>
    <w:p w14:paraId="2CD7AF23" w14:textId="77777777" w:rsidR="00FB7C73" w:rsidRDefault="006D6236" w:rsidP="00F7070E">
      <w:r>
        <w:t xml:space="preserve">The values of the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costates are formed as combinations of </w:t>
      </w:r>
      <w:r w:rsidR="003B1058">
        <w:t xml:space="preserve">the </w:t>
      </w:r>
      <w:r w:rsidR="00DF1C09">
        <w:t>reciprocal</w:t>
      </w:r>
      <w:r w:rsidR="003B1058">
        <w:t xml:space="preserve"> of </w:t>
      </w:r>
      <w:r>
        <w:rPr>
          <w:rFonts w:cstheme="minorHAnsi"/>
        </w:rPr>
        <w:t>Φ</w:t>
      </w:r>
      <w:r>
        <w:t xml:space="preserve">(u) </w:t>
      </w:r>
      <w:r w:rsidR="003B1058">
        <w:t>and</w:t>
      </w:r>
      <w:r>
        <w:t xml:space="preserve"> </w:t>
      </w:r>
      <w:r w:rsidR="003B1058">
        <w:t xml:space="preserve">the </w:t>
      </w:r>
      <w:r w:rsidR="00DF1C09">
        <w:t>reciprocal</w:t>
      </w:r>
      <w:r>
        <w:t xml:space="preserve"> square root of the orbit ratio</w:t>
      </w:r>
      <w:r w:rsidR="00F7070E">
        <w:t xml:space="preserve"> and is shown in </w:t>
      </w:r>
      <w:r>
        <w:fldChar w:fldCharType="begin"/>
      </w:r>
      <w:r>
        <w:instrText xml:space="preserve"> REF _Ref13041461 \h </w:instrText>
      </w:r>
      <w:r>
        <w:fldChar w:fldCharType="separate"/>
      </w:r>
      <w:r w:rsidR="0046610A">
        <w:t xml:space="preserve">Figure </w:t>
      </w:r>
      <w:r w:rsidR="0046610A">
        <w:rPr>
          <w:noProof/>
        </w:rPr>
        <w:t>5</w:t>
      </w:r>
      <w:r>
        <w:fldChar w:fldCharType="end"/>
      </w:r>
      <w:r>
        <w:t>.</w:t>
      </w:r>
      <w:r w:rsidR="00F7070E">
        <w:t xml:space="preserve">  </w:t>
      </w:r>
    </w:p>
    <w:p w14:paraId="318A1364" w14:textId="0787EEA1" w:rsidR="00F7070E" w:rsidRDefault="00F7070E" w:rsidP="00F7070E">
      <w:r>
        <w:t xml:space="preserve">The trajectory for any given value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can be visualized as a plane parallel to the u, R axes cutting through the </w:t>
      </w:r>
      <w:r w:rsidRPr="00646A69">
        <w:t>Φ</w:t>
      </w:r>
      <w:r>
        <w:t xml:space="preserve"> surface at a vertical offset equal to </w:t>
      </w:r>
      <m:oMath>
        <m:sSub>
          <m:sSubPr>
            <m:ctrlPr>
              <w:rPr>
                <w:rFonts w:ascii="Cambria Math" w:hAnsi="Cambria Math"/>
              </w:rPr>
            </m:ctrlPr>
          </m:sSubPr>
          <m:e>
            <m:r>
              <w:rPr>
                <w:rFonts w:ascii="Cambria Math" w:hAnsi="Cambria Math"/>
              </w:rPr>
              <m:t>λ</m:t>
            </m:r>
          </m:e>
          <m:sub>
            <m:r>
              <w:rPr>
                <w:rFonts w:ascii="Cambria Math" w:hAnsi="Cambria Math"/>
              </w:rPr>
              <m:t>i</m:t>
            </m:r>
          </m:sub>
        </m:sSub>
      </m:oMath>
      <w:r>
        <w:t>.</w:t>
      </w:r>
      <w:r w:rsidR="00FB7C73">
        <w:t xml:space="preserve"> </w:t>
      </w:r>
      <w:r>
        <w:t xml:space="preserve"> Starting at a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value of </w:t>
      </w:r>
      <w:r w:rsidRPr="00C57764">
        <w:t>-0.496</w:t>
      </w:r>
      <w:r>
        <w:t xml:space="preserve"> </w:t>
      </w:r>
      <w:r w:rsidR="00165C4D">
        <w:fldChar w:fldCharType="begin"/>
      </w:r>
      <w:r w:rsidR="00165C4D">
        <w:instrText xml:space="preserve"> REF _Ref13041461 \h </w:instrText>
      </w:r>
      <w:r w:rsidR="00165C4D">
        <w:fldChar w:fldCharType="separate"/>
      </w:r>
      <w:r w:rsidR="0046610A">
        <w:t xml:space="preserve">Figure </w:t>
      </w:r>
      <w:r w:rsidR="0046610A">
        <w:rPr>
          <w:noProof/>
        </w:rPr>
        <w:t>5</w:t>
      </w:r>
      <w:r w:rsidR="00165C4D">
        <w:fldChar w:fldCharType="end"/>
      </w:r>
      <w:r w:rsidR="00165C4D">
        <w:t xml:space="preserve"> </w:t>
      </w:r>
      <w:r>
        <w:t>shows the trajectory is cutoff at the right edge, where the u value approaches 1</w:t>
      </w:r>
      <w:r w:rsidR="001D543E">
        <w:t xml:space="preserve">.  </w:t>
      </w:r>
      <w:r>
        <w:t xml:space="preserve">  </w:t>
      </w:r>
      <w:r w:rsidR="00FB7C73">
        <w:t xml:space="preserve">This agrees with </w:t>
      </w:r>
      <w:proofErr w:type="gramStart"/>
      <w:r w:rsidR="009D719E">
        <w:t>Alfano</w:t>
      </w:r>
      <w:proofErr w:type="gramEnd"/>
      <w:r w:rsidR="009D719E">
        <w:t xml:space="preserve"> and Wiesel’s</w:t>
      </w:r>
      <w:r>
        <w:t xml:space="preserve"> original </w:t>
      </w:r>
      <w:r w:rsidR="009D719E">
        <w:t>f</w:t>
      </w:r>
      <w:r>
        <w:t>igure</w:t>
      </w:r>
      <w:r w:rsidR="009D719E">
        <w:t xml:space="preserve"> as</w:t>
      </w:r>
      <w:r>
        <w:t xml:space="preserve"> reprinted in Vallado Figure 6-24 </w:t>
      </w:r>
      <w:sdt>
        <w:sdtPr>
          <w:id w:val="1542012954"/>
          <w:citation/>
        </w:sdtPr>
        <w:sdtEndPr/>
        <w:sdtContent>
          <w:r>
            <w:fldChar w:fldCharType="begin"/>
          </w:r>
          <w:r>
            <w:instrText xml:space="preserve"> CITATION Val13 \l 1033 </w:instrText>
          </w:r>
          <w:r>
            <w:fldChar w:fldCharType="separate"/>
          </w:r>
          <w:r w:rsidR="0046610A" w:rsidRPr="0046610A">
            <w:rPr>
              <w:noProof/>
            </w:rPr>
            <w:t>[6]</w:t>
          </w:r>
          <w:r>
            <w:fldChar w:fldCharType="end"/>
          </w:r>
        </w:sdtContent>
      </w:sdt>
      <w:r w:rsidR="00DB7314">
        <w:t xml:space="preserve">, </w:t>
      </w:r>
      <w:r w:rsidR="00FB7C73">
        <w:t>which shows that trajectories for</w:t>
      </w:r>
      <w:r w:rsidR="00A326C9">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&lt; -0.5</m:t>
        </m:r>
      </m:oMath>
      <w:r w:rsidR="00FB7C73">
        <w:t xml:space="preserve"> are predominately inclination change</w:t>
      </w:r>
      <w:r w:rsidR="00A326C9">
        <w:t>.</w:t>
      </w:r>
    </w:p>
    <w:p w14:paraId="4762D1D8" w14:textId="73B7418D" w:rsidR="0070003B" w:rsidRPr="0070003B" w:rsidRDefault="0070003B" w:rsidP="00F7070E">
      <w:r>
        <w:lastRenderedPageBreak/>
        <w:t xml:space="preserve">Another observation is that for values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more positive than -0.3245 the trajectory is cutoff </w:t>
      </w:r>
      <w:r w:rsidR="00FB7C73">
        <w:t>at the left edge where the u values are less than 0.2</w:t>
      </w:r>
      <w:r>
        <w:t xml:space="preserve">.  This indicates that the </w:t>
      </w:r>
      <w:r w:rsidR="00FB7C73">
        <w:t xml:space="preserve">optimal </w:t>
      </w:r>
      <w:r>
        <w:t xml:space="preserve">trajectory does not start until an orbit ratio &gt; 1 has been achieved.  </w:t>
      </w:r>
      <w:r w:rsidR="00FB7C73">
        <w:t xml:space="preserve">This agrees with </w:t>
      </w:r>
      <w:r>
        <w:t xml:space="preserve">Vallado Figure 6-24 </w:t>
      </w:r>
      <w:r w:rsidR="00FB7C73">
        <w:t xml:space="preserve">which </w:t>
      </w:r>
      <w:r>
        <w:t xml:space="preserve">shows trajectories less than this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are predominately altitude chang</w:t>
      </w:r>
      <w:r w:rsidR="00FB7C73">
        <w:t>e</w:t>
      </w:r>
      <w:r>
        <w:t>.</w:t>
      </w:r>
    </w:p>
    <w:tbl>
      <w:tblPr>
        <w:tblStyle w:val="TableGrid"/>
        <w:tblW w:w="0" w:type="auto"/>
        <w:jc w:val="center"/>
        <w:tblLook w:val="04A0" w:firstRow="1" w:lastRow="0" w:firstColumn="1" w:lastColumn="0" w:noHBand="0" w:noVBand="1"/>
      </w:tblPr>
      <w:tblGrid>
        <w:gridCol w:w="9350"/>
      </w:tblGrid>
      <w:tr w:rsidR="00BE6DAB" w14:paraId="2AA617C4" w14:textId="77777777" w:rsidTr="00BF4399">
        <w:trPr>
          <w:jc w:val="center"/>
        </w:trPr>
        <w:tc>
          <w:tcPr>
            <w:tcW w:w="0" w:type="auto"/>
          </w:tcPr>
          <w:p w14:paraId="1476BFBB" w14:textId="448B74E8" w:rsidR="00BE6DAB" w:rsidRDefault="003A392D" w:rsidP="00304EFA">
            <w:pPr>
              <w:keepNext/>
            </w:pPr>
            <w:r>
              <w:rPr>
                <w:noProof/>
              </w:rPr>
              <w:drawing>
                <wp:anchor distT="0" distB="0" distL="114300" distR="114300" simplePos="0" relativeHeight="251692032" behindDoc="0" locked="0" layoutInCell="1" allowOverlap="0" wp14:anchorId="3510B2E9" wp14:editId="3478FC8E">
                  <wp:simplePos x="1440611" y="2337758"/>
                  <wp:positionH relativeFrom="column">
                    <wp:align>center</wp:align>
                  </wp:positionH>
                  <wp:positionV relativeFrom="line">
                    <wp:align>top</wp:align>
                  </wp:positionV>
                  <wp:extent cx="5939028" cy="3959352"/>
                  <wp:effectExtent l="0" t="0" r="5080" b="3175"/>
                  <wp:wrapTopAndBottom/>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39028" cy="3959352"/>
                          </a:xfrm>
                          <a:prstGeom prst="rect">
                            <a:avLst/>
                          </a:prstGeom>
                        </pic:spPr>
                      </pic:pic>
                    </a:graphicData>
                  </a:graphic>
                  <wp14:sizeRelV relativeFrom="margin">
                    <wp14:pctHeight>0</wp14:pctHeight>
                  </wp14:sizeRelV>
                </wp:anchor>
              </w:drawing>
            </w:r>
          </w:p>
        </w:tc>
      </w:tr>
    </w:tbl>
    <w:p w14:paraId="40EA81D6" w14:textId="15D5DF45" w:rsidR="00BE6DAB" w:rsidRDefault="00304EFA" w:rsidP="00304EFA">
      <w:pPr>
        <w:pStyle w:val="Caption"/>
      </w:pPr>
      <w:bookmarkStart w:id="27" w:name="_Ref13041461"/>
      <w:r>
        <w:t xml:space="preserve">Figure </w:t>
      </w:r>
      <w:r w:rsidR="00084E9E">
        <w:fldChar w:fldCharType="begin"/>
      </w:r>
      <w:r w:rsidR="00084E9E">
        <w:instrText xml:space="preserve"> SEQ Figure \* ARABIC </w:instrText>
      </w:r>
      <w:r w:rsidR="00084E9E">
        <w:fldChar w:fldCharType="separate"/>
      </w:r>
      <w:r w:rsidR="002C3FCA">
        <w:rPr>
          <w:noProof/>
        </w:rPr>
        <w:t>5</w:t>
      </w:r>
      <w:r w:rsidR="00084E9E">
        <w:rPr>
          <w:noProof/>
        </w:rPr>
        <w:fldChar w:fldCharType="end"/>
      </w:r>
      <w:bookmarkEnd w:id="27"/>
      <w:r>
        <w:t xml:space="preserve">, </w:t>
      </w:r>
      <w:r w:rsidR="00B70E6F">
        <w:t xml:space="preserve">Alfano </w:t>
      </w:r>
      <w:r w:rsidR="009C6DD8">
        <w:t>Costates by Orbit Ratio</w:t>
      </w:r>
    </w:p>
    <w:p w14:paraId="10B21BB4" w14:textId="16358BB1" w:rsidR="00646A69" w:rsidRDefault="00DB7314" w:rsidP="00A326C9">
      <w:r>
        <w:t xml:space="preserve">In our method, the end of the trajectory is easily identified because the number of u values </w:t>
      </w:r>
      <w:r w:rsidR="009D719E">
        <w:t xml:space="preserve">associated with any canonical value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9D719E">
        <w:t xml:space="preserve"> that are more negative than -0.49</w:t>
      </w:r>
      <w:r w:rsidR="007A1804">
        <w:t>43</w:t>
      </w:r>
      <w:r w:rsidR="009D719E">
        <w:t xml:space="preserve"> will </w:t>
      </w:r>
      <w:r>
        <w:t>simply run out at some value of orbit ratio</w:t>
      </w:r>
      <w:r w:rsidR="009D719E">
        <w:t xml:space="preserve"> less than 10</w:t>
      </w:r>
      <w:r>
        <w:t xml:space="preserve">.  We mime the behavior of the Alfano and Wiesel </w:t>
      </w:r>
      <w:r w:rsidR="009D719E">
        <w:t xml:space="preserve">in our code by initializing to </w:t>
      </w:r>
      <w:r w:rsidR="0010446D">
        <w:t>0</w:t>
      </w:r>
      <w:r w:rsidR="009D719E">
        <w:t xml:space="preserve"> the rows of the table in which we store the values of u.</w:t>
      </w:r>
      <w:r w:rsidR="00A326C9">
        <w:t xml:space="preserve"> </w:t>
      </w:r>
      <w:r w:rsidR="0010446D">
        <w:t xml:space="preserve"> </w:t>
      </w:r>
      <w:r w:rsidR="00801651">
        <w:t xml:space="preserve">The table is then overwritten with calculated values of u, leaving the </w:t>
      </w:r>
      <w:r w:rsidR="0010446D">
        <w:t>0</w:t>
      </w:r>
      <w:r w:rsidR="00801651">
        <w:t xml:space="preserve"> value as residue where no u value is associated with the costate.  With this artifice, the control program simply returns a yaw angle </w:t>
      </w:r>
      <w:proofErr w:type="gramStart"/>
      <w:r w:rsidR="00801651">
        <w:t xml:space="preserve">of  </w:t>
      </w:r>
      <w:r w:rsidR="0031485D">
        <w:lastRenderedPageBreak/>
        <w:t>0</w:t>
      </w:r>
      <w:proofErr w:type="gramEnd"/>
      <w:r w:rsidR="0031485D">
        <w:t>, implying that inclination change is complete, the thrust continues to raise the orbit with no inclination change.</w:t>
      </w:r>
    </w:p>
    <w:p w14:paraId="271DA65D" w14:textId="1C368AE5" w:rsidR="00C42B48" w:rsidRDefault="00C42B48" w:rsidP="00A326C9">
      <w:r>
        <w:t xml:space="preserve">The control program using this approach provides yaw angles over the range of orbit ratio 1.1 to 6.6 for various values of costate as shown in </w:t>
      </w:r>
      <w:r>
        <w:fldChar w:fldCharType="begin"/>
      </w:r>
      <w:r>
        <w:instrText xml:space="preserve"> REF _Ref14785376 \h </w:instrText>
      </w:r>
      <w:r>
        <w:fldChar w:fldCharType="separate"/>
      </w:r>
      <w:r>
        <w:t xml:space="preserve">Figure </w:t>
      </w:r>
      <w:r>
        <w:rPr>
          <w:noProof/>
        </w:rPr>
        <w:t>6</w:t>
      </w:r>
      <w:r>
        <w:fldChar w:fldCharType="end"/>
      </w:r>
      <w:r>
        <w:t>.</w:t>
      </w:r>
    </w:p>
    <w:tbl>
      <w:tblPr>
        <w:tblStyle w:val="TableGrid"/>
        <w:tblW w:w="4656" w:type="pct"/>
        <w:tblLook w:val="04A0" w:firstRow="1" w:lastRow="0" w:firstColumn="1" w:lastColumn="0" w:noHBand="0" w:noVBand="1"/>
      </w:tblPr>
      <w:tblGrid>
        <w:gridCol w:w="8707"/>
      </w:tblGrid>
      <w:tr w:rsidR="00C42B48" w14:paraId="6CCBFA52" w14:textId="77777777" w:rsidTr="00C42B48">
        <w:tc>
          <w:tcPr>
            <w:tcW w:w="5000" w:type="pct"/>
          </w:tcPr>
          <w:p w14:paraId="612F408B" w14:textId="1262A0AC" w:rsidR="00C42B48" w:rsidRDefault="00C42B48" w:rsidP="00A326C9">
            <w:pPr>
              <w:ind w:firstLine="0"/>
            </w:pPr>
            <w:r>
              <w:rPr>
                <w:noProof/>
              </w:rPr>
              <w:drawing>
                <wp:anchor distT="0" distB="0" distL="114300" distR="114300" simplePos="0" relativeHeight="251686912" behindDoc="0" locked="0" layoutInCell="1" allowOverlap="1" wp14:anchorId="6CBAAEF0" wp14:editId="50D61FD4">
                  <wp:simplePos x="0" y="0"/>
                  <wp:positionH relativeFrom="column">
                    <wp:posOffset>-6350</wp:posOffset>
                  </wp:positionH>
                  <wp:positionV relativeFrom="paragraph">
                    <wp:posOffset>179070</wp:posOffset>
                  </wp:positionV>
                  <wp:extent cx="5309810" cy="3556810"/>
                  <wp:effectExtent l="0" t="0" r="5715"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9810" cy="3556810"/>
                          </a:xfrm>
                          <a:prstGeom prst="rect">
                            <a:avLst/>
                          </a:prstGeom>
                        </pic:spPr>
                      </pic:pic>
                    </a:graphicData>
                  </a:graphic>
                </wp:anchor>
              </w:drawing>
            </w:r>
          </w:p>
        </w:tc>
      </w:tr>
      <w:tr w:rsidR="00C42B48" w14:paraId="330916C6" w14:textId="77777777" w:rsidTr="00C42B48">
        <w:tc>
          <w:tcPr>
            <w:tcW w:w="5000" w:type="pct"/>
          </w:tcPr>
          <w:p w14:paraId="45F0696B" w14:textId="394AFDC0" w:rsidR="00C42B48" w:rsidRDefault="00C42B48" w:rsidP="00A326C9">
            <w:pPr>
              <w:ind w:firstLine="0"/>
            </w:pPr>
            <w:r>
              <w:rPr>
                <w:noProof/>
              </w:rPr>
              <w:lastRenderedPageBreak/>
              <w:drawing>
                <wp:anchor distT="0" distB="0" distL="114300" distR="114300" simplePos="0" relativeHeight="251684864" behindDoc="0" locked="0" layoutInCell="1" allowOverlap="1" wp14:anchorId="0CF5787C" wp14:editId="401BD655">
                  <wp:simplePos x="0" y="0"/>
                  <wp:positionH relativeFrom="column">
                    <wp:posOffset>-6350</wp:posOffset>
                  </wp:positionH>
                  <wp:positionV relativeFrom="paragraph">
                    <wp:posOffset>179070</wp:posOffset>
                  </wp:positionV>
                  <wp:extent cx="5386027" cy="3556810"/>
                  <wp:effectExtent l="0" t="0" r="5715"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6027" cy="3556810"/>
                          </a:xfrm>
                          <a:prstGeom prst="rect">
                            <a:avLst/>
                          </a:prstGeom>
                        </pic:spPr>
                      </pic:pic>
                    </a:graphicData>
                  </a:graphic>
                </wp:anchor>
              </w:drawing>
            </w:r>
          </w:p>
        </w:tc>
      </w:tr>
      <w:tr w:rsidR="00C42B48" w14:paraId="6E07F312" w14:textId="77777777" w:rsidTr="00C42B48">
        <w:tc>
          <w:tcPr>
            <w:tcW w:w="5000" w:type="pct"/>
          </w:tcPr>
          <w:p w14:paraId="1BF75880" w14:textId="5B887168" w:rsidR="00C42B48" w:rsidRDefault="00C42B48" w:rsidP="00A326C9">
            <w:pPr>
              <w:ind w:firstLine="0"/>
            </w:pPr>
            <w:r>
              <w:rPr>
                <w:noProof/>
              </w:rPr>
              <w:drawing>
                <wp:anchor distT="0" distB="0" distL="114300" distR="114300" simplePos="0" relativeHeight="251682816" behindDoc="0" locked="0" layoutInCell="1" allowOverlap="1" wp14:anchorId="1C738790" wp14:editId="17245E8E">
                  <wp:simplePos x="0" y="0"/>
                  <wp:positionH relativeFrom="column">
                    <wp:posOffset>-6350</wp:posOffset>
                  </wp:positionH>
                  <wp:positionV relativeFrom="paragraph">
                    <wp:posOffset>179070</wp:posOffset>
                  </wp:positionV>
                  <wp:extent cx="5386027" cy="3556810"/>
                  <wp:effectExtent l="0" t="0" r="571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6027" cy="3556810"/>
                          </a:xfrm>
                          <a:prstGeom prst="rect">
                            <a:avLst/>
                          </a:prstGeom>
                        </pic:spPr>
                      </pic:pic>
                    </a:graphicData>
                  </a:graphic>
                </wp:anchor>
              </w:drawing>
            </w:r>
          </w:p>
        </w:tc>
      </w:tr>
      <w:tr w:rsidR="00C42B48" w14:paraId="78C77E7B" w14:textId="77777777" w:rsidTr="00C42B48">
        <w:tc>
          <w:tcPr>
            <w:tcW w:w="5000" w:type="pct"/>
          </w:tcPr>
          <w:p w14:paraId="4204F073" w14:textId="5AE98D1D" w:rsidR="00C42B48" w:rsidRDefault="00C42B48" w:rsidP="00A326C9">
            <w:pPr>
              <w:ind w:firstLine="0"/>
            </w:pPr>
            <w:r>
              <w:rPr>
                <w:noProof/>
              </w:rPr>
              <w:lastRenderedPageBreak/>
              <w:drawing>
                <wp:anchor distT="0" distB="0" distL="114300" distR="114300" simplePos="0" relativeHeight="251680768" behindDoc="0" locked="0" layoutInCell="1" allowOverlap="1" wp14:anchorId="4CD783E0" wp14:editId="02EB0943">
                  <wp:simplePos x="0" y="0"/>
                  <wp:positionH relativeFrom="column">
                    <wp:posOffset>-6350</wp:posOffset>
                  </wp:positionH>
                  <wp:positionV relativeFrom="paragraph">
                    <wp:posOffset>179070</wp:posOffset>
                  </wp:positionV>
                  <wp:extent cx="5383530" cy="3560445"/>
                  <wp:effectExtent l="0" t="0" r="762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3530" cy="3560445"/>
                          </a:xfrm>
                          <a:prstGeom prst="rect">
                            <a:avLst/>
                          </a:prstGeom>
                          <a:noFill/>
                        </pic:spPr>
                      </pic:pic>
                    </a:graphicData>
                  </a:graphic>
                  <wp14:sizeRelH relativeFrom="page">
                    <wp14:pctWidth>0</wp14:pctWidth>
                  </wp14:sizeRelH>
                  <wp14:sizeRelV relativeFrom="page">
                    <wp14:pctHeight>0</wp14:pctHeight>
                  </wp14:sizeRelV>
                </wp:anchor>
              </w:drawing>
            </w:r>
          </w:p>
        </w:tc>
      </w:tr>
      <w:tr w:rsidR="00C42B48" w14:paraId="159E00BF" w14:textId="77777777" w:rsidTr="00C42B48">
        <w:tc>
          <w:tcPr>
            <w:tcW w:w="5000" w:type="pct"/>
          </w:tcPr>
          <w:p w14:paraId="184C1D10" w14:textId="7F8CF4E8" w:rsidR="00C42B48" w:rsidRDefault="00C42B48" w:rsidP="00C42B48">
            <w:pPr>
              <w:keepNext/>
              <w:ind w:firstLine="0"/>
            </w:pPr>
            <w:r>
              <w:rPr>
                <w:noProof/>
              </w:rPr>
              <w:drawing>
                <wp:anchor distT="0" distB="0" distL="114300" distR="114300" simplePos="0" relativeHeight="251679744" behindDoc="0" locked="0" layoutInCell="1" allowOverlap="1" wp14:anchorId="5D9C663C" wp14:editId="540AF2AC">
                  <wp:simplePos x="0" y="0"/>
                  <wp:positionH relativeFrom="column">
                    <wp:posOffset>-6350</wp:posOffset>
                  </wp:positionH>
                  <wp:positionV relativeFrom="paragraph">
                    <wp:posOffset>179070</wp:posOffset>
                  </wp:positionV>
                  <wp:extent cx="5386027" cy="3556810"/>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6027" cy="3556810"/>
                          </a:xfrm>
                          <a:prstGeom prst="rect">
                            <a:avLst/>
                          </a:prstGeom>
                        </pic:spPr>
                      </pic:pic>
                    </a:graphicData>
                  </a:graphic>
                </wp:anchor>
              </w:drawing>
            </w:r>
          </w:p>
        </w:tc>
      </w:tr>
    </w:tbl>
    <w:p w14:paraId="1717BFB8" w14:textId="0F117EC4" w:rsidR="00C42B48" w:rsidRDefault="00C42B48" w:rsidP="00C42B48">
      <w:pPr>
        <w:pStyle w:val="Caption"/>
      </w:pPr>
      <w:bookmarkStart w:id="28" w:name="_Ref14785376"/>
      <w:r>
        <w:t xml:space="preserve">Figure </w:t>
      </w:r>
      <w:r w:rsidR="00084E9E">
        <w:fldChar w:fldCharType="begin"/>
      </w:r>
      <w:r w:rsidR="00084E9E">
        <w:instrText xml:space="preserve"> SEQ Figure \* ARABIC </w:instrText>
      </w:r>
      <w:r w:rsidR="00084E9E">
        <w:fldChar w:fldCharType="separate"/>
      </w:r>
      <w:r w:rsidR="002C3FCA">
        <w:rPr>
          <w:noProof/>
        </w:rPr>
        <w:t>6</w:t>
      </w:r>
      <w:r w:rsidR="00084E9E">
        <w:rPr>
          <w:noProof/>
        </w:rPr>
        <w:fldChar w:fldCharType="end"/>
      </w:r>
      <w:bookmarkEnd w:id="28"/>
      <w:r>
        <w:t>, Steering Angles from Costates</w:t>
      </w:r>
    </w:p>
    <w:p w14:paraId="32119341" w14:textId="1124C4CC" w:rsidR="00E14548" w:rsidRDefault="00E14548" w:rsidP="001A5981">
      <w:r>
        <w:lastRenderedPageBreak/>
        <w:t xml:space="preserve">The approach for validation of the </w:t>
      </w:r>
      <w:r w:rsidR="00F9481E">
        <w:t>direct computation</w:t>
      </w:r>
      <w:r>
        <w:t xml:space="preserve"> is to execute multiple trajectory simulations using the Goddard Mission Analysis Toolkit</w:t>
      </w:r>
      <w:r w:rsidR="009D719E">
        <w:t xml:space="preserve"> (GMAT)</w:t>
      </w:r>
      <w:r>
        <w:t xml:space="preserve"> </w:t>
      </w:r>
      <w:sdt>
        <w:sdtPr>
          <w:id w:val="327481852"/>
          <w:citation/>
        </w:sdtPr>
        <w:sdtEndPr/>
        <w:sdtContent>
          <w:r>
            <w:fldChar w:fldCharType="begin"/>
          </w:r>
          <w:r>
            <w:instrText xml:space="preserve"> CITATION NAS12 \l 1033 </w:instrText>
          </w:r>
          <w:r>
            <w:fldChar w:fldCharType="separate"/>
          </w:r>
          <w:r w:rsidR="0046610A" w:rsidRPr="0046610A">
            <w:rPr>
              <w:noProof/>
            </w:rPr>
            <w:t>[7]</w:t>
          </w:r>
          <w:r>
            <w:fldChar w:fldCharType="end"/>
          </w:r>
        </w:sdtContent>
      </w:sdt>
      <w:r w:rsidR="002D2CDC">
        <w:t xml:space="preserve"> which provides an Ephemeris model</w:t>
      </w:r>
      <w:r>
        <w:t xml:space="preserve">.  The </w:t>
      </w:r>
      <w:r w:rsidR="00F9481E">
        <w:t xml:space="preserve">GMAT </w:t>
      </w:r>
      <w:r>
        <w:t xml:space="preserve">mission model is simple, shown in </w:t>
      </w:r>
      <w:r>
        <w:fldChar w:fldCharType="begin"/>
      </w:r>
      <w:r>
        <w:instrText xml:space="preserve"> REF _Ref13693681 \h </w:instrText>
      </w:r>
      <w:r>
        <w:fldChar w:fldCharType="separate"/>
      </w:r>
      <w:r w:rsidR="0046610A">
        <w:t xml:space="preserve">Figure </w:t>
      </w:r>
      <w:r w:rsidR="0046610A">
        <w:rPr>
          <w:noProof/>
        </w:rPr>
        <w:t>6</w:t>
      </w:r>
      <w:r>
        <w:fldChar w:fldCharType="end"/>
      </w:r>
      <w:r>
        <w:t>.</w:t>
      </w:r>
      <w:r w:rsidR="00076247">
        <w:t xml:space="preserve">  </w:t>
      </w:r>
      <w:r w:rsidR="00F9481E">
        <w:t>With the objective of obtaining computed values as similar to Alfano and Wiesel as possible</w:t>
      </w:r>
      <w:r w:rsidR="00076247">
        <w:t>, the eclipse model is turned off and there is no drag or Solar Radiation Pressure model</w:t>
      </w:r>
      <w:r w:rsidR="00F9481E">
        <w:t xml:space="preserve"> used</w:t>
      </w:r>
      <w:r w:rsidR="00076247">
        <w:t xml:space="preserve">.  The </w:t>
      </w:r>
      <w:r w:rsidR="00F9481E">
        <w:t>spacecraft model</w:t>
      </w:r>
      <w:r w:rsidR="00076247">
        <w:t xml:space="preserve"> is a 4.5mT, 128kW SEP vehicle using an aggregate of Hall Effect Thrusters providing 6N thrust.  Multiple models are executed in batch for orbit ratio 1.5 to 10 in increment</w:t>
      </w:r>
      <w:r w:rsidR="00CD0CBB">
        <w:t>s</w:t>
      </w:r>
      <w:r w:rsidR="00076247">
        <w:t xml:space="preserve"> of 0.5 and costates from -0.1 to -1.5</w:t>
      </w:r>
      <w:r w:rsidR="00CD0CBB">
        <w:t>6</w:t>
      </w:r>
      <w:r w:rsidR="00076247">
        <w:t xml:space="preserve"> in </w:t>
      </w:r>
      <w:r w:rsidR="00CD0CBB">
        <w:t>increments of 0.01.  The mission is executed starting at 0 degrees inclination, and the resulting final inclination is the maximum achievable orbit ratio and inclination for the given costate.  The initial fuel mass is 1855kg which is precalculated to be sufficient for the theoretically maximum delta-v at orbit ratio 10.</w:t>
      </w:r>
    </w:p>
    <w:tbl>
      <w:tblPr>
        <w:tblStyle w:val="TableGrid"/>
        <w:tblW w:w="0" w:type="auto"/>
        <w:jc w:val="center"/>
        <w:tblLook w:val="04A0" w:firstRow="1" w:lastRow="0" w:firstColumn="1" w:lastColumn="0" w:noHBand="0" w:noVBand="1"/>
      </w:tblPr>
      <w:tblGrid>
        <w:gridCol w:w="1177"/>
        <w:gridCol w:w="8173"/>
      </w:tblGrid>
      <w:tr w:rsidR="00E14548" w14:paraId="760CC8AA" w14:textId="77777777" w:rsidTr="00E14548">
        <w:trPr>
          <w:jc w:val="center"/>
        </w:trPr>
        <w:tc>
          <w:tcPr>
            <w:tcW w:w="0" w:type="auto"/>
          </w:tcPr>
          <w:p w14:paraId="3714A3A2" w14:textId="77777777" w:rsidR="00E14548" w:rsidRDefault="00E14548" w:rsidP="00E14548">
            <w:pPr>
              <w:pStyle w:val="Code"/>
            </w:pPr>
            <w:r>
              <w:t>1</w:t>
            </w:r>
          </w:p>
          <w:p w14:paraId="450F8F3F" w14:textId="77777777" w:rsidR="00E14548" w:rsidRDefault="00E14548" w:rsidP="00E14548">
            <w:pPr>
              <w:pStyle w:val="Code"/>
            </w:pPr>
            <w:r>
              <w:t>2</w:t>
            </w:r>
          </w:p>
          <w:p w14:paraId="3B0331E4" w14:textId="77777777" w:rsidR="00E14548" w:rsidRDefault="00E14548" w:rsidP="00E14548">
            <w:pPr>
              <w:pStyle w:val="Code"/>
            </w:pPr>
            <w:r>
              <w:t>3</w:t>
            </w:r>
          </w:p>
          <w:p w14:paraId="48F01828" w14:textId="77777777" w:rsidR="00E14548" w:rsidRDefault="00E14548" w:rsidP="00E14548">
            <w:pPr>
              <w:pStyle w:val="Code"/>
            </w:pPr>
            <w:r>
              <w:t>4</w:t>
            </w:r>
          </w:p>
          <w:p w14:paraId="6CF8A2DC" w14:textId="77777777" w:rsidR="00E14548" w:rsidRDefault="00E14548" w:rsidP="00E14548">
            <w:pPr>
              <w:pStyle w:val="Code"/>
            </w:pPr>
            <w:r>
              <w:t>5</w:t>
            </w:r>
          </w:p>
          <w:p w14:paraId="278B54C3" w14:textId="77777777" w:rsidR="00E14548" w:rsidRDefault="00E14548" w:rsidP="00E14548">
            <w:pPr>
              <w:pStyle w:val="Code"/>
            </w:pPr>
            <w:r>
              <w:t>6</w:t>
            </w:r>
          </w:p>
          <w:p w14:paraId="220514FE" w14:textId="77777777" w:rsidR="00E14548" w:rsidRDefault="00E14548" w:rsidP="00E14548">
            <w:pPr>
              <w:pStyle w:val="Code"/>
            </w:pPr>
            <w:r>
              <w:t>7</w:t>
            </w:r>
          </w:p>
          <w:p w14:paraId="715DDF15" w14:textId="77777777" w:rsidR="00E14548" w:rsidRDefault="00E14548" w:rsidP="00E14548">
            <w:pPr>
              <w:pStyle w:val="Code"/>
            </w:pPr>
            <w:r>
              <w:t>8</w:t>
            </w:r>
          </w:p>
          <w:p w14:paraId="2D0F7E32" w14:textId="77777777" w:rsidR="00E14548" w:rsidRDefault="00E14548" w:rsidP="00E14548">
            <w:pPr>
              <w:pStyle w:val="Code"/>
            </w:pPr>
            <w:r>
              <w:t>9</w:t>
            </w:r>
          </w:p>
          <w:p w14:paraId="19FDB9FE" w14:textId="77777777" w:rsidR="00E14548" w:rsidRDefault="00E14548" w:rsidP="00E14548">
            <w:pPr>
              <w:pStyle w:val="Code"/>
            </w:pPr>
            <w:r>
              <w:t>10</w:t>
            </w:r>
          </w:p>
          <w:p w14:paraId="7CC4927B" w14:textId="77777777" w:rsidR="00E14548" w:rsidRDefault="00E14548" w:rsidP="00E14548">
            <w:pPr>
              <w:pStyle w:val="Code"/>
            </w:pPr>
            <w:r>
              <w:t>11</w:t>
            </w:r>
          </w:p>
          <w:p w14:paraId="01FA08E5" w14:textId="77777777" w:rsidR="00E14548" w:rsidRDefault="00E14548" w:rsidP="00E14548">
            <w:pPr>
              <w:pStyle w:val="Code"/>
            </w:pPr>
            <w:r>
              <w:t>12</w:t>
            </w:r>
          </w:p>
          <w:p w14:paraId="468D3719" w14:textId="77777777" w:rsidR="00E14548" w:rsidRDefault="00E14548" w:rsidP="00E14548">
            <w:pPr>
              <w:pStyle w:val="Code"/>
            </w:pPr>
            <w:r>
              <w:t>13</w:t>
            </w:r>
          </w:p>
          <w:p w14:paraId="757F7C3E" w14:textId="77777777" w:rsidR="00076247" w:rsidRDefault="00076247" w:rsidP="00E14548">
            <w:pPr>
              <w:pStyle w:val="Code"/>
            </w:pPr>
            <w:r>
              <w:t>14</w:t>
            </w:r>
          </w:p>
          <w:p w14:paraId="7D2B4435" w14:textId="77777777" w:rsidR="00076247" w:rsidRDefault="00076247" w:rsidP="00E14548">
            <w:pPr>
              <w:pStyle w:val="Code"/>
            </w:pPr>
            <w:r>
              <w:t>15</w:t>
            </w:r>
          </w:p>
          <w:p w14:paraId="42103BD9" w14:textId="77777777" w:rsidR="00076247" w:rsidRDefault="00076247" w:rsidP="00E14548">
            <w:pPr>
              <w:pStyle w:val="Code"/>
            </w:pPr>
            <w:r>
              <w:t>16</w:t>
            </w:r>
          </w:p>
          <w:p w14:paraId="61309FD3" w14:textId="77777777" w:rsidR="00076247" w:rsidRDefault="00076247" w:rsidP="00E14548">
            <w:pPr>
              <w:pStyle w:val="Code"/>
            </w:pPr>
            <w:r>
              <w:t>17</w:t>
            </w:r>
          </w:p>
          <w:p w14:paraId="528D0F88" w14:textId="77777777" w:rsidR="00076247" w:rsidRDefault="00076247" w:rsidP="00E14548">
            <w:pPr>
              <w:pStyle w:val="Code"/>
            </w:pPr>
            <w:r>
              <w:t>18</w:t>
            </w:r>
          </w:p>
          <w:p w14:paraId="1FC451F8" w14:textId="77777777" w:rsidR="00076247" w:rsidRDefault="00076247" w:rsidP="00E14548">
            <w:pPr>
              <w:pStyle w:val="Code"/>
            </w:pPr>
            <w:r>
              <w:t>19</w:t>
            </w:r>
          </w:p>
          <w:p w14:paraId="4BEE97EF" w14:textId="77777777" w:rsidR="00076247" w:rsidRDefault="00076247" w:rsidP="00E14548">
            <w:pPr>
              <w:pStyle w:val="Code"/>
            </w:pPr>
            <w:r>
              <w:t>20</w:t>
            </w:r>
          </w:p>
          <w:p w14:paraId="1AA3FA9D" w14:textId="77777777" w:rsidR="00076247" w:rsidRDefault="00076247" w:rsidP="00E14548">
            <w:pPr>
              <w:pStyle w:val="Code"/>
            </w:pPr>
            <w:r>
              <w:t>21</w:t>
            </w:r>
          </w:p>
          <w:p w14:paraId="055C7922" w14:textId="77777777" w:rsidR="00076247" w:rsidRDefault="00076247" w:rsidP="00E14548">
            <w:pPr>
              <w:pStyle w:val="Code"/>
            </w:pPr>
            <w:r>
              <w:t>22</w:t>
            </w:r>
          </w:p>
          <w:p w14:paraId="23F60C3D" w14:textId="77777777" w:rsidR="00076247" w:rsidRDefault="00076247" w:rsidP="00E14548">
            <w:pPr>
              <w:pStyle w:val="Code"/>
            </w:pPr>
            <w:r>
              <w:t>23</w:t>
            </w:r>
          </w:p>
          <w:p w14:paraId="6AFED853" w14:textId="77777777" w:rsidR="00076247" w:rsidRDefault="00076247" w:rsidP="00E14548">
            <w:pPr>
              <w:pStyle w:val="Code"/>
            </w:pPr>
            <w:r>
              <w:t>24</w:t>
            </w:r>
          </w:p>
          <w:p w14:paraId="154509B4" w14:textId="77777777" w:rsidR="00076247" w:rsidRDefault="00076247" w:rsidP="00E14548">
            <w:pPr>
              <w:pStyle w:val="Code"/>
            </w:pPr>
            <w:r>
              <w:t>25</w:t>
            </w:r>
          </w:p>
          <w:p w14:paraId="15892D1B" w14:textId="77777777" w:rsidR="00076247" w:rsidRDefault="00076247" w:rsidP="00E14548">
            <w:pPr>
              <w:pStyle w:val="Code"/>
            </w:pPr>
            <w:r>
              <w:t>26</w:t>
            </w:r>
          </w:p>
          <w:p w14:paraId="4882A251" w14:textId="77777777" w:rsidR="00076247" w:rsidRDefault="00076247" w:rsidP="00E14548">
            <w:pPr>
              <w:pStyle w:val="Code"/>
            </w:pPr>
            <w:r>
              <w:t>27</w:t>
            </w:r>
          </w:p>
          <w:p w14:paraId="7F520A53" w14:textId="77777777" w:rsidR="00076247" w:rsidRDefault="00076247" w:rsidP="00E14548">
            <w:pPr>
              <w:pStyle w:val="Code"/>
            </w:pPr>
            <w:r>
              <w:t>28</w:t>
            </w:r>
          </w:p>
          <w:p w14:paraId="625DE8DE" w14:textId="77777777" w:rsidR="00076247" w:rsidRDefault="00076247" w:rsidP="00E14548">
            <w:pPr>
              <w:pStyle w:val="Code"/>
            </w:pPr>
            <w:r>
              <w:t>29</w:t>
            </w:r>
          </w:p>
          <w:p w14:paraId="4E8412AE" w14:textId="77777777" w:rsidR="00076247" w:rsidRDefault="00076247" w:rsidP="00E14548">
            <w:pPr>
              <w:pStyle w:val="Code"/>
            </w:pPr>
            <w:r>
              <w:t>30</w:t>
            </w:r>
          </w:p>
          <w:p w14:paraId="2CDF65D3" w14:textId="77777777" w:rsidR="00076247" w:rsidRDefault="00076247" w:rsidP="00E14548">
            <w:pPr>
              <w:pStyle w:val="Code"/>
            </w:pPr>
            <w:r>
              <w:lastRenderedPageBreak/>
              <w:t>31</w:t>
            </w:r>
          </w:p>
          <w:p w14:paraId="23E336EF" w14:textId="77777777" w:rsidR="00076247" w:rsidRDefault="00076247" w:rsidP="00E14548">
            <w:pPr>
              <w:pStyle w:val="Code"/>
            </w:pPr>
            <w:r>
              <w:t>32</w:t>
            </w:r>
          </w:p>
          <w:p w14:paraId="08E88095" w14:textId="77777777" w:rsidR="00076247" w:rsidRDefault="00076247" w:rsidP="00E14548">
            <w:pPr>
              <w:pStyle w:val="Code"/>
            </w:pPr>
            <w:r>
              <w:t>33</w:t>
            </w:r>
          </w:p>
          <w:p w14:paraId="21A491F6" w14:textId="77777777" w:rsidR="00076247" w:rsidRDefault="00076247" w:rsidP="00E14548">
            <w:pPr>
              <w:pStyle w:val="Code"/>
            </w:pPr>
            <w:r>
              <w:t>34</w:t>
            </w:r>
          </w:p>
          <w:p w14:paraId="793A30F7" w14:textId="77777777" w:rsidR="00076247" w:rsidRDefault="00076247" w:rsidP="00E14548">
            <w:pPr>
              <w:pStyle w:val="Code"/>
            </w:pPr>
            <w:r>
              <w:t>35</w:t>
            </w:r>
          </w:p>
          <w:p w14:paraId="7017ED49" w14:textId="77777777" w:rsidR="00076247" w:rsidRDefault="00076247" w:rsidP="00E14548">
            <w:pPr>
              <w:pStyle w:val="Code"/>
            </w:pPr>
            <w:r>
              <w:t>36</w:t>
            </w:r>
          </w:p>
          <w:p w14:paraId="647AD2A2" w14:textId="77777777" w:rsidR="00076247" w:rsidRDefault="00076247" w:rsidP="00E14548">
            <w:pPr>
              <w:pStyle w:val="Code"/>
            </w:pPr>
            <w:r>
              <w:t>37</w:t>
            </w:r>
          </w:p>
          <w:p w14:paraId="58EE30A5" w14:textId="2D8A4483" w:rsidR="00076247" w:rsidRDefault="00076247" w:rsidP="00076247">
            <w:pPr>
              <w:pStyle w:val="Code"/>
            </w:pPr>
          </w:p>
        </w:tc>
        <w:tc>
          <w:tcPr>
            <w:tcW w:w="0" w:type="auto"/>
          </w:tcPr>
          <w:p w14:paraId="30CA3F70" w14:textId="77777777" w:rsidR="00D47EA2" w:rsidRPr="00D47EA2" w:rsidRDefault="00D47EA2" w:rsidP="00D47EA2">
            <w:pPr>
              <w:pStyle w:val="Code"/>
              <w:ind w:left="0"/>
              <w:rPr>
                <w:sz w:val="18"/>
                <w:szCs w:val="22"/>
              </w:rPr>
            </w:pPr>
            <w:proofErr w:type="spellStart"/>
            <w:proofErr w:type="gramStart"/>
            <w:r w:rsidRPr="00D47EA2">
              <w:rPr>
                <w:sz w:val="18"/>
                <w:szCs w:val="22"/>
              </w:rPr>
              <w:lastRenderedPageBreak/>
              <w:t>BeginMissionSequence</w:t>
            </w:r>
            <w:proofErr w:type="spellEnd"/>
            <w:r w:rsidRPr="00D47EA2">
              <w:rPr>
                <w:sz w:val="18"/>
                <w:szCs w:val="22"/>
              </w:rPr>
              <w:t>;</w:t>
            </w:r>
            <w:proofErr w:type="gramEnd"/>
          </w:p>
          <w:p w14:paraId="59F06D40" w14:textId="77777777" w:rsidR="00D47EA2" w:rsidRPr="00D47EA2" w:rsidRDefault="00D47EA2" w:rsidP="00D47EA2">
            <w:pPr>
              <w:pStyle w:val="Code"/>
              <w:rPr>
                <w:sz w:val="18"/>
                <w:szCs w:val="22"/>
              </w:rPr>
            </w:pPr>
          </w:p>
          <w:p w14:paraId="779C079D" w14:textId="77777777" w:rsidR="00D47EA2" w:rsidRPr="00D47EA2" w:rsidRDefault="00D47EA2" w:rsidP="00D47EA2">
            <w:pPr>
              <w:pStyle w:val="Code"/>
              <w:ind w:left="0"/>
              <w:rPr>
                <w:sz w:val="18"/>
                <w:szCs w:val="22"/>
              </w:rPr>
            </w:pPr>
            <w:r w:rsidRPr="00D47EA2">
              <w:rPr>
                <w:sz w:val="18"/>
                <w:szCs w:val="22"/>
              </w:rPr>
              <w:t xml:space="preserve">Propagate 'Propagate to periapsis' </w:t>
            </w:r>
            <w:proofErr w:type="spellStart"/>
            <w:proofErr w:type="gramStart"/>
            <w:r w:rsidRPr="00D47EA2">
              <w:rPr>
                <w:sz w:val="18"/>
                <w:szCs w:val="22"/>
              </w:rPr>
              <w:t>TrimPropagator</w:t>
            </w:r>
            <w:proofErr w:type="spellEnd"/>
            <w:r w:rsidRPr="00D47EA2">
              <w:rPr>
                <w:sz w:val="18"/>
                <w:szCs w:val="22"/>
              </w:rPr>
              <w:t>(</w:t>
            </w:r>
            <w:proofErr w:type="gramEnd"/>
            <w:r w:rsidRPr="00D47EA2">
              <w:rPr>
                <w:sz w:val="18"/>
                <w:szCs w:val="22"/>
              </w:rPr>
              <w:t>EOTV) {</w:t>
            </w:r>
            <w:proofErr w:type="spellStart"/>
            <w:r w:rsidRPr="00D47EA2">
              <w:rPr>
                <w:sz w:val="18"/>
                <w:szCs w:val="22"/>
              </w:rPr>
              <w:t>EOTV.Earth.Periapsis</w:t>
            </w:r>
            <w:proofErr w:type="spellEnd"/>
            <w:r w:rsidRPr="00D47EA2">
              <w:rPr>
                <w:sz w:val="18"/>
                <w:szCs w:val="22"/>
              </w:rPr>
              <w:t>};</w:t>
            </w:r>
          </w:p>
          <w:p w14:paraId="35E0CD9E" w14:textId="77777777" w:rsidR="00D47EA2" w:rsidRPr="00D47EA2" w:rsidRDefault="00D47EA2" w:rsidP="00D47EA2">
            <w:pPr>
              <w:pStyle w:val="Code"/>
              <w:rPr>
                <w:sz w:val="18"/>
                <w:szCs w:val="22"/>
              </w:rPr>
            </w:pPr>
          </w:p>
          <w:p w14:paraId="0C3CEF3B" w14:textId="77777777" w:rsidR="00D47EA2" w:rsidRPr="00D47EA2" w:rsidRDefault="00D47EA2" w:rsidP="001A5981">
            <w:pPr>
              <w:pStyle w:val="Code"/>
              <w:ind w:left="0"/>
              <w:rPr>
                <w:sz w:val="18"/>
                <w:szCs w:val="22"/>
              </w:rPr>
            </w:pPr>
            <w:proofErr w:type="spellStart"/>
            <w:r w:rsidRPr="00D47EA2">
              <w:rPr>
                <w:sz w:val="18"/>
                <w:szCs w:val="22"/>
              </w:rPr>
              <w:t>BeginFiniteBurn</w:t>
            </w:r>
            <w:proofErr w:type="spellEnd"/>
            <w:r w:rsidRPr="00D47EA2">
              <w:rPr>
                <w:sz w:val="18"/>
                <w:szCs w:val="22"/>
              </w:rPr>
              <w:t xml:space="preserve"> '</w:t>
            </w:r>
            <w:proofErr w:type="spellStart"/>
            <w:r w:rsidRPr="00D47EA2">
              <w:rPr>
                <w:sz w:val="18"/>
                <w:szCs w:val="22"/>
              </w:rPr>
              <w:t>GEOTransfer</w:t>
            </w:r>
            <w:proofErr w:type="spellEnd"/>
            <w:r w:rsidRPr="00D47EA2">
              <w:rPr>
                <w:sz w:val="18"/>
                <w:szCs w:val="22"/>
              </w:rPr>
              <w:t xml:space="preserve">' </w:t>
            </w:r>
            <w:proofErr w:type="spellStart"/>
            <w:proofErr w:type="gramStart"/>
            <w:r w:rsidRPr="00D47EA2">
              <w:rPr>
                <w:sz w:val="18"/>
                <w:szCs w:val="22"/>
              </w:rPr>
              <w:t>ContinuousThrust</w:t>
            </w:r>
            <w:proofErr w:type="spellEnd"/>
            <w:r w:rsidRPr="00D47EA2">
              <w:rPr>
                <w:sz w:val="18"/>
                <w:szCs w:val="22"/>
              </w:rPr>
              <w:t>(</w:t>
            </w:r>
            <w:proofErr w:type="gramEnd"/>
            <w:r w:rsidRPr="00D47EA2">
              <w:rPr>
                <w:sz w:val="18"/>
                <w:szCs w:val="22"/>
              </w:rPr>
              <w:t>EOTV);</w:t>
            </w:r>
          </w:p>
          <w:p w14:paraId="26BB12BD" w14:textId="77777777" w:rsidR="00D47EA2" w:rsidRPr="00C83EFC" w:rsidRDefault="00D47EA2" w:rsidP="00D47EA2">
            <w:pPr>
              <w:pStyle w:val="Code"/>
              <w:rPr>
                <w:sz w:val="18"/>
                <w:szCs w:val="22"/>
              </w:rPr>
            </w:pPr>
            <w:r w:rsidRPr="00CE4E3E">
              <w:rPr>
                <w:sz w:val="18"/>
                <w:szCs w:val="22"/>
              </w:rPr>
              <w:t xml:space="preserve">GMAT SMA_INIT = </w:t>
            </w:r>
            <w:proofErr w:type="gramStart"/>
            <w:r w:rsidRPr="00C83EFC">
              <w:rPr>
                <w:sz w:val="18"/>
                <w:szCs w:val="22"/>
              </w:rPr>
              <w:t>EOTV.SMA;</w:t>
            </w:r>
            <w:proofErr w:type="gramEnd"/>
          </w:p>
          <w:p w14:paraId="71CAA5B6" w14:textId="77777777" w:rsidR="00D47EA2" w:rsidRPr="00D47EA2" w:rsidRDefault="00D47EA2" w:rsidP="00D47EA2">
            <w:pPr>
              <w:pStyle w:val="Code"/>
              <w:rPr>
                <w:sz w:val="18"/>
                <w:szCs w:val="22"/>
              </w:rPr>
            </w:pPr>
            <w:r w:rsidRPr="00D47EA2">
              <w:rPr>
                <w:sz w:val="18"/>
                <w:szCs w:val="22"/>
              </w:rPr>
              <w:t xml:space="preserve">GMAT REV_LAST = </w:t>
            </w:r>
            <w:proofErr w:type="spellStart"/>
            <w:proofErr w:type="gramStart"/>
            <w:r w:rsidRPr="00D47EA2">
              <w:rPr>
                <w:sz w:val="18"/>
                <w:szCs w:val="22"/>
              </w:rPr>
              <w:t>EOTV.Earth.OrbitPeriod</w:t>
            </w:r>
            <w:proofErr w:type="spellEnd"/>
            <w:proofErr w:type="gramEnd"/>
            <w:r w:rsidRPr="00D47EA2">
              <w:rPr>
                <w:sz w:val="18"/>
                <w:szCs w:val="22"/>
              </w:rPr>
              <w:t>;</w:t>
            </w:r>
          </w:p>
          <w:p w14:paraId="06443B25" w14:textId="77777777" w:rsidR="00D47EA2" w:rsidRPr="00D47EA2" w:rsidRDefault="00D47EA2" w:rsidP="00D47EA2">
            <w:pPr>
              <w:pStyle w:val="Code"/>
              <w:rPr>
                <w:sz w:val="18"/>
                <w:szCs w:val="22"/>
              </w:rPr>
            </w:pPr>
            <w:r w:rsidRPr="00D47EA2">
              <w:rPr>
                <w:sz w:val="18"/>
                <w:szCs w:val="22"/>
              </w:rPr>
              <w:t xml:space="preserve">GMAT T0_AT_REV = </w:t>
            </w:r>
            <w:proofErr w:type="spellStart"/>
            <w:r w:rsidRPr="00D47EA2">
              <w:rPr>
                <w:sz w:val="18"/>
                <w:szCs w:val="22"/>
              </w:rPr>
              <w:t>EOTV.</w:t>
            </w:r>
            <w:proofErr w:type="gramStart"/>
            <w:r w:rsidRPr="00D47EA2">
              <w:rPr>
                <w:sz w:val="18"/>
                <w:szCs w:val="22"/>
              </w:rPr>
              <w:t>ElapsedSecs</w:t>
            </w:r>
            <w:proofErr w:type="spellEnd"/>
            <w:r w:rsidRPr="00D47EA2">
              <w:rPr>
                <w:sz w:val="18"/>
                <w:szCs w:val="22"/>
              </w:rPr>
              <w:t>;</w:t>
            </w:r>
            <w:proofErr w:type="gramEnd"/>
          </w:p>
          <w:p w14:paraId="029DB005" w14:textId="77777777" w:rsidR="00D47EA2" w:rsidRPr="00D47EA2" w:rsidRDefault="00D47EA2" w:rsidP="00D47EA2">
            <w:pPr>
              <w:pStyle w:val="Code"/>
              <w:rPr>
                <w:sz w:val="18"/>
                <w:szCs w:val="22"/>
              </w:rPr>
            </w:pPr>
            <w:r w:rsidRPr="00D47EA2">
              <w:rPr>
                <w:sz w:val="18"/>
                <w:szCs w:val="22"/>
              </w:rPr>
              <w:t xml:space="preserve">GMAT REV = REV + </w:t>
            </w:r>
            <w:proofErr w:type="gramStart"/>
            <w:r w:rsidRPr="00D47EA2">
              <w:rPr>
                <w:sz w:val="18"/>
                <w:szCs w:val="22"/>
              </w:rPr>
              <w:t>1;</w:t>
            </w:r>
            <w:proofErr w:type="gramEnd"/>
          </w:p>
          <w:p w14:paraId="76765E6B" w14:textId="77777777" w:rsidR="00D47EA2" w:rsidRPr="00D47EA2" w:rsidRDefault="00D47EA2" w:rsidP="00D47EA2">
            <w:pPr>
              <w:pStyle w:val="Code"/>
              <w:rPr>
                <w:sz w:val="18"/>
                <w:szCs w:val="22"/>
              </w:rPr>
            </w:pPr>
          </w:p>
          <w:p w14:paraId="36112E54" w14:textId="77777777" w:rsidR="00D47EA2" w:rsidRPr="00D47EA2" w:rsidRDefault="00D47EA2" w:rsidP="00D47EA2">
            <w:pPr>
              <w:pStyle w:val="Code"/>
              <w:rPr>
                <w:sz w:val="18"/>
                <w:szCs w:val="22"/>
              </w:rPr>
            </w:pPr>
            <w:r w:rsidRPr="00D47EA2">
              <w:rPr>
                <w:sz w:val="18"/>
                <w:szCs w:val="22"/>
              </w:rPr>
              <w:t>While EOTV.SMA &lt;= SMA_END</w:t>
            </w:r>
          </w:p>
          <w:p w14:paraId="7AA426CF" w14:textId="77777777" w:rsidR="00D47EA2" w:rsidRPr="00D47EA2" w:rsidRDefault="00D47EA2" w:rsidP="00D47EA2">
            <w:pPr>
              <w:pStyle w:val="Code"/>
              <w:rPr>
                <w:sz w:val="18"/>
                <w:szCs w:val="22"/>
              </w:rPr>
            </w:pPr>
            <w:r w:rsidRPr="00D47EA2">
              <w:rPr>
                <w:sz w:val="18"/>
                <w:szCs w:val="22"/>
              </w:rPr>
              <w:t xml:space="preserve">   </w:t>
            </w:r>
          </w:p>
          <w:p w14:paraId="0671CBD6" w14:textId="77777777" w:rsidR="00D47EA2" w:rsidRPr="00D47EA2" w:rsidRDefault="00D47EA2" w:rsidP="00D47EA2">
            <w:pPr>
              <w:pStyle w:val="Code"/>
              <w:rPr>
                <w:sz w:val="18"/>
                <w:szCs w:val="22"/>
              </w:rPr>
            </w:pPr>
            <w:r w:rsidRPr="00D47EA2">
              <w:rPr>
                <w:sz w:val="18"/>
                <w:szCs w:val="22"/>
              </w:rPr>
              <w:t xml:space="preserve">   GMAT AOL = EOTV.TA + </w:t>
            </w:r>
            <w:proofErr w:type="gramStart"/>
            <w:r w:rsidRPr="00D47EA2">
              <w:rPr>
                <w:sz w:val="18"/>
                <w:szCs w:val="22"/>
              </w:rPr>
              <w:t>EOTV.AOP;</w:t>
            </w:r>
            <w:proofErr w:type="gramEnd"/>
          </w:p>
          <w:p w14:paraId="04E503EB" w14:textId="77777777" w:rsidR="00D47EA2" w:rsidRPr="00D47EA2" w:rsidRDefault="00D47EA2" w:rsidP="00D47EA2">
            <w:pPr>
              <w:pStyle w:val="Code"/>
              <w:rPr>
                <w:sz w:val="18"/>
                <w:szCs w:val="22"/>
              </w:rPr>
            </w:pPr>
            <w:r w:rsidRPr="00D47EA2">
              <w:rPr>
                <w:sz w:val="18"/>
                <w:szCs w:val="22"/>
              </w:rPr>
              <w:t xml:space="preserve">   If AOL &gt; 360.0</w:t>
            </w:r>
          </w:p>
          <w:p w14:paraId="60D3FEEC" w14:textId="77777777" w:rsidR="00D47EA2" w:rsidRPr="00D47EA2" w:rsidRDefault="00D47EA2" w:rsidP="00D47EA2">
            <w:pPr>
              <w:pStyle w:val="Code"/>
              <w:rPr>
                <w:sz w:val="18"/>
                <w:szCs w:val="22"/>
              </w:rPr>
            </w:pPr>
            <w:r w:rsidRPr="00D47EA2">
              <w:rPr>
                <w:sz w:val="18"/>
                <w:szCs w:val="22"/>
              </w:rPr>
              <w:t xml:space="preserve">      GMAT AOL = AOL - </w:t>
            </w:r>
            <w:proofErr w:type="gramStart"/>
            <w:r w:rsidRPr="00D47EA2">
              <w:rPr>
                <w:sz w:val="18"/>
                <w:szCs w:val="22"/>
              </w:rPr>
              <w:t>360.0;</w:t>
            </w:r>
            <w:proofErr w:type="gramEnd"/>
          </w:p>
          <w:p w14:paraId="3FE7988C" w14:textId="77777777" w:rsidR="00D47EA2" w:rsidRPr="00D47EA2" w:rsidRDefault="00D47EA2" w:rsidP="00D47EA2">
            <w:pPr>
              <w:pStyle w:val="Code"/>
              <w:rPr>
                <w:sz w:val="18"/>
                <w:szCs w:val="22"/>
              </w:rPr>
            </w:pPr>
            <w:r w:rsidRPr="00D47EA2">
              <w:rPr>
                <w:sz w:val="18"/>
                <w:szCs w:val="22"/>
              </w:rPr>
              <w:t xml:space="preserve">   </w:t>
            </w:r>
            <w:proofErr w:type="spellStart"/>
            <w:proofErr w:type="gramStart"/>
            <w:r w:rsidRPr="00D47EA2">
              <w:rPr>
                <w:sz w:val="18"/>
                <w:szCs w:val="22"/>
              </w:rPr>
              <w:t>EndIf</w:t>
            </w:r>
            <w:proofErr w:type="spellEnd"/>
            <w:r w:rsidRPr="00D47EA2">
              <w:rPr>
                <w:sz w:val="18"/>
                <w:szCs w:val="22"/>
              </w:rPr>
              <w:t>;</w:t>
            </w:r>
            <w:proofErr w:type="gramEnd"/>
          </w:p>
          <w:p w14:paraId="32D41385" w14:textId="77777777" w:rsidR="00D47EA2" w:rsidRPr="00D47EA2" w:rsidRDefault="00D47EA2" w:rsidP="00D47EA2">
            <w:pPr>
              <w:pStyle w:val="Code"/>
              <w:rPr>
                <w:sz w:val="18"/>
                <w:szCs w:val="22"/>
              </w:rPr>
            </w:pPr>
            <w:r w:rsidRPr="00D47EA2">
              <w:rPr>
                <w:sz w:val="18"/>
                <w:szCs w:val="22"/>
              </w:rPr>
              <w:t xml:space="preserve">   </w:t>
            </w:r>
          </w:p>
          <w:p w14:paraId="0CFD94EF" w14:textId="77777777" w:rsidR="00D47EA2" w:rsidRPr="00D47EA2" w:rsidRDefault="00D47EA2" w:rsidP="00D47EA2">
            <w:pPr>
              <w:pStyle w:val="Code"/>
              <w:rPr>
                <w:sz w:val="18"/>
                <w:szCs w:val="22"/>
              </w:rPr>
            </w:pPr>
            <w:r w:rsidRPr="00D47EA2">
              <w:rPr>
                <w:sz w:val="18"/>
                <w:szCs w:val="22"/>
              </w:rPr>
              <w:t xml:space="preserve">   GMAT T_REV = </w:t>
            </w:r>
            <w:proofErr w:type="spellStart"/>
            <w:r w:rsidRPr="00D47EA2">
              <w:rPr>
                <w:sz w:val="18"/>
                <w:szCs w:val="22"/>
              </w:rPr>
              <w:t>EOTV.ElapsedSecs</w:t>
            </w:r>
            <w:proofErr w:type="spellEnd"/>
            <w:r w:rsidRPr="00D47EA2">
              <w:rPr>
                <w:sz w:val="18"/>
                <w:szCs w:val="22"/>
              </w:rPr>
              <w:t xml:space="preserve"> - T0_AT_</w:t>
            </w:r>
            <w:proofErr w:type="gramStart"/>
            <w:r w:rsidRPr="00D47EA2">
              <w:rPr>
                <w:sz w:val="18"/>
                <w:szCs w:val="22"/>
              </w:rPr>
              <w:t>REV;</w:t>
            </w:r>
            <w:proofErr w:type="gramEnd"/>
          </w:p>
          <w:p w14:paraId="77475077" w14:textId="77777777" w:rsidR="00D47EA2" w:rsidRPr="00D47EA2" w:rsidRDefault="00D47EA2" w:rsidP="00D47EA2">
            <w:pPr>
              <w:pStyle w:val="Code"/>
              <w:rPr>
                <w:sz w:val="18"/>
                <w:szCs w:val="22"/>
              </w:rPr>
            </w:pPr>
            <w:r w:rsidRPr="00D47EA2">
              <w:rPr>
                <w:sz w:val="18"/>
                <w:szCs w:val="22"/>
              </w:rPr>
              <w:t xml:space="preserve">   </w:t>
            </w:r>
          </w:p>
          <w:p w14:paraId="05E6D58D" w14:textId="0A5E68C0" w:rsidR="00D47EA2" w:rsidRDefault="00D47EA2" w:rsidP="00D47EA2">
            <w:pPr>
              <w:pStyle w:val="Code"/>
              <w:rPr>
                <w:sz w:val="18"/>
                <w:szCs w:val="22"/>
              </w:rPr>
            </w:pPr>
            <w:r w:rsidRPr="00D47EA2">
              <w:rPr>
                <w:sz w:val="18"/>
                <w:szCs w:val="22"/>
              </w:rPr>
              <w:t xml:space="preserve">   If T_REV &gt;= REV_LAST</w:t>
            </w:r>
          </w:p>
          <w:p w14:paraId="62E5450C" w14:textId="77777777" w:rsidR="001A5981" w:rsidRPr="00D47EA2" w:rsidRDefault="001A5981" w:rsidP="00D47EA2">
            <w:pPr>
              <w:pStyle w:val="Code"/>
              <w:rPr>
                <w:sz w:val="18"/>
                <w:szCs w:val="22"/>
              </w:rPr>
            </w:pPr>
          </w:p>
          <w:p w14:paraId="7605D313" w14:textId="77777777" w:rsidR="00D47EA2" w:rsidRPr="00D47EA2" w:rsidRDefault="00D47EA2" w:rsidP="00D47EA2">
            <w:pPr>
              <w:pStyle w:val="Code"/>
              <w:rPr>
                <w:sz w:val="18"/>
                <w:szCs w:val="22"/>
              </w:rPr>
            </w:pPr>
            <w:r w:rsidRPr="00D47EA2">
              <w:rPr>
                <w:sz w:val="18"/>
                <w:szCs w:val="22"/>
              </w:rPr>
              <w:t xml:space="preserve">      GMAT REV_ERR = T_REV - REV_</w:t>
            </w:r>
            <w:proofErr w:type="gramStart"/>
            <w:r w:rsidRPr="00D47EA2">
              <w:rPr>
                <w:sz w:val="18"/>
                <w:szCs w:val="22"/>
              </w:rPr>
              <w:t>LAST;</w:t>
            </w:r>
            <w:proofErr w:type="gramEnd"/>
          </w:p>
          <w:p w14:paraId="587F6DAC" w14:textId="77777777" w:rsidR="00D47EA2" w:rsidRPr="00D47EA2" w:rsidRDefault="00D47EA2" w:rsidP="00D47EA2">
            <w:pPr>
              <w:pStyle w:val="Code"/>
              <w:rPr>
                <w:sz w:val="18"/>
                <w:szCs w:val="22"/>
              </w:rPr>
            </w:pPr>
            <w:r w:rsidRPr="00D47EA2">
              <w:rPr>
                <w:sz w:val="18"/>
                <w:szCs w:val="22"/>
              </w:rPr>
              <w:t xml:space="preserve">      GMAT REV_LAST = </w:t>
            </w:r>
            <w:proofErr w:type="spellStart"/>
            <w:proofErr w:type="gramStart"/>
            <w:r w:rsidRPr="00D47EA2">
              <w:rPr>
                <w:sz w:val="18"/>
                <w:szCs w:val="22"/>
              </w:rPr>
              <w:t>EOTV.Earth.OrbitPeriod</w:t>
            </w:r>
            <w:proofErr w:type="spellEnd"/>
            <w:proofErr w:type="gramEnd"/>
            <w:r w:rsidRPr="00D47EA2">
              <w:rPr>
                <w:sz w:val="18"/>
                <w:szCs w:val="22"/>
              </w:rPr>
              <w:t>;</w:t>
            </w:r>
          </w:p>
          <w:p w14:paraId="2B9F3D5F" w14:textId="77777777" w:rsidR="00D47EA2" w:rsidRPr="00D47EA2" w:rsidRDefault="00D47EA2" w:rsidP="00D47EA2">
            <w:pPr>
              <w:pStyle w:val="Code"/>
              <w:rPr>
                <w:sz w:val="18"/>
                <w:szCs w:val="22"/>
              </w:rPr>
            </w:pPr>
            <w:r w:rsidRPr="00D47EA2">
              <w:rPr>
                <w:sz w:val="18"/>
                <w:szCs w:val="22"/>
              </w:rPr>
              <w:t xml:space="preserve">      GMAT T0_AT_REV = </w:t>
            </w:r>
            <w:proofErr w:type="spellStart"/>
            <w:r w:rsidRPr="00D47EA2">
              <w:rPr>
                <w:sz w:val="18"/>
                <w:szCs w:val="22"/>
              </w:rPr>
              <w:t>EOTV.ElapsedSecs</w:t>
            </w:r>
            <w:proofErr w:type="spellEnd"/>
            <w:r w:rsidRPr="00D47EA2">
              <w:rPr>
                <w:sz w:val="18"/>
                <w:szCs w:val="22"/>
              </w:rPr>
              <w:t xml:space="preserve"> - REV_</w:t>
            </w:r>
            <w:proofErr w:type="gramStart"/>
            <w:r w:rsidRPr="00D47EA2">
              <w:rPr>
                <w:sz w:val="18"/>
                <w:szCs w:val="22"/>
              </w:rPr>
              <w:t>ERR;</w:t>
            </w:r>
            <w:proofErr w:type="gramEnd"/>
          </w:p>
          <w:p w14:paraId="49F22C23" w14:textId="77777777" w:rsidR="00D47EA2" w:rsidRPr="00D47EA2" w:rsidRDefault="00D47EA2" w:rsidP="00D47EA2">
            <w:pPr>
              <w:pStyle w:val="Code"/>
              <w:rPr>
                <w:sz w:val="18"/>
                <w:szCs w:val="22"/>
              </w:rPr>
            </w:pPr>
            <w:r w:rsidRPr="00D47EA2">
              <w:rPr>
                <w:sz w:val="18"/>
                <w:szCs w:val="22"/>
              </w:rPr>
              <w:t xml:space="preserve">      GMAT REV = REV + </w:t>
            </w:r>
            <w:proofErr w:type="gramStart"/>
            <w:r w:rsidRPr="00D47EA2">
              <w:rPr>
                <w:sz w:val="18"/>
                <w:szCs w:val="22"/>
              </w:rPr>
              <w:t>1;</w:t>
            </w:r>
            <w:proofErr w:type="gramEnd"/>
          </w:p>
          <w:p w14:paraId="6A941D2B" w14:textId="77777777" w:rsidR="00D47EA2" w:rsidRPr="00D47EA2" w:rsidRDefault="00D47EA2" w:rsidP="00D47EA2">
            <w:pPr>
              <w:pStyle w:val="Code"/>
              <w:rPr>
                <w:sz w:val="18"/>
                <w:szCs w:val="22"/>
              </w:rPr>
            </w:pPr>
            <w:r w:rsidRPr="00D47EA2">
              <w:rPr>
                <w:sz w:val="18"/>
                <w:szCs w:val="22"/>
              </w:rPr>
              <w:t xml:space="preserve">      </w:t>
            </w:r>
          </w:p>
          <w:p w14:paraId="2CC4E633" w14:textId="440FCF23" w:rsidR="001A5981" w:rsidRDefault="001A5981" w:rsidP="00D47EA2">
            <w:pPr>
              <w:pStyle w:val="Code"/>
              <w:rPr>
                <w:sz w:val="18"/>
                <w:szCs w:val="22"/>
              </w:rPr>
            </w:pPr>
            <w:r>
              <w:rPr>
                <w:sz w:val="18"/>
                <w:szCs w:val="22"/>
              </w:rPr>
              <w:t xml:space="preserve">      </w:t>
            </w:r>
            <w:r w:rsidR="00D47EA2" w:rsidRPr="00D47EA2">
              <w:rPr>
                <w:sz w:val="18"/>
                <w:szCs w:val="22"/>
              </w:rPr>
              <w:t xml:space="preserve">GMAT [CONTROL] = </w:t>
            </w:r>
            <w:proofErr w:type="spellStart"/>
            <w:r w:rsidR="00D47EA2" w:rsidRPr="00D47EA2">
              <w:rPr>
                <w:sz w:val="18"/>
                <w:szCs w:val="22"/>
              </w:rPr>
              <w:t>Python.YawAngles.get_control_onrev</w:t>
            </w:r>
            <w:proofErr w:type="spellEnd"/>
            <w:r>
              <w:rPr>
                <w:sz w:val="18"/>
                <w:szCs w:val="22"/>
              </w:rPr>
              <w:t>\</w:t>
            </w:r>
          </w:p>
          <w:p w14:paraId="4F2FEE62" w14:textId="75AE8ACD" w:rsidR="00D47EA2" w:rsidRDefault="001A5981" w:rsidP="00D47EA2">
            <w:pPr>
              <w:pStyle w:val="Code"/>
              <w:rPr>
                <w:sz w:val="18"/>
                <w:szCs w:val="22"/>
              </w:rPr>
            </w:pPr>
            <w:r>
              <w:rPr>
                <w:sz w:val="18"/>
                <w:szCs w:val="22"/>
              </w:rPr>
              <w:t xml:space="preserve">      </w:t>
            </w:r>
            <w:r w:rsidR="00D47EA2" w:rsidRPr="00D47EA2">
              <w:rPr>
                <w:sz w:val="18"/>
                <w:szCs w:val="22"/>
              </w:rPr>
              <w:t xml:space="preserve">(COSTATE, AOL, </w:t>
            </w:r>
            <w:proofErr w:type="spellStart"/>
            <w:r w:rsidR="00D47EA2" w:rsidRPr="00D47EA2">
              <w:rPr>
                <w:sz w:val="18"/>
                <w:szCs w:val="22"/>
              </w:rPr>
              <w:t>EOTV.Earth.SMA</w:t>
            </w:r>
            <w:proofErr w:type="spellEnd"/>
            <w:r w:rsidR="00D47EA2" w:rsidRPr="00D47EA2">
              <w:rPr>
                <w:sz w:val="18"/>
                <w:szCs w:val="22"/>
              </w:rPr>
              <w:t>, SMA_INIT, MORE</w:t>
            </w:r>
            <w:proofErr w:type="gramStart"/>
            <w:r w:rsidR="00D47EA2" w:rsidRPr="00D47EA2">
              <w:rPr>
                <w:sz w:val="18"/>
                <w:szCs w:val="22"/>
              </w:rPr>
              <w:t>);</w:t>
            </w:r>
            <w:proofErr w:type="gramEnd"/>
          </w:p>
          <w:p w14:paraId="3D8AA165" w14:textId="77777777" w:rsidR="001A5981" w:rsidRPr="00D47EA2" w:rsidRDefault="001A5981" w:rsidP="00D47EA2">
            <w:pPr>
              <w:pStyle w:val="Code"/>
              <w:rPr>
                <w:sz w:val="18"/>
                <w:szCs w:val="22"/>
              </w:rPr>
            </w:pPr>
          </w:p>
          <w:p w14:paraId="7CD917CA" w14:textId="77777777" w:rsidR="00D47EA2" w:rsidRPr="00D47EA2" w:rsidRDefault="00D47EA2" w:rsidP="00D47EA2">
            <w:pPr>
              <w:pStyle w:val="Code"/>
              <w:rPr>
                <w:sz w:val="18"/>
                <w:szCs w:val="22"/>
              </w:rPr>
            </w:pPr>
            <w:r w:rsidRPr="00D47EA2">
              <w:rPr>
                <w:sz w:val="18"/>
                <w:szCs w:val="22"/>
              </w:rPr>
              <w:t xml:space="preserve">   </w:t>
            </w:r>
            <w:proofErr w:type="spellStart"/>
            <w:proofErr w:type="gramStart"/>
            <w:r w:rsidRPr="00D47EA2">
              <w:rPr>
                <w:sz w:val="18"/>
                <w:szCs w:val="22"/>
              </w:rPr>
              <w:t>EndIf</w:t>
            </w:r>
            <w:proofErr w:type="spellEnd"/>
            <w:r w:rsidRPr="00D47EA2">
              <w:rPr>
                <w:sz w:val="18"/>
                <w:szCs w:val="22"/>
              </w:rPr>
              <w:t>;</w:t>
            </w:r>
            <w:proofErr w:type="gramEnd"/>
          </w:p>
          <w:p w14:paraId="2F7299B1" w14:textId="77777777" w:rsidR="00D47EA2" w:rsidRPr="00D47EA2" w:rsidRDefault="00D47EA2" w:rsidP="00D47EA2">
            <w:pPr>
              <w:pStyle w:val="Code"/>
              <w:rPr>
                <w:sz w:val="18"/>
                <w:szCs w:val="22"/>
              </w:rPr>
            </w:pPr>
            <w:r w:rsidRPr="00D47EA2">
              <w:rPr>
                <w:sz w:val="18"/>
                <w:szCs w:val="22"/>
              </w:rPr>
              <w:t xml:space="preserve">     </w:t>
            </w:r>
          </w:p>
          <w:p w14:paraId="5A7EF823" w14:textId="77777777" w:rsidR="00D47EA2" w:rsidRPr="00D47EA2" w:rsidRDefault="00D47EA2" w:rsidP="00D47EA2">
            <w:pPr>
              <w:pStyle w:val="Code"/>
              <w:rPr>
                <w:sz w:val="18"/>
                <w:szCs w:val="22"/>
              </w:rPr>
            </w:pPr>
            <w:r w:rsidRPr="00D47EA2">
              <w:rPr>
                <w:sz w:val="18"/>
                <w:szCs w:val="22"/>
              </w:rPr>
              <w:t xml:space="preserve">   GMAT EOTV.HET</w:t>
            </w:r>
            <w:proofErr w:type="gramStart"/>
            <w:r w:rsidRPr="00D47EA2">
              <w:rPr>
                <w:sz w:val="18"/>
                <w:szCs w:val="22"/>
              </w:rPr>
              <w:t>1.ThrustDirection</w:t>
            </w:r>
            <w:proofErr w:type="gramEnd"/>
            <w:r w:rsidRPr="00D47EA2">
              <w:rPr>
                <w:sz w:val="18"/>
                <w:szCs w:val="22"/>
              </w:rPr>
              <w:t xml:space="preserve">1 = CONTROL(1,1); </w:t>
            </w:r>
          </w:p>
          <w:p w14:paraId="54023293" w14:textId="77777777" w:rsidR="00D47EA2" w:rsidRPr="00D47EA2" w:rsidRDefault="00D47EA2" w:rsidP="00D47EA2">
            <w:pPr>
              <w:pStyle w:val="Code"/>
              <w:rPr>
                <w:sz w:val="18"/>
                <w:szCs w:val="22"/>
              </w:rPr>
            </w:pPr>
            <w:r w:rsidRPr="00D47EA2">
              <w:rPr>
                <w:sz w:val="18"/>
                <w:szCs w:val="22"/>
              </w:rPr>
              <w:lastRenderedPageBreak/>
              <w:t xml:space="preserve">   GMAT EOTV.HET</w:t>
            </w:r>
            <w:proofErr w:type="gramStart"/>
            <w:r w:rsidRPr="00D47EA2">
              <w:rPr>
                <w:sz w:val="18"/>
                <w:szCs w:val="22"/>
              </w:rPr>
              <w:t>1.ThrustDirection</w:t>
            </w:r>
            <w:proofErr w:type="gramEnd"/>
            <w:r w:rsidRPr="00D47EA2">
              <w:rPr>
                <w:sz w:val="18"/>
                <w:szCs w:val="22"/>
              </w:rPr>
              <w:t>2 = CONTROL(1,2);</w:t>
            </w:r>
          </w:p>
          <w:p w14:paraId="735B25C3" w14:textId="77777777" w:rsidR="00D47EA2" w:rsidRPr="00D47EA2" w:rsidRDefault="00D47EA2" w:rsidP="00D47EA2">
            <w:pPr>
              <w:pStyle w:val="Code"/>
              <w:rPr>
                <w:sz w:val="18"/>
                <w:szCs w:val="22"/>
              </w:rPr>
            </w:pPr>
            <w:r w:rsidRPr="00D47EA2">
              <w:rPr>
                <w:sz w:val="18"/>
                <w:szCs w:val="22"/>
              </w:rPr>
              <w:t xml:space="preserve">   GMAT EOTV.HET</w:t>
            </w:r>
            <w:proofErr w:type="gramStart"/>
            <w:r w:rsidRPr="00D47EA2">
              <w:rPr>
                <w:sz w:val="18"/>
                <w:szCs w:val="22"/>
              </w:rPr>
              <w:t>1.ThrustDirection</w:t>
            </w:r>
            <w:proofErr w:type="gramEnd"/>
            <w:r w:rsidRPr="00D47EA2">
              <w:rPr>
                <w:sz w:val="18"/>
                <w:szCs w:val="22"/>
              </w:rPr>
              <w:t>3 = CONTROL(1,3);</w:t>
            </w:r>
          </w:p>
          <w:p w14:paraId="0AC4AD6B" w14:textId="77777777" w:rsidR="00D47EA2" w:rsidRPr="00D47EA2" w:rsidRDefault="00D47EA2" w:rsidP="00D47EA2">
            <w:pPr>
              <w:pStyle w:val="Code"/>
              <w:rPr>
                <w:sz w:val="18"/>
                <w:szCs w:val="22"/>
              </w:rPr>
            </w:pPr>
            <w:r w:rsidRPr="00D47EA2">
              <w:rPr>
                <w:sz w:val="18"/>
                <w:szCs w:val="22"/>
              </w:rPr>
              <w:t xml:space="preserve">      </w:t>
            </w:r>
          </w:p>
          <w:p w14:paraId="363D93D9" w14:textId="77777777" w:rsidR="00D47EA2" w:rsidRPr="00D47EA2" w:rsidRDefault="00D47EA2" w:rsidP="00D47EA2">
            <w:pPr>
              <w:pStyle w:val="Code"/>
              <w:rPr>
                <w:sz w:val="18"/>
                <w:szCs w:val="22"/>
              </w:rPr>
            </w:pPr>
            <w:r w:rsidRPr="00D47EA2">
              <w:rPr>
                <w:sz w:val="18"/>
                <w:szCs w:val="22"/>
              </w:rPr>
              <w:t xml:space="preserve">   Propagate 'Propagate Steps' </w:t>
            </w:r>
            <w:proofErr w:type="spellStart"/>
            <w:proofErr w:type="gramStart"/>
            <w:r w:rsidRPr="00D47EA2">
              <w:rPr>
                <w:sz w:val="18"/>
                <w:szCs w:val="22"/>
              </w:rPr>
              <w:t>DefaultProp</w:t>
            </w:r>
            <w:proofErr w:type="spellEnd"/>
            <w:r w:rsidRPr="00D47EA2">
              <w:rPr>
                <w:sz w:val="18"/>
                <w:szCs w:val="22"/>
              </w:rPr>
              <w:t>(</w:t>
            </w:r>
            <w:proofErr w:type="gramEnd"/>
            <w:r w:rsidRPr="00D47EA2">
              <w:rPr>
                <w:sz w:val="18"/>
                <w:szCs w:val="22"/>
              </w:rPr>
              <w:t>EOTV);</w:t>
            </w:r>
          </w:p>
          <w:p w14:paraId="735DCB96" w14:textId="77777777" w:rsidR="00D47EA2" w:rsidRPr="00D47EA2" w:rsidRDefault="00D47EA2" w:rsidP="00D47EA2">
            <w:pPr>
              <w:pStyle w:val="Code"/>
              <w:rPr>
                <w:sz w:val="18"/>
                <w:szCs w:val="22"/>
              </w:rPr>
            </w:pPr>
          </w:p>
          <w:p w14:paraId="70583EF0" w14:textId="77777777" w:rsidR="00D47EA2" w:rsidRPr="00D47EA2" w:rsidRDefault="00D47EA2" w:rsidP="00D47EA2">
            <w:pPr>
              <w:pStyle w:val="Code"/>
              <w:rPr>
                <w:sz w:val="18"/>
                <w:szCs w:val="22"/>
              </w:rPr>
            </w:pPr>
            <w:proofErr w:type="spellStart"/>
            <w:proofErr w:type="gramStart"/>
            <w:r w:rsidRPr="00D47EA2">
              <w:rPr>
                <w:sz w:val="18"/>
                <w:szCs w:val="22"/>
              </w:rPr>
              <w:t>EndWhile</w:t>
            </w:r>
            <w:proofErr w:type="spellEnd"/>
            <w:r w:rsidRPr="00D47EA2">
              <w:rPr>
                <w:sz w:val="18"/>
                <w:szCs w:val="22"/>
              </w:rPr>
              <w:t>;</w:t>
            </w:r>
            <w:proofErr w:type="gramEnd"/>
          </w:p>
          <w:p w14:paraId="04736A5D" w14:textId="77777777" w:rsidR="00D47EA2" w:rsidRPr="00D47EA2" w:rsidRDefault="00D47EA2" w:rsidP="00D47EA2">
            <w:pPr>
              <w:pStyle w:val="Code"/>
              <w:rPr>
                <w:sz w:val="18"/>
                <w:szCs w:val="22"/>
              </w:rPr>
            </w:pPr>
          </w:p>
          <w:p w14:paraId="213B2BD2" w14:textId="5AC417EC" w:rsidR="00E14548" w:rsidRDefault="00D47EA2" w:rsidP="00D47EA2">
            <w:pPr>
              <w:pStyle w:val="Code"/>
              <w:ind w:left="0"/>
            </w:pPr>
            <w:proofErr w:type="spellStart"/>
            <w:r w:rsidRPr="00D47EA2">
              <w:rPr>
                <w:sz w:val="18"/>
                <w:szCs w:val="22"/>
              </w:rPr>
              <w:t>EndFiniteBurn</w:t>
            </w:r>
            <w:proofErr w:type="spellEnd"/>
            <w:r w:rsidRPr="00D47EA2">
              <w:rPr>
                <w:sz w:val="18"/>
                <w:szCs w:val="22"/>
              </w:rPr>
              <w:t xml:space="preserve"> '</w:t>
            </w:r>
            <w:proofErr w:type="spellStart"/>
            <w:r w:rsidRPr="00D47EA2">
              <w:rPr>
                <w:sz w:val="18"/>
                <w:szCs w:val="22"/>
              </w:rPr>
              <w:t>GEOTransfer</w:t>
            </w:r>
            <w:proofErr w:type="spellEnd"/>
            <w:r w:rsidRPr="00D47EA2">
              <w:rPr>
                <w:sz w:val="18"/>
                <w:szCs w:val="22"/>
              </w:rPr>
              <w:t xml:space="preserve">' </w:t>
            </w:r>
            <w:proofErr w:type="spellStart"/>
            <w:proofErr w:type="gramStart"/>
            <w:r w:rsidRPr="00D47EA2">
              <w:rPr>
                <w:sz w:val="18"/>
                <w:szCs w:val="22"/>
              </w:rPr>
              <w:t>ContinuousThrust</w:t>
            </w:r>
            <w:proofErr w:type="spellEnd"/>
            <w:r w:rsidRPr="00D47EA2">
              <w:rPr>
                <w:sz w:val="18"/>
                <w:szCs w:val="22"/>
              </w:rPr>
              <w:t>(</w:t>
            </w:r>
            <w:proofErr w:type="gramEnd"/>
            <w:r w:rsidRPr="00D47EA2">
              <w:rPr>
                <w:sz w:val="18"/>
                <w:szCs w:val="22"/>
              </w:rPr>
              <w:t>EOTV);</w:t>
            </w:r>
          </w:p>
        </w:tc>
      </w:tr>
    </w:tbl>
    <w:p w14:paraId="742D0A3C" w14:textId="43ECCD28" w:rsidR="00E14548" w:rsidRDefault="00E14548" w:rsidP="00E14548">
      <w:pPr>
        <w:pStyle w:val="Caption"/>
      </w:pPr>
      <w:bookmarkStart w:id="29" w:name="_Ref13693681"/>
      <w:r>
        <w:lastRenderedPageBreak/>
        <w:t xml:space="preserve">Figure </w:t>
      </w:r>
      <w:r w:rsidR="00084E9E">
        <w:fldChar w:fldCharType="begin"/>
      </w:r>
      <w:r w:rsidR="00084E9E">
        <w:instrText xml:space="preserve"> SEQ Figure \* ARABIC </w:instrText>
      </w:r>
      <w:r w:rsidR="00084E9E">
        <w:fldChar w:fldCharType="separate"/>
      </w:r>
      <w:r w:rsidR="002C3FCA">
        <w:rPr>
          <w:noProof/>
        </w:rPr>
        <w:t>7</w:t>
      </w:r>
      <w:r w:rsidR="00084E9E">
        <w:rPr>
          <w:noProof/>
        </w:rPr>
        <w:fldChar w:fldCharType="end"/>
      </w:r>
      <w:bookmarkEnd w:id="29"/>
      <w:r>
        <w:t>, Mission Model</w:t>
      </w:r>
    </w:p>
    <w:p w14:paraId="1D72DEE1" w14:textId="7B2F59DD" w:rsidR="00165C4D" w:rsidRDefault="004206F0" w:rsidP="001A5981">
      <w:r>
        <w:t>A</w:t>
      </w:r>
      <w:r w:rsidR="009D719E">
        <w:t xml:space="preserve"> JSON</w:t>
      </w:r>
      <w:r w:rsidR="00C234F3">
        <w:t xml:space="preserve"> </w:t>
      </w:r>
      <w:r w:rsidR="0057707F">
        <w:t xml:space="preserve">control </w:t>
      </w:r>
      <w:r w:rsidR="00C234F3">
        <w:t>table</w:t>
      </w:r>
      <w:r>
        <w:t xml:space="preserve"> </w:t>
      </w:r>
      <w:r w:rsidR="009D719E">
        <w:t xml:space="preserve">containing rows of u values in order of orbit ratio and organized by keys of canonical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populated by a Python script</w:t>
      </w:r>
      <w:r w:rsidR="00D03AC9">
        <w:t xml:space="preserve"> generatecontrols.py</w:t>
      </w:r>
      <w:r>
        <w:t xml:space="preserve"> which computes the elliptic integrals and their derivatives</w:t>
      </w:r>
      <w:r w:rsidR="009D719E">
        <w:t>.</w:t>
      </w:r>
      <w:r w:rsidR="00F9481E">
        <w:t xml:space="preserve"> </w:t>
      </w:r>
      <w:r>
        <w:t xml:space="preserve"> </w:t>
      </w:r>
      <w:r w:rsidR="00F9481E">
        <w:t>A slice of th</w:t>
      </w:r>
      <w:r>
        <w:t>e control</w:t>
      </w:r>
      <w:r w:rsidR="00F9481E">
        <w:t xml:space="preserve"> table is </w:t>
      </w:r>
      <w:r>
        <w:t>shown</w:t>
      </w:r>
      <w:r w:rsidR="00F9481E">
        <w:t xml:space="preserve"> as </w:t>
      </w:r>
      <w:r w:rsidR="00F9481E">
        <w:fldChar w:fldCharType="begin"/>
      </w:r>
      <w:r w:rsidR="00F9481E">
        <w:instrText xml:space="preserve"> REF _Ref14174289 \h </w:instrText>
      </w:r>
      <w:r w:rsidR="00F9481E">
        <w:fldChar w:fldCharType="separate"/>
      </w:r>
      <w:r w:rsidR="00F9481E">
        <w:t xml:space="preserve">Table </w:t>
      </w:r>
      <w:r w:rsidR="00F9481E">
        <w:rPr>
          <w:noProof/>
        </w:rPr>
        <w:t>1</w:t>
      </w:r>
      <w:r w:rsidR="00F9481E">
        <w:fldChar w:fldCharType="end"/>
      </w:r>
      <w:r w:rsidR="00F9481E">
        <w:t xml:space="preserve">.  Note that where the left edge of the plot occurs in </w:t>
      </w:r>
      <w:r w:rsidR="00F9481E">
        <w:fldChar w:fldCharType="begin"/>
      </w:r>
      <w:r w:rsidR="00F9481E">
        <w:instrText xml:space="preserve"> REF _Ref13041461 \h </w:instrText>
      </w:r>
      <w:r w:rsidR="00F9481E">
        <w:fldChar w:fldCharType="separate"/>
      </w:r>
      <w:r w:rsidR="00F9481E">
        <w:t xml:space="preserve">Figure </w:t>
      </w:r>
      <w:r w:rsidR="00F9481E">
        <w:rPr>
          <w:noProof/>
        </w:rPr>
        <w:t>5</w:t>
      </w:r>
      <w:r w:rsidR="00F9481E">
        <w:fldChar w:fldCharType="end"/>
      </w:r>
      <w:r w:rsidR="00F9481E">
        <w:t xml:space="preserve">, the default value of </w:t>
      </w:r>
      <w:r w:rsidR="003A3448">
        <w:t>0</w:t>
      </w:r>
      <w:r w:rsidR="00F9481E">
        <w:t xml:space="preserve"> is shown.</w:t>
      </w:r>
    </w:p>
    <w:p w14:paraId="7E4812E9" w14:textId="16728702" w:rsidR="000F1056" w:rsidRDefault="000F1056" w:rsidP="000F1056">
      <w:pPr>
        <w:pStyle w:val="Caption"/>
        <w:keepNext/>
      </w:pPr>
      <w:bookmarkStart w:id="30" w:name="_Ref14174289"/>
      <w:r>
        <w:t xml:space="preserve">Table </w:t>
      </w:r>
      <w:r w:rsidR="00084E9E">
        <w:fldChar w:fldCharType="begin"/>
      </w:r>
      <w:r w:rsidR="00084E9E">
        <w:instrText xml:space="preserve"> SEQ Table \* ARABIC </w:instrText>
      </w:r>
      <w:r w:rsidR="00084E9E">
        <w:fldChar w:fldCharType="separate"/>
      </w:r>
      <w:r w:rsidR="0046610A">
        <w:rPr>
          <w:noProof/>
        </w:rPr>
        <w:t>1</w:t>
      </w:r>
      <w:r w:rsidR="00084E9E">
        <w:rPr>
          <w:noProof/>
        </w:rPr>
        <w:fldChar w:fldCharType="end"/>
      </w:r>
      <w:bookmarkEnd w:id="30"/>
      <w:r>
        <w:t>, Summary of Control Table Output</w:t>
      </w:r>
    </w:p>
    <w:tbl>
      <w:tblPr>
        <w:tblStyle w:val="TableGrid"/>
        <w:tblW w:w="5000" w:type="pct"/>
        <w:tblLook w:val="04A0" w:firstRow="1" w:lastRow="0" w:firstColumn="1" w:lastColumn="0" w:noHBand="0" w:noVBand="1"/>
      </w:tblPr>
      <w:tblGrid>
        <w:gridCol w:w="1057"/>
        <w:gridCol w:w="918"/>
        <w:gridCol w:w="918"/>
        <w:gridCol w:w="479"/>
        <w:gridCol w:w="918"/>
        <w:gridCol w:w="909"/>
        <w:gridCol w:w="479"/>
        <w:gridCol w:w="918"/>
        <w:gridCol w:w="918"/>
        <w:gridCol w:w="918"/>
        <w:gridCol w:w="918"/>
      </w:tblGrid>
      <w:tr w:rsidR="004206F0" w:rsidRPr="000F1056" w14:paraId="0C1B99C6" w14:textId="77777777" w:rsidTr="004206F0">
        <w:tc>
          <w:tcPr>
            <w:tcW w:w="565" w:type="pct"/>
            <w:vMerge w:val="restart"/>
          </w:tcPr>
          <w:p w14:paraId="5B472F01" w14:textId="591F8A83" w:rsidR="004206F0" w:rsidRDefault="004206F0" w:rsidP="000F1056">
            <w:pPr>
              <w:ind w:firstLine="0"/>
              <w:rPr>
                <w:rFonts w:ascii="Calibri" w:hAnsi="Calibri" w:cs="Calibri"/>
                <w:b/>
                <w:bCs/>
                <w:color w:val="000000"/>
                <w:sz w:val="22"/>
                <w:szCs w:val="22"/>
              </w:rPr>
            </w:pPr>
            <w:r>
              <w:rPr>
                <w:rFonts w:ascii="Calibri" w:hAnsi="Calibri" w:cs="Calibri"/>
                <w:b/>
                <w:bCs/>
                <w:color w:val="000000"/>
                <w:sz w:val="22"/>
                <w:szCs w:val="22"/>
              </w:rPr>
              <w:t xml:space="preserve">Orbit </w:t>
            </w:r>
            <w:r w:rsidRPr="000F1056">
              <w:rPr>
                <w:rFonts w:ascii="Calibri" w:hAnsi="Calibri" w:cs="Calibri"/>
                <w:b/>
                <w:bCs/>
                <w:color w:val="000000"/>
                <w:sz w:val="22"/>
                <w:szCs w:val="22"/>
              </w:rPr>
              <w:t>R</w:t>
            </w:r>
          </w:p>
        </w:tc>
        <w:tc>
          <w:tcPr>
            <w:tcW w:w="4435" w:type="pct"/>
            <w:gridSpan w:val="10"/>
          </w:tcPr>
          <w:p w14:paraId="4A11133B" w14:textId="49E22928" w:rsidR="004206F0" w:rsidRPr="000F1056" w:rsidRDefault="004206F0" w:rsidP="004206F0">
            <w:pPr>
              <w:ind w:firstLine="0"/>
              <w:jc w:val="center"/>
              <w:rPr>
                <w:rFonts w:ascii="Calibri" w:hAnsi="Calibri" w:cs="Calibri"/>
                <w:b/>
                <w:bCs/>
                <w:color w:val="000000"/>
                <w:sz w:val="22"/>
                <w:szCs w:val="22"/>
              </w:rPr>
            </w:pPr>
            <w:r>
              <w:rPr>
                <w:rFonts w:ascii="Calibri" w:hAnsi="Calibri" w:cs="Calibri"/>
                <w:b/>
                <w:bCs/>
                <w:color w:val="000000"/>
                <w:sz w:val="22"/>
                <w:szCs w:val="22"/>
              </w:rPr>
              <w:t>Costate Values</w:t>
            </w:r>
          </w:p>
        </w:tc>
      </w:tr>
      <w:tr w:rsidR="003A3448" w:rsidRPr="000F1056" w14:paraId="41029907" w14:textId="16FFCBAD" w:rsidTr="000F1056">
        <w:tc>
          <w:tcPr>
            <w:tcW w:w="565" w:type="pct"/>
            <w:vMerge/>
          </w:tcPr>
          <w:p w14:paraId="28FBBF8E" w14:textId="4F2853B1" w:rsidR="003A3448" w:rsidRPr="000F1056" w:rsidRDefault="003A3448" w:rsidP="003A3448">
            <w:pPr>
              <w:ind w:firstLine="0"/>
              <w:rPr>
                <w:sz w:val="22"/>
                <w:szCs w:val="22"/>
              </w:rPr>
            </w:pPr>
          </w:p>
        </w:tc>
        <w:tc>
          <w:tcPr>
            <w:tcW w:w="491" w:type="pct"/>
          </w:tcPr>
          <w:p w14:paraId="5CF06494" w14:textId="1F94650F" w:rsidR="003A3448" w:rsidRPr="000F1056" w:rsidRDefault="003A3448" w:rsidP="003A3448">
            <w:pPr>
              <w:ind w:firstLine="0"/>
              <w:rPr>
                <w:sz w:val="22"/>
                <w:szCs w:val="22"/>
              </w:rPr>
            </w:pPr>
            <w:r>
              <w:rPr>
                <w:rFonts w:ascii="Calibri" w:hAnsi="Calibri" w:cs="Calibri"/>
                <w:b/>
                <w:bCs/>
                <w:color w:val="000000"/>
                <w:sz w:val="22"/>
                <w:szCs w:val="22"/>
              </w:rPr>
              <w:t>-0.3666</w:t>
            </w:r>
          </w:p>
        </w:tc>
        <w:tc>
          <w:tcPr>
            <w:tcW w:w="491" w:type="pct"/>
          </w:tcPr>
          <w:p w14:paraId="0D4F723D" w14:textId="5E2E1ACB" w:rsidR="003A3448" w:rsidRPr="000F1056" w:rsidRDefault="003A3448" w:rsidP="003A3448">
            <w:pPr>
              <w:ind w:firstLine="0"/>
              <w:rPr>
                <w:sz w:val="22"/>
                <w:szCs w:val="22"/>
              </w:rPr>
            </w:pPr>
            <w:r>
              <w:rPr>
                <w:rFonts w:ascii="Calibri" w:hAnsi="Calibri" w:cs="Calibri"/>
                <w:b/>
                <w:bCs/>
                <w:color w:val="000000"/>
                <w:sz w:val="22"/>
                <w:szCs w:val="22"/>
              </w:rPr>
              <w:t>-0.368</w:t>
            </w:r>
          </w:p>
        </w:tc>
        <w:tc>
          <w:tcPr>
            <w:tcW w:w="256" w:type="pct"/>
          </w:tcPr>
          <w:p w14:paraId="567AD38D" w14:textId="691742E3" w:rsidR="003A3448" w:rsidRPr="000F1056" w:rsidRDefault="003A3448" w:rsidP="003A3448">
            <w:pPr>
              <w:ind w:firstLine="0"/>
              <w:rPr>
                <w:sz w:val="22"/>
                <w:szCs w:val="22"/>
              </w:rPr>
            </w:pPr>
            <w:r w:rsidRPr="000F1056">
              <w:rPr>
                <w:sz w:val="22"/>
                <w:szCs w:val="22"/>
              </w:rPr>
              <w:t>…</w:t>
            </w:r>
          </w:p>
        </w:tc>
        <w:tc>
          <w:tcPr>
            <w:tcW w:w="491" w:type="pct"/>
          </w:tcPr>
          <w:p w14:paraId="5800BA3B" w14:textId="2BE5EAE1" w:rsidR="003A3448" w:rsidRPr="000F1056" w:rsidRDefault="003A3448" w:rsidP="003A3448">
            <w:pPr>
              <w:ind w:firstLine="0"/>
              <w:rPr>
                <w:rFonts w:ascii="Calibri" w:hAnsi="Calibri" w:cs="Calibri"/>
                <w:b/>
                <w:bCs/>
                <w:color w:val="000000"/>
                <w:sz w:val="22"/>
                <w:szCs w:val="22"/>
              </w:rPr>
            </w:pPr>
            <w:r>
              <w:rPr>
                <w:rFonts w:ascii="Calibri" w:hAnsi="Calibri" w:cs="Calibri"/>
                <w:b/>
                <w:bCs/>
                <w:color w:val="000000"/>
                <w:sz w:val="22"/>
                <w:szCs w:val="22"/>
              </w:rPr>
              <w:t>-0.4953</w:t>
            </w:r>
          </w:p>
        </w:tc>
        <w:tc>
          <w:tcPr>
            <w:tcW w:w="486" w:type="pct"/>
          </w:tcPr>
          <w:p w14:paraId="0586DB3C" w14:textId="2F72EB18" w:rsidR="003A3448" w:rsidRPr="000F1056" w:rsidRDefault="003A3448" w:rsidP="003A3448">
            <w:pPr>
              <w:ind w:firstLine="0"/>
              <w:rPr>
                <w:rFonts w:ascii="Calibri" w:hAnsi="Calibri" w:cs="Calibri"/>
                <w:b/>
                <w:bCs/>
                <w:color w:val="000000"/>
                <w:sz w:val="22"/>
                <w:szCs w:val="22"/>
              </w:rPr>
            </w:pPr>
            <w:r>
              <w:rPr>
                <w:rFonts w:ascii="Calibri" w:hAnsi="Calibri" w:cs="Calibri"/>
                <w:b/>
                <w:bCs/>
                <w:color w:val="000000"/>
                <w:sz w:val="22"/>
                <w:szCs w:val="22"/>
              </w:rPr>
              <w:t>-0.4962</w:t>
            </w:r>
          </w:p>
        </w:tc>
        <w:tc>
          <w:tcPr>
            <w:tcW w:w="256" w:type="pct"/>
          </w:tcPr>
          <w:p w14:paraId="46A8A857" w14:textId="51622B5D" w:rsidR="003A3448" w:rsidRPr="000F1056" w:rsidRDefault="003A3448" w:rsidP="003A3448">
            <w:pPr>
              <w:ind w:firstLine="0"/>
              <w:rPr>
                <w:rFonts w:ascii="Calibri" w:hAnsi="Calibri" w:cs="Calibri"/>
                <w:b/>
                <w:bCs/>
                <w:color w:val="000000"/>
                <w:sz w:val="22"/>
                <w:szCs w:val="22"/>
              </w:rPr>
            </w:pPr>
            <w:r w:rsidRPr="000F1056">
              <w:rPr>
                <w:sz w:val="22"/>
                <w:szCs w:val="22"/>
              </w:rPr>
              <w:t>…</w:t>
            </w:r>
          </w:p>
        </w:tc>
        <w:tc>
          <w:tcPr>
            <w:tcW w:w="491" w:type="pct"/>
          </w:tcPr>
          <w:p w14:paraId="4112BADD" w14:textId="1304FB83" w:rsidR="003A3448" w:rsidRPr="000F1056" w:rsidRDefault="003A3448" w:rsidP="003A3448">
            <w:pPr>
              <w:ind w:firstLine="0"/>
              <w:rPr>
                <w:sz w:val="22"/>
                <w:szCs w:val="22"/>
              </w:rPr>
            </w:pPr>
            <w:r>
              <w:rPr>
                <w:rFonts w:ascii="Calibri" w:hAnsi="Calibri" w:cs="Calibri"/>
                <w:b/>
                <w:bCs/>
                <w:color w:val="000000"/>
                <w:sz w:val="22"/>
                <w:szCs w:val="22"/>
              </w:rPr>
              <w:t>-1.5391</w:t>
            </w:r>
          </w:p>
        </w:tc>
        <w:tc>
          <w:tcPr>
            <w:tcW w:w="491" w:type="pct"/>
          </w:tcPr>
          <w:p w14:paraId="069786AE" w14:textId="22C41BF0" w:rsidR="003A3448" w:rsidRPr="000F1056" w:rsidRDefault="003A3448" w:rsidP="003A3448">
            <w:pPr>
              <w:ind w:firstLine="0"/>
              <w:rPr>
                <w:sz w:val="22"/>
                <w:szCs w:val="22"/>
              </w:rPr>
            </w:pPr>
            <w:r>
              <w:rPr>
                <w:rFonts w:ascii="Calibri" w:hAnsi="Calibri" w:cs="Calibri"/>
                <w:b/>
                <w:bCs/>
                <w:color w:val="000000"/>
                <w:sz w:val="22"/>
                <w:szCs w:val="22"/>
              </w:rPr>
              <w:t>-1.5454</w:t>
            </w:r>
          </w:p>
        </w:tc>
        <w:tc>
          <w:tcPr>
            <w:tcW w:w="491" w:type="pct"/>
          </w:tcPr>
          <w:p w14:paraId="7E16853E" w14:textId="7014A81D" w:rsidR="003A3448" w:rsidRPr="000F1056" w:rsidRDefault="003A3448" w:rsidP="003A3448">
            <w:pPr>
              <w:ind w:firstLine="0"/>
              <w:rPr>
                <w:sz w:val="22"/>
                <w:szCs w:val="22"/>
              </w:rPr>
            </w:pPr>
            <w:r>
              <w:rPr>
                <w:rFonts w:ascii="Calibri" w:hAnsi="Calibri" w:cs="Calibri"/>
                <w:b/>
                <w:bCs/>
                <w:color w:val="000000"/>
                <w:sz w:val="22"/>
                <w:szCs w:val="22"/>
              </w:rPr>
              <w:t>-1.5511</w:t>
            </w:r>
          </w:p>
        </w:tc>
        <w:tc>
          <w:tcPr>
            <w:tcW w:w="491" w:type="pct"/>
          </w:tcPr>
          <w:p w14:paraId="6E357BDE" w14:textId="1A95521E" w:rsidR="003A3448" w:rsidRPr="000F1056" w:rsidRDefault="003A3448" w:rsidP="003A3448">
            <w:pPr>
              <w:ind w:firstLine="0"/>
              <w:rPr>
                <w:sz w:val="22"/>
                <w:szCs w:val="22"/>
              </w:rPr>
            </w:pPr>
            <w:r>
              <w:rPr>
                <w:rFonts w:ascii="Calibri" w:hAnsi="Calibri" w:cs="Calibri"/>
                <w:b/>
                <w:bCs/>
                <w:color w:val="000000"/>
                <w:sz w:val="22"/>
                <w:szCs w:val="22"/>
              </w:rPr>
              <w:t>-1.557</w:t>
            </w:r>
          </w:p>
        </w:tc>
      </w:tr>
      <w:tr w:rsidR="003A3448" w:rsidRPr="000F1056" w14:paraId="6CCCF32D" w14:textId="14DDF38E" w:rsidTr="000F1056">
        <w:tc>
          <w:tcPr>
            <w:tcW w:w="565" w:type="pct"/>
          </w:tcPr>
          <w:p w14:paraId="1BB584FA" w14:textId="3BCE4F11" w:rsidR="003A3448" w:rsidRPr="000F1056" w:rsidRDefault="003A3448" w:rsidP="003A3448">
            <w:pPr>
              <w:ind w:firstLine="0"/>
              <w:rPr>
                <w:sz w:val="22"/>
                <w:szCs w:val="22"/>
              </w:rPr>
            </w:pPr>
            <w:r>
              <w:rPr>
                <w:rFonts w:ascii="Calibri" w:hAnsi="Calibri" w:cs="Calibri"/>
                <w:b/>
                <w:bCs/>
                <w:color w:val="000000"/>
                <w:sz w:val="22"/>
                <w:szCs w:val="22"/>
              </w:rPr>
              <w:t>1</w:t>
            </w:r>
          </w:p>
        </w:tc>
        <w:tc>
          <w:tcPr>
            <w:tcW w:w="491" w:type="pct"/>
            <w:vAlign w:val="bottom"/>
          </w:tcPr>
          <w:p w14:paraId="1DBB1FB9" w14:textId="6F4C3DCB" w:rsidR="003A3448" w:rsidRPr="000F1056" w:rsidRDefault="003A3448" w:rsidP="003A3448">
            <w:pPr>
              <w:ind w:firstLine="0"/>
              <w:rPr>
                <w:sz w:val="22"/>
                <w:szCs w:val="22"/>
              </w:rPr>
            </w:pPr>
            <w:r>
              <w:rPr>
                <w:rFonts w:ascii="Calibri" w:hAnsi="Calibri" w:cs="Calibri"/>
                <w:color w:val="000000"/>
                <w:sz w:val="22"/>
                <w:szCs w:val="22"/>
              </w:rPr>
              <w:t>0.1</w:t>
            </w:r>
          </w:p>
        </w:tc>
        <w:tc>
          <w:tcPr>
            <w:tcW w:w="491" w:type="pct"/>
            <w:vAlign w:val="bottom"/>
          </w:tcPr>
          <w:p w14:paraId="2EBCB8D3" w14:textId="1B0E7C68" w:rsidR="003A3448" w:rsidRPr="000F1056" w:rsidRDefault="003A3448" w:rsidP="003A3448">
            <w:pPr>
              <w:ind w:firstLine="0"/>
              <w:rPr>
                <w:sz w:val="22"/>
                <w:szCs w:val="22"/>
              </w:rPr>
            </w:pPr>
            <w:r>
              <w:rPr>
                <w:rFonts w:ascii="Calibri" w:hAnsi="Calibri" w:cs="Calibri"/>
                <w:color w:val="000000"/>
                <w:sz w:val="22"/>
                <w:szCs w:val="22"/>
              </w:rPr>
              <w:t>0.1006</w:t>
            </w:r>
          </w:p>
        </w:tc>
        <w:tc>
          <w:tcPr>
            <w:tcW w:w="256" w:type="pct"/>
          </w:tcPr>
          <w:p w14:paraId="61CE26EF" w14:textId="5CFD571D" w:rsidR="003A3448" w:rsidRPr="000F1056" w:rsidRDefault="003A3448" w:rsidP="003A3448">
            <w:pPr>
              <w:ind w:firstLine="0"/>
              <w:rPr>
                <w:sz w:val="22"/>
                <w:szCs w:val="22"/>
              </w:rPr>
            </w:pPr>
            <w:r w:rsidRPr="000F1056">
              <w:rPr>
                <w:sz w:val="22"/>
                <w:szCs w:val="22"/>
              </w:rPr>
              <w:t>…</w:t>
            </w:r>
          </w:p>
        </w:tc>
        <w:tc>
          <w:tcPr>
            <w:tcW w:w="491" w:type="pct"/>
            <w:vAlign w:val="bottom"/>
          </w:tcPr>
          <w:p w14:paraId="124AE44B" w14:textId="4DEC7631"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0.1673</w:t>
            </w:r>
          </w:p>
        </w:tc>
        <w:tc>
          <w:tcPr>
            <w:tcW w:w="486" w:type="pct"/>
            <w:vAlign w:val="bottom"/>
          </w:tcPr>
          <w:p w14:paraId="73236DE1" w14:textId="3C2BDC64"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0.1679</w:t>
            </w:r>
          </w:p>
        </w:tc>
        <w:tc>
          <w:tcPr>
            <w:tcW w:w="256" w:type="pct"/>
          </w:tcPr>
          <w:p w14:paraId="230CD62E" w14:textId="3E2681E1" w:rsidR="003A3448" w:rsidRPr="000F1056" w:rsidRDefault="003A3448" w:rsidP="003A3448">
            <w:pPr>
              <w:ind w:firstLine="0"/>
              <w:rPr>
                <w:rFonts w:ascii="Calibri" w:hAnsi="Calibri" w:cs="Calibri"/>
                <w:color w:val="000000"/>
                <w:sz w:val="22"/>
                <w:szCs w:val="22"/>
              </w:rPr>
            </w:pPr>
            <w:r w:rsidRPr="000F1056">
              <w:rPr>
                <w:sz w:val="22"/>
                <w:szCs w:val="22"/>
              </w:rPr>
              <w:t>…</w:t>
            </w:r>
          </w:p>
        </w:tc>
        <w:tc>
          <w:tcPr>
            <w:tcW w:w="491" w:type="pct"/>
            <w:vAlign w:val="bottom"/>
          </w:tcPr>
          <w:p w14:paraId="3CB89AC2" w14:textId="4BC0FBB0" w:rsidR="003A3448" w:rsidRPr="000F1056" w:rsidRDefault="003A3448" w:rsidP="003A3448">
            <w:pPr>
              <w:ind w:firstLine="0"/>
              <w:rPr>
                <w:sz w:val="22"/>
                <w:szCs w:val="22"/>
              </w:rPr>
            </w:pPr>
            <w:r>
              <w:rPr>
                <w:rFonts w:ascii="Calibri" w:hAnsi="Calibri" w:cs="Calibri"/>
                <w:color w:val="000000"/>
                <w:sz w:val="22"/>
                <w:szCs w:val="22"/>
              </w:rPr>
              <w:t>0.9969</w:t>
            </w:r>
          </w:p>
        </w:tc>
        <w:tc>
          <w:tcPr>
            <w:tcW w:w="491" w:type="pct"/>
            <w:vAlign w:val="bottom"/>
          </w:tcPr>
          <w:p w14:paraId="1115C897" w14:textId="05DC5323" w:rsidR="003A3448" w:rsidRPr="000F1056" w:rsidRDefault="003A3448" w:rsidP="003A3448">
            <w:pPr>
              <w:ind w:firstLine="0"/>
              <w:rPr>
                <w:sz w:val="22"/>
                <w:szCs w:val="22"/>
              </w:rPr>
            </w:pPr>
            <w:r>
              <w:rPr>
                <w:rFonts w:ascii="Calibri" w:hAnsi="Calibri" w:cs="Calibri"/>
                <w:color w:val="000000"/>
                <w:sz w:val="22"/>
                <w:szCs w:val="22"/>
              </w:rPr>
              <w:t>0.9976</w:t>
            </w:r>
          </w:p>
        </w:tc>
        <w:tc>
          <w:tcPr>
            <w:tcW w:w="491" w:type="pct"/>
            <w:vAlign w:val="bottom"/>
          </w:tcPr>
          <w:p w14:paraId="0BBD009B" w14:textId="4CDFE66B" w:rsidR="003A3448" w:rsidRPr="000F1056" w:rsidRDefault="003A3448" w:rsidP="003A3448">
            <w:pPr>
              <w:ind w:firstLine="0"/>
              <w:rPr>
                <w:sz w:val="22"/>
                <w:szCs w:val="22"/>
              </w:rPr>
            </w:pPr>
            <w:r>
              <w:rPr>
                <w:rFonts w:ascii="Calibri" w:hAnsi="Calibri" w:cs="Calibri"/>
                <w:color w:val="000000"/>
                <w:sz w:val="22"/>
                <w:szCs w:val="22"/>
              </w:rPr>
              <w:t>0.9982</w:t>
            </w:r>
          </w:p>
        </w:tc>
        <w:tc>
          <w:tcPr>
            <w:tcW w:w="491" w:type="pct"/>
            <w:vAlign w:val="bottom"/>
          </w:tcPr>
          <w:p w14:paraId="21D54476" w14:textId="00D74747" w:rsidR="003A3448" w:rsidRPr="000F1056" w:rsidRDefault="003A3448" w:rsidP="003A3448">
            <w:pPr>
              <w:ind w:firstLine="0"/>
              <w:rPr>
                <w:sz w:val="22"/>
                <w:szCs w:val="22"/>
              </w:rPr>
            </w:pPr>
            <w:r>
              <w:rPr>
                <w:rFonts w:ascii="Calibri" w:hAnsi="Calibri" w:cs="Calibri"/>
                <w:color w:val="000000"/>
                <w:sz w:val="22"/>
                <w:szCs w:val="22"/>
              </w:rPr>
              <w:t>0.9988</w:t>
            </w:r>
          </w:p>
        </w:tc>
      </w:tr>
      <w:tr w:rsidR="003A3448" w:rsidRPr="000F1056" w14:paraId="76B1A3E5" w14:textId="0DB02D59" w:rsidTr="000F1056">
        <w:tc>
          <w:tcPr>
            <w:tcW w:w="565" w:type="pct"/>
          </w:tcPr>
          <w:p w14:paraId="0D9A0062" w14:textId="1C0D2BEB" w:rsidR="003A3448" w:rsidRPr="000F1056" w:rsidRDefault="003A3448" w:rsidP="003A3448">
            <w:pPr>
              <w:ind w:firstLine="0"/>
              <w:rPr>
                <w:sz w:val="22"/>
                <w:szCs w:val="22"/>
              </w:rPr>
            </w:pPr>
            <w:r>
              <w:rPr>
                <w:rFonts w:ascii="Calibri" w:hAnsi="Calibri" w:cs="Calibri"/>
                <w:b/>
                <w:bCs/>
                <w:color w:val="000000"/>
                <w:sz w:val="22"/>
                <w:szCs w:val="22"/>
              </w:rPr>
              <w:t>1.01</w:t>
            </w:r>
          </w:p>
        </w:tc>
        <w:tc>
          <w:tcPr>
            <w:tcW w:w="491" w:type="pct"/>
            <w:vAlign w:val="bottom"/>
          </w:tcPr>
          <w:p w14:paraId="680D6CF7" w14:textId="6CD176B7" w:rsidR="003A3448" w:rsidRPr="000F1056" w:rsidRDefault="003A3448" w:rsidP="003A3448">
            <w:pPr>
              <w:ind w:firstLine="0"/>
              <w:rPr>
                <w:sz w:val="22"/>
                <w:szCs w:val="22"/>
              </w:rPr>
            </w:pPr>
            <w:r>
              <w:rPr>
                <w:rFonts w:ascii="Calibri" w:hAnsi="Calibri" w:cs="Calibri"/>
                <w:color w:val="000000"/>
                <w:sz w:val="22"/>
                <w:szCs w:val="22"/>
              </w:rPr>
              <w:t>0.1008</w:t>
            </w:r>
          </w:p>
        </w:tc>
        <w:tc>
          <w:tcPr>
            <w:tcW w:w="491" w:type="pct"/>
            <w:vAlign w:val="bottom"/>
          </w:tcPr>
          <w:p w14:paraId="661A36DD" w14:textId="17860C7E" w:rsidR="003A3448" w:rsidRPr="000F1056" w:rsidRDefault="003A3448" w:rsidP="003A3448">
            <w:pPr>
              <w:ind w:firstLine="0"/>
              <w:rPr>
                <w:sz w:val="22"/>
                <w:szCs w:val="22"/>
              </w:rPr>
            </w:pPr>
            <w:r>
              <w:rPr>
                <w:rFonts w:ascii="Calibri" w:hAnsi="Calibri" w:cs="Calibri"/>
                <w:color w:val="000000"/>
                <w:sz w:val="22"/>
                <w:szCs w:val="22"/>
              </w:rPr>
              <w:t>0.1014</w:t>
            </w:r>
          </w:p>
        </w:tc>
        <w:tc>
          <w:tcPr>
            <w:tcW w:w="256" w:type="pct"/>
          </w:tcPr>
          <w:p w14:paraId="20AD25C2" w14:textId="6F5701B2" w:rsidR="003A3448" w:rsidRPr="000F1056" w:rsidRDefault="003A3448" w:rsidP="003A3448">
            <w:pPr>
              <w:ind w:firstLine="0"/>
              <w:rPr>
                <w:sz w:val="22"/>
                <w:szCs w:val="22"/>
              </w:rPr>
            </w:pPr>
            <w:r w:rsidRPr="000F1056">
              <w:rPr>
                <w:sz w:val="22"/>
                <w:szCs w:val="22"/>
              </w:rPr>
              <w:t>…</w:t>
            </w:r>
          </w:p>
        </w:tc>
        <w:tc>
          <w:tcPr>
            <w:tcW w:w="491" w:type="pct"/>
            <w:vAlign w:val="bottom"/>
          </w:tcPr>
          <w:p w14:paraId="46649ECE" w14:textId="5682A350"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0.169</w:t>
            </w:r>
          </w:p>
        </w:tc>
        <w:tc>
          <w:tcPr>
            <w:tcW w:w="486" w:type="pct"/>
            <w:vAlign w:val="bottom"/>
          </w:tcPr>
          <w:p w14:paraId="490D9CC9" w14:textId="222982D4"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0.1695</w:t>
            </w:r>
          </w:p>
        </w:tc>
        <w:tc>
          <w:tcPr>
            <w:tcW w:w="256" w:type="pct"/>
          </w:tcPr>
          <w:p w14:paraId="07496DC5" w14:textId="66515F37" w:rsidR="003A3448" w:rsidRPr="000F1056" w:rsidRDefault="003A3448" w:rsidP="003A3448">
            <w:pPr>
              <w:ind w:firstLine="0"/>
              <w:rPr>
                <w:rFonts w:ascii="Calibri" w:hAnsi="Calibri" w:cs="Calibri"/>
                <w:color w:val="000000"/>
                <w:sz w:val="22"/>
                <w:szCs w:val="22"/>
              </w:rPr>
            </w:pPr>
            <w:r w:rsidRPr="000F1056">
              <w:rPr>
                <w:sz w:val="22"/>
                <w:szCs w:val="22"/>
              </w:rPr>
              <w:t>…</w:t>
            </w:r>
          </w:p>
        </w:tc>
        <w:tc>
          <w:tcPr>
            <w:tcW w:w="491" w:type="pct"/>
            <w:vAlign w:val="bottom"/>
          </w:tcPr>
          <w:p w14:paraId="2D8E4ABC" w14:textId="7863DFF7" w:rsidR="003A3448" w:rsidRPr="000F1056" w:rsidRDefault="003A3448" w:rsidP="003A3448">
            <w:pPr>
              <w:ind w:firstLine="0"/>
              <w:rPr>
                <w:sz w:val="22"/>
                <w:szCs w:val="22"/>
              </w:rPr>
            </w:pPr>
            <w:r>
              <w:rPr>
                <w:rFonts w:ascii="Calibri" w:hAnsi="Calibri" w:cs="Calibri"/>
                <w:color w:val="000000"/>
                <w:sz w:val="22"/>
                <w:szCs w:val="22"/>
              </w:rPr>
              <w:t>0.9977</w:t>
            </w:r>
          </w:p>
        </w:tc>
        <w:tc>
          <w:tcPr>
            <w:tcW w:w="491" w:type="pct"/>
            <w:vAlign w:val="bottom"/>
          </w:tcPr>
          <w:p w14:paraId="46D5DE2C" w14:textId="0959CD57" w:rsidR="003A3448" w:rsidRPr="000F1056" w:rsidRDefault="003A3448" w:rsidP="003A3448">
            <w:pPr>
              <w:ind w:firstLine="0"/>
              <w:rPr>
                <w:sz w:val="22"/>
                <w:szCs w:val="22"/>
              </w:rPr>
            </w:pPr>
            <w:r>
              <w:rPr>
                <w:rFonts w:ascii="Calibri" w:hAnsi="Calibri" w:cs="Calibri"/>
                <w:color w:val="000000"/>
                <w:sz w:val="22"/>
                <w:szCs w:val="22"/>
              </w:rPr>
              <w:t>0.9984</w:t>
            </w:r>
          </w:p>
        </w:tc>
        <w:tc>
          <w:tcPr>
            <w:tcW w:w="491" w:type="pct"/>
            <w:vAlign w:val="bottom"/>
          </w:tcPr>
          <w:p w14:paraId="15B90997" w14:textId="5BFF390D" w:rsidR="003A3448" w:rsidRPr="000F1056" w:rsidRDefault="003A3448" w:rsidP="003A3448">
            <w:pPr>
              <w:ind w:firstLine="0"/>
              <w:rPr>
                <w:sz w:val="22"/>
                <w:szCs w:val="22"/>
              </w:rPr>
            </w:pPr>
            <w:r>
              <w:rPr>
                <w:rFonts w:ascii="Calibri" w:hAnsi="Calibri" w:cs="Calibri"/>
                <w:color w:val="000000"/>
                <w:sz w:val="22"/>
                <w:szCs w:val="22"/>
              </w:rPr>
              <w:t>0.999</w:t>
            </w:r>
          </w:p>
        </w:tc>
        <w:tc>
          <w:tcPr>
            <w:tcW w:w="491" w:type="pct"/>
            <w:vAlign w:val="bottom"/>
          </w:tcPr>
          <w:p w14:paraId="3AC877F0" w14:textId="51DB9C21" w:rsidR="003A3448" w:rsidRPr="000F1056" w:rsidRDefault="003A3448" w:rsidP="003A3448">
            <w:pPr>
              <w:ind w:firstLine="0"/>
              <w:rPr>
                <w:sz w:val="22"/>
                <w:szCs w:val="22"/>
              </w:rPr>
            </w:pPr>
            <w:r>
              <w:rPr>
                <w:rFonts w:ascii="Calibri" w:hAnsi="Calibri" w:cs="Calibri"/>
                <w:color w:val="000000"/>
                <w:sz w:val="22"/>
                <w:szCs w:val="22"/>
              </w:rPr>
              <w:t>0</w:t>
            </w:r>
          </w:p>
        </w:tc>
      </w:tr>
      <w:tr w:rsidR="003A3448" w:rsidRPr="000F1056" w14:paraId="35337CF3" w14:textId="37AE0C67" w:rsidTr="000F1056">
        <w:tc>
          <w:tcPr>
            <w:tcW w:w="565" w:type="pct"/>
          </w:tcPr>
          <w:p w14:paraId="17E97152" w14:textId="0C3B6E39" w:rsidR="003A3448" w:rsidRPr="000F1056" w:rsidRDefault="003A3448" w:rsidP="003A3448">
            <w:pPr>
              <w:ind w:firstLine="0"/>
              <w:rPr>
                <w:sz w:val="22"/>
                <w:szCs w:val="22"/>
              </w:rPr>
            </w:pPr>
            <w:r>
              <w:rPr>
                <w:rFonts w:ascii="Calibri" w:hAnsi="Calibri" w:cs="Calibri"/>
                <w:b/>
                <w:bCs/>
                <w:color w:val="000000"/>
                <w:sz w:val="22"/>
                <w:szCs w:val="22"/>
              </w:rPr>
              <w:t>1.02</w:t>
            </w:r>
          </w:p>
        </w:tc>
        <w:tc>
          <w:tcPr>
            <w:tcW w:w="491" w:type="pct"/>
            <w:vAlign w:val="bottom"/>
          </w:tcPr>
          <w:p w14:paraId="71AD0445" w14:textId="25ED201A" w:rsidR="003A3448" w:rsidRPr="000F1056" w:rsidRDefault="003A3448" w:rsidP="003A3448">
            <w:pPr>
              <w:ind w:firstLine="0"/>
              <w:rPr>
                <w:sz w:val="22"/>
                <w:szCs w:val="22"/>
              </w:rPr>
            </w:pPr>
            <w:r>
              <w:rPr>
                <w:rFonts w:ascii="Calibri" w:hAnsi="Calibri" w:cs="Calibri"/>
                <w:color w:val="000000"/>
                <w:sz w:val="22"/>
                <w:szCs w:val="22"/>
              </w:rPr>
              <w:t>0.1016</w:t>
            </w:r>
          </w:p>
        </w:tc>
        <w:tc>
          <w:tcPr>
            <w:tcW w:w="491" w:type="pct"/>
            <w:vAlign w:val="bottom"/>
          </w:tcPr>
          <w:p w14:paraId="1589AEB9" w14:textId="212D8989" w:rsidR="003A3448" w:rsidRPr="000F1056" w:rsidRDefault="003A3448" w:rsidP="003A3448">
            <w:pPr>
              <w:ind w:firstLine="0"/>
              <w:rPr>
                <w:sz w:val="22"/>
                <w:szCs w:val="22"/>
              </w:rPr>
            </w:pPr>
            <w:r>
              <w:rPr>
                <w:rFonts w:ascii="Calibri" w:hAnsi="Calibri" w:cs="Calibri"/>
                <w:color w:val="000000"/>
                <w:sz w:val="22"/>
                <w:szCs w:val="22"/>
              </w:rPr>
              <w:t>0.1022</w:t>
            </w:r>
          </w:p>
        </w:tc>
        <w:tc>
          <w:tcPr>
            <w:tcW w:w="256" w:type="pct"/>
          </w:tcPr>
          <w:p w14:paraId="5CCC3E72" w14:textId="76B80752" w:rsidR="003A3448" w:rsidRPr="000F1056" w:rsidRDefault="003A3448" w:rsidP="003A3448">
            <w:pPr>
              <w:ind w:firstLine="0"/>
              <w:rPr>
                <w:sz w:val="22"/>
                <w:szCs w:val="22"/>
              </w:rPr>
            </w:pPr>
            <w:r w:rsidRPr="000F1056">
              <w:rPr>
                <w:sz w:val="22"/>
                <w:szCs w:val="22"/>
              </w:rPr>
              <w:t>…</w:t>
            </w:r>
          </w:p>
        </w:tc>
        <w:tc>
          <w:tcPr>
            <w:tcW w:w="491" w:type="pct"/>
            <w:vAlign w:val="bottom"/>
          </w:tcPr>
          <w:p w14:paraId="68FE4D7F" w14:textId="0D403410"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0.1705</w:t>
            </w:r>
          </w:p>
        </w:tc>
        <w:tc>
          <w:tcPr>
            <w:tcW w:w="486" w:type="pct"/>
            <w:vAlign w:val="bottom"/>
          </w:tcPr>
          <w:p w14:paraId="248413F8" w14:textId="4A9D68F2"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0.1711</w:t>
            </w:r>
          </w:p>
        </w:tc>
        <w:tc>
          <w:tcPr>
            <w:tcW w:w="256" w:type="pct"/>
          </w:tcPr>
          <w:p w14:paraId="00F1CB0A" w14:textId="5ABEAFF3" w:rsidR="003A3448" w:rsidRPr="000F1056" w:rsidRDefault="003A3448" w:rsidP="003A3448">
            <w:pPr>
              <w:ind w:firstLine="0"/>
              <w:rPr>
                <w:rFonts w:ascii="Calibri" w:hAnsi="Calibri" w:cs="Calibri"/>
                <w:color w:val="000000"/>
                <w:sz w:val="22"/>
                <w:szCs w:val="22"/>
              </w:rPr>
            </w:pPr>
            <w:r w:rsidRPr="000F1056">
              <w:rPr>
                <w:sz w:val="22"/>
                <w:szCs w:val="22"/>
              </w:rPr>
              <w:t>…</w:t>
            </w:r>
          </w:p>
        </w:tc>
        <w:tc>
          <w:tcPr>
            <w:tcW w:w="491" w:type="pct"/>
            <w:vAlign w:val="bottom"/>
          </w:tcPr>
          <w:p w14:paraId="2284927A" w14:textId="6210DE28" w:rsidR="003A3448" w:rsidRPr="000F1056" w:rsidRDefault="003A3448" w:rsidP="003A3448">
            <w:pPr>
              <w:ind w:firstLine="0"/>
              <w:rPr>
                <w:sz w:val="22"/>
                <w:szCs w:val="22"/>
              </w:rPr>
            </w:pPr>
            <w:r>
              <w:rPr>
                <w:rFonts w:ascii="Calibri" w:hAnsi="Calibri" w:cs="Calibri"/>
                <w:color w:val="000000"/>
                <w:sz w:val="22"/>
                <w:szCs w:val="22"/>
              </w:rPr>
              <w:t>0.9985</w:t>
            </w:r>
          </w:p>
        </w:tc>
        <w:tc>
          <w:tcPr>
            <w:tcW w:w="491" w:type="pct"/>
            <w:vAlign w:val="bottom"/>
          </w:tcPr>
          <w:p w14:paraId="52F41DD9" w14:textId="5694613A" w:rsidR="003A3448" w:rsidRPr="000F1056" w:rsidRDefault="003A3448" w:rsidP="003A3448">
            <w:pPr>
              <w:ind w:firstLine="0"/>
              <w:rPr>
                <w:sz w:val="22"/>
                <w:szCs w:val="22"/>
              </w:rPr>
            </w:pPr>
            <w:r>
              <w:rPr>
                <w:rFonts w:ascii="Calibri" w:hAnsi="Calibri" w:cs="Calibri"/>
                <w:color w:val="000000"/>
                <w:sz w:val="22"/>
                <w:szCs w:val="22"/>
              </w:rPr>
              <w:t>0.9992</w:t>
            </w:r>
          </w:p>
        </w:tc>
        <w:tc>
          <w:tcPr>
            <w:tcW w:w="491" w:type="pct"/>
            <w:vAlign w:val="bottom"/>
          </w:tcPr>
          <w:p w14:paraId="7A29EB44" w14:textId="0D6D5B59" w:rsidR="003A3448" w:rsidRPr="000F1056" w:rsidRDefault="003A3448" w:rsidP="003A3448">
            <w:pPr>
              <w:ind w:firstLine="0"/>
              <w:rPr>
                <w:sz w:val="22"/>
                <w:szCs w:val="22"/>
              </w:rPr>
            </w:pPr>
            <w:r>
              <w:rPr>
                <w:rFonts w:ascii="Calibri" w:hAnsi="Calibri" w:cs="Calibri"/>
                <w:color w:val="000000"/>
                <w:sz w:val="22"/>
                <w:szCs w:val="22"/>
              </w:rPr>
              <w:t>0</w:t>
            </w:r>
          </w:p>
        </w:tc>
        <w:tc>
          <w:tcPr>
            <w:tcW w:w="491" w:type="pct"/>
            <w:vAlign w:val="bottom"/>
          </w:tcPr>
          <w:p w14:paraId="2B1E9992" w14:textId="7FAEB017" w:rsidR="003A3448" w:rsidRPr="000F1056" w:rsidRDefault="003A3448" w:rsidP="003A3448">
            <w:pPr>
              <w:ind w:firstLine="0"/>
              <w:rPr>
                <w:sz w:val="22"/>
                <w:szCs w:val="22"/>
              </w:rPr>
            </w:pPr>
            <w:r>
              <w:rPr>
                <w:rFonts w:ascii="Calibri" w:hAnsi="Calibri" w:cs="Calibri"/>
                <w:color w:val="000000"/>
                <w:sz w:val="22"/>
                <w:szCs w:val="22"/>
              </w:rPr>
              <w:t>0</w:t>
            </w:r>
          </w:p>
        </w:tc>
      </w:tr>
      <w:tr w:rsidR="003A3448" w:rsidRPr="000F1056" w14:paraId="4E82607A" w14:textId="4FF63AD3" w:rsidTr="000F1056">
        <w:tc>
          <w:tcPr>
            <w:tcW w:w="565" w:type="pct"/>
          </w:tcPr>
          <w:p w14:paraId="134D49D3" w14:textId="47D0170C" w:rsidR="003A3448" w:rsidRPr="000F1056" w:rsidRDefault="003A3448" w:rsidP="003A3448">
            <w:pPr>
              <w:ind w:firstLine="0"/>
              <w:rPr>
                <w:sz w:val="22"/>
                <w:szCs w:val="22"/>
              </w:rPr>
            </w:pPr>
            <w:r>
              <w:rPr>
                <w:rFonts w:ascii="Calibri" w:hAnsi="Calibri" w:cs="Calibri"/>
                <w:b/>
                <w:bCs/>
                <w:color w:val="000000"/>
                <w:sz w:val="22"/>
                <w:szCs w:val="22"/>
              </w:rPr>
              <w:t>1.03</w:t>
            </w:r>
          </w:p>
        </w:tc>
        <w:tc>
          <w:tcPr>
            <w:tcW w:w="491" w:type="pct"/>
            <w:vAlign w:val="bottom"/>
          </w:tcPr>
          <w:p w14:paraId="1715EB70" w14:textId="4AE036BF" w:rsidR="003A3448" w:rsidRPr="000F1056" w:rsidRDefault="003A3448" w:rsidP="003A3448">
            <w:pPr>
              <w:ind w:firstLine="0"/>
              <w:rPr>
                <w:sz w:val="22"/>
                <w:szCs w:val="22"/>
              </w:rPr>
            </w:pPr>
            <w:r>
              <w:rPr>
                <w:rFonts w:ascii="Calibri" w:hAnsi="Calibri" w:cs="Calibri"/>
                <w:color w:val="000000"/>
                <w:sz w:val="22"/>
                <w:szCs w:val="22"/>
              </w:rPr>
              <w:t>0.1024</w:t>
            </w:r>
          </w:p>
        </w:tc>
        <w:tc>
          <w:tcPr>
            <w:tcW w:w="491" w:type="pct"/>
            <w:vAlign w:val="bottom"/>
          </w:tcPr>
          <w:p w14:paraId="3EF5DB9D" w14:textId="3F100635" w:rsidR="003A3448" w:rsidRPr="000F1056" w:rsidRDefault="003A3448" w:rsidP="003A3448">
            <w:pPr>
              <w:ind w:firstLine="0"/>
              <w:rPr>
                <w:sz w:val="22"/>
                <w:szCs w:val="22"/>
              </w:rPr>
            </w:pPr>
            <w:r>
              <w:rPr>
                <w:rFonts w:ascii="Calibri" w:hAnsi="Calibri" w:cs="Calibri"/>
                <w:color w:val="000000"/>
                <w:sz w:val="22"/>
                <w:szCs w:val="22"/>
              </w:rPr>
              <w:t>0.103</w:t>
            </w:r>
          </w:p>
        </w:tc>
        <w:tc>
          <w:tcPr>
            <w:tcW w:w="256" w:type="pct"/>
          </w:tcPr>
          <w:p w14:paraId="33A81E32" w14:textId="0409F1B9" w:rsidR="003A3448" w:rsidRPr="000F1056" w:rsidRDefault="003A3448" w:rsidP="003A3448">
            <w:pPr>
              <w:ind w:firstLine="0"/>
              <w:rPr>
                <w:sz w:val="22"/>
                <w:szCs w:val="22"/>
              </w:rPr>
            </w:pPr>
            <w:r w:rsidRPr="000F1056">
              <w:rPr>
                <w:sz w:val="22"/>
                <w:szCs w:val="22"/>
              </w:rPr>
              <w:t>…</w:t>
            </w:r>
          </w:p>
        </w:tc>
        <w:tc>
          <w:tcPr>
            <w:tcW w:w="491" w:type="pct"/>
            <w:vAlign w:val="bottom"/>
          </w:tcPr>
          <w:p w14:paraId="57ACC112" w14:textId="3842A26B" w:rsidR="003A3448" w:rsidRPr="000F1056" w:rsidRDefault="003A3448" w:rsidP="003A3448">
            <w:pPr>
              <w:ind w:firstLine="0"/>
              <w:rPr>
                <w:rFonts w:ascii="Calibri" w:hAnsi="Calibri" w:cs="Calibri"/>
                <w:color w:val="000000"/>
                <w:sz w:val="22"/>
                <w:szCs w:val="22"/>
              </w:rPr>
            </w:pPr>
            <w:r w:rsidRPr="000F1056">
              <w:rPr>
                <w:rFonts w:ascii="Calibri" w:hAnsi="Calibri" w:cs="Calibri"/>
                <w:color w:val="000000"/>
                <w:sz w:val="22"/>
                <w:szCs w:val="22"/>
              </w:rPr>
              <w:t>0.2239</w:t>
            </w:r>
          </w:p>
        </w:tc>
        <w:tc>
          <w:tcPr>
            <w:tcW w:w="486" w:type="pct"/>
            <w:vAlign w:val="bottom"/>
          </w:tcPr>
          <w:p w14:paraId="411220D2" w14:textId="6F5DB152" w:rsidR="003A3448" w:rsidRPr="000F1056" w:rsidRDefault="003A3448" w:rsidP="003A3448">
            <w:pPr>
              <w:ind w:firstLine="0"/>
              <w:rPr>
                <w:rFonts w:ascii="Calibri" w:hAnsi="Calibri" w:cs="Calibri"/>
                <w:color w:val="000000"/>
                <w:sz w:val="22"/>
                <w:szCs w:val="22"/>
              </w:rPr>
            </w:pPr>
            <w:r w:rsidRPr="000F1056">
              <w:rPr>
                <w:rFonts w:ascii="Calibri" w:hAnsi="Calibri" w:cs="Calibri"/>
                <w:color w:val="000000"/>
                <w:sz w:val="22"/>
                <w:szCs w:val="22"/>
              </w:rPr>
              <w:t>0.2245</w:t>
            </w:r>
          </w:p>
        </w:tc>
        <w:tc>
          <w:tcPr>
            <w:tcW w:w="256" w:type="pct"/>
          </w:tcPr>
          <w:p w14:paraId="4199C14D" w14:textId="6070D77D" w:rsidR="003A3448" w:rsidRPr="000F1056" w:rsidRDefault="003A3448" w:rsidP="003A3448">
            <w:pPr>
              <w:ind w:firstLine="0"/>
              <w:rPr>
                <w:rFonts w:ascii="Calibri" w:hAnsi="Calibri" w:cs="Calibri"/>
                <w:color w:val="000000"/>
                <w:sz w:val="22"/>
                <w:szCs w:val="22"/>
              </w:rPr>
            </w:pPr>
            <w:r w:rsidRPr="000F1056">
              <w:rPr>
                <w:sz w:val="22"/>
                <w:szCs w:val="22"/>
              </w:rPr>
              <w:t>…</w:t>
            </w:r>
          </w:p>
        </w:tc>
        <w:tc>
          <w:tcPr>
            <w:tcW w:w="491" w:type="pct"/>
            <w:vAlign w:val="bottom"/>
          </w:tcPr>
          <w:p w14:paraId="539B34B6" w14:textId="65CCFFF9" w:rsidR="003A3448" w:rsidRPr="000F1056" w:rsidRDefault="003A3448" w:rsidP="003A3448">
            <w:pPr>
              <w:ind w:firstLine="0"/>
              <w:rPr>
                <w:sz w:val="22"/>
                <w:szCs w:val="22"/>
              </w:rPr>
            </w:pPr>
            <w:r>
              <w:rPr>
                <w:rFonts w:ascii="Calibri" w:hAnsi="Calibri" w:cs="Calibri"/>
                <w:color w:val="000000"/>
                <w:sz w:val="22"/>
                <w:szCs w:val="22"/>
              </w:rPr>
              <w:t>0.9993</w:t>
            </w:r>
          </w:p>
        </w:tc>
        <w:tc>
          <w:tcPr>
            <w:tcW w:w="491" w:type="pct"/>
            <w:vAlign w:val="bottom"/>
          </w:tcPr>
          <w:p w14:paraId="04420E13" w14:textId="7B566E22" w:rsidR="003A3448" w:rsidRPr="000F1056" w:rsidRDefault="003A3448" w:rsidP="003A3448">
            <w:pPr>
              <w:ind w:firstLine="0"/>
              <w:rPr>
                <w:sz w:val="22"/>
                <w:szCs w:val="22"/>
              </w:rPr>
            </w:pPr>
            <w:r>
              <w:rPr>
                <w:rFonts w:ascii="Calibri" w:hAnsi="Calibri" w:cs="Calibri"/>
                <w:color w:val="000000"/>
                <w:sz w:val="22"/>
                <w:szCs w:val="22"/>
              </w:rPr>
              <w:t>0</w:t>
            </w:r>
          </w:p>
        </w:tc>
        <w:tc>
          <w:tcPr>
            <w:tcW w:w="491" w:type="pct"/>
            <w:vAlign w:val="bottom"/>
          </w:tcPr>
          <w:p w14:paraId="7522AE37" w14:textId="56A802BB" w:rsidR="003A3448" w:rsidRPr="000F1056" w:rsidRDefault="003A3448" w:rsidP="003A3448">
            <w:pPr>
              <w:ind w:firstLine="0"/>
              <w:rPr>
                <w:sz w:val="22"/>
                <w:szCs w:val="22"/>
              </w:rPr>
            </w:pPr>
            <w:r>
              <w:rPr>
                <w:rFonts w:ascii="Calibri" w:hAnsi="Calibri" w:cs="Calibri"/>
                <w:color w:val="000000"/>
                <w:sz w:val="22"/>
                <w:szCs w:val="22"/>
              </w:rPr>
              <w:t>0</w:t>
            </w:r>
          </w:p>
        </w:tc>
        <w:tc>
          <w:tcPr>
            <w:tcW w:w="491" w:type="pct"/>
            <w:vAlign w:val="bottom"/>
          </w:tcPr>
          <w:p w14:paraId="343B80C0" w14:textId="1D21DFDA" w:rsidR="003A3448" w:rsidRPr="000F1056" w:rsidRDefault="003A3448" w:rsidP="003A3448">
            <w:pPr>
              <w:ind w:firstLine="0"/>
              <w:rPr>
                <w:sz w:val="22"/>
                <w:szCs w:val="22"/>
              </w:rPr>
            </w:pPr>
            <w:r>
              <w:rPr>
                <w:rFonts w:ascii="Calibri" w:hAnsi="Calibri" w:cs="Calibri"/>
                <w:color w:val="000000"/>
                <w:sz w:val="22"/>
                <w:szCs w:val="22"/>
              </w:rPr>
              <w:t>0</w:t>
            </w:r>
          </w:p>
        </w:tc>
      </w:tr>
      <w:tr w:rsidR="000F1056" w:rsidRPr="000F1056" w14:paraId="69AD071D" w14:textId="06C09367" w:rsidTr="000F1056">
        <w:tc>
          <w:tcPr>
            <w:tcW w:w="565" w:type="pct"/>
          </w:tcPr>
          <w:p w14:paraId="513BA447" w14:textId="099C4B8C" w:rsidR="000F1056" w:rsidRPr="000F1056" w:rsidRDefault="000F1056" w:rsidP="007D1C7E">
            <w:pPr>
              <w:ind w:firstLine="0"/>
              <w:rPr>
                <w:sz w:val="22"/>
                <w:szCs w:val="22"/>
              </w:rPr>
            </w:pPr>
            <w:r w:rsidRPr="000F1056">
              <w:rPr>
                <w:sz w:val="22"/>
                <w:szCs w:val="22"/>
              </w:rPr>
              <w:t>…</w:t>
            </w:r>
          </w:p>
        </w:tc>
        <w:tc>
          <w:tcPr>
            <w:tcW w:w="491" w:type="pct"/>
          </w:tcPr>
          <w:p w14:paraId="781A1D8B" w14:textId="0B7131F5" w:rsidR="000F1056" w:rsidRPr="000F1056" w:rsidRDefault="000F1056" w:rsidP="007D1C7E">
            <w:pPr>
              <w:ind w:firstLine="0"/>
              <w:rPr>
                <w:sz w:val="22"/>
                <w:szCs w:val="22"/>
              </w:rPr>
            </w:pPr>
            <w:r w:rsidRPr="000F1056">
              <w:rPr>
                <w:sz w:val="22"/>
                <w:szCs w:val="22"/>
              </w:rPr>
              <w:t>…</w:t>
            </w:r>
          </w:p>
        </w:tc>
        <w:tc>
          <w:tcPr>
            <w:tcW w:w="491" w:type="pct"/>
          </w:tcPr>
          <w:p w14:paraId="1CEC50F7" w14:textId="326B2856" w:rsidR="000F1056" w:rsidRPr="000F1056" w:rsidRDefault="000F1056" w:rsidP="007D1C7E">
            <w:pPr>
              <w:ind w:firstLine="0"/>
              <w:rPr>
                <w:sz w:val="22"/>
                <w:szCs w:val="22"/>
              </w:rPr>
            </w:pPr>
            <w:r w:rsidRPr="000F1056">
              <w:rPr>
                <w:sz w:val="22"/>
                <w:szCs w:val="22"/>
              </w:rPr>
              <w:t>…</w:t>
            </w:r>
          </w:p>
        </w:tc>
        <w:tc>
          <w:tcPr>
            <w:tcW w:w="256" w:type="pct"/>
          </w:tcPr>
          <w:p w14:paraId="3964D3E0" w14:textId="24102A37" w:rsidR="000F1056" w:rsidRPr="000F1056" w:rsidRDefault="000F1056" w:rsidP="007D1C7E">
            <w:pPr>
              <w:ind w:firstLine="0"/>
              <w:rPr>
                <w:sz w:val="22"/>
                <w:szCs w:val="22"/>
              </w:rPr>
            </w:pPr>
            <w:r w:rsidRPr="000F1056">
              <w:rPr>
                <w:sz w:val="22"/>
                <w:szCs w:val="22"/>
              </w:rPr>
              <w:t>…</w:t>
            </w:r>
          </w:p>
        </w:tc>
        <w:tc>
          <w:tcPr>
            <w:tcW w:w="491" w:type="pct"/>
          </w:tcPr>
          <w:p w14:paraId="396AA8A1" w14:textId="499376F7" w:rsidR="000F1056" w:rsidRPr="000F1056" w:rsidRDefault="000F1056" w:rsidP="007D1C7E">
            <w:pPr>
              <w:ind w:firstLine="0"/>
              <w:rPr>
                <w:sz w:val="22"/>
                <w:szCs w:val="22"/>
              </w:rPr>
            </w:pPr>
            <w:r w:rsidRPr="000F1056">
              <w:rPr>
                <w:sz w:val="22"/>
                <w:szCs w:val="22"/>
              </w:rPr>
              <w:t>…</w:t>
            </w:r>
          </w:p>
        </w:tc>
        <w:tc>
          <w:tcPr>
            <w:tcW w:w="486" w:type="pct"/>
          </w:tcPr>
          <w:p w14:paraId="24D5122F" w14:textId="3947CDA1" w:rsidR="000F1056" w:rsidRPr="000F1056" w:rsidRDefault="000F1056" w:rsidP="007D1C7E">
            <w:pPr>
              <w:ind w:firstLine="0"/>
              <w:rPr>
                <w:sz w:val="22"/>
                <w:szCs w:val="22"/>
              </w:rPr>
            </w:pPr>
            <w:r w:rsidRPr="000F1056">
              <w:rPr>
                <w:sz w:val="22"/>
                <w:szCs w:val="22"/>
              </w:rPr>
              <w:t>…</w:t>
            </w:r>
          </w:p>
        </w:tc>
        <w:tc>
          <w:tcPr>
            <w:tcW w:w="256" w:type="pct"/>
          </w:tcPr>
          <w:p w14:paraId="7B6B5458" w14:textId="2FC1DB48" w:rsidR="000F1056" w:rsidRPr="000F1056" w:rsidRDefault="000F1056" w:rsidP="007D1C7E">
            <w:pPr>
              <w:ind w:firstLine="0"/>
              <w:rPr>
                <w:sz w:val="22"/>
                <w:szCs w:val="22"/>
              </w:rPr>
            </w:pPr>
            <w:r w:rsidRPr="000F1056">
              <w:rPr>
                <w:sz w:val="22"/>
                <w:szCs w:val="22"/>
              </w:rPr>
              <w:t>…</w:t>
            </w:r>
          </w:p>
        </w:tc>
        <w:tc>
          <w:tcPr>
            <w:tcW w:w="491" w:type="pct"/>
          </w:tcPr>
          <w:p w14:paraId="6C210F84" w14:textId="08BF2D7B" w:rsidR="000F1056" w:rsidRPr="000F1056" w:rsidRDefault="000F1056" w:rsidP="007D1C7E">
            <w:pPr>
              <w:ind w:firstLine="0"/>
              <w:rPr>
                <w:sz w:val="22"/>
                <w:szCs w:val="22"/>
              </w:rPr>
            </w:pPr>
            <w:r w:rsidRPr="000F1056">
              <w:rPr>
                <w:sz w:val="22"/>
                <w:szCs w:val="22"/>
              </w:rPr>
              <w:t>…</w:t>
            </w:r>
          </w:p>
        </w:tc>
        <w:tc>
          <w:tcPr>
            <w:tcW w:w="491" w:type="pct"/>
          </w:tcPr>
          <w:p w14:paraId="4B5D1E4F" w14:textId="1E93C335" w:rsidR="000F1056" w:rsidRPr="000F1056" w:rsidRDefault="000F1056" w:rsidP="007D1C7E">
            <w:pPr>
              <w:ind w:firstLine="0"/>
              <w:rPr>
                <w:sz w:val="22"/>
                <w:szCs w:val="22"/>
              </w:rPr>
            </w:pPr>
            <w:r w:rsidRPr="000F1056">
              <w:rPr>
                <w:sz w:val="22"/>
                <w:szCs w:val="22"/>
              </w:rPr>
              <w:t>…</w:t>
            </w:r>
          </w:p>
        </w:tc>
        <w:tc>
          <w:tcPr>
            <w:tcW w:w="491" w:type="pct"/>
          </w:tcPr>
          <w:p w14:paraId="4E609125" w14:textId="79481975" w:rsidR="000F1056" w:rsidRPr="000F1056" w:rsidRDefault="000F1056" w:rsidP="007D1C7E">
            <w:pPr>
              <w:ind w:firstLine="0"/>
              <w:rPr>
                <w:sz w:val="22"/>
                <w:szCs w:val="22"/>
              </w:rPr>
            </w:pPr>
            <w:r w:rsidRPr="000F1056">
              <w:rPr>
                <w:sz w:val="22"/>
                <w:szCs w:val="22"/>
              </w:rPr>
              <w:t>…</w:t>
            </w:r>
          </w:p>
        </w:tc>
        <w:tc>
          <w:tcPr>
            <w:tcW w:w="491" w:type="pct"/>
          </w:tcPr>
          <w:p w14:paraId="24E37870" w14:textId="61BE5932" w:rsidR="000F1056" w:rsidRPr="000F1056" w:rsidRDefault="000F1056" w:rsidP="007D1C7E">
            <w:pPr>
              <w:ind w:firstLine="0"/>
              <w:rPr>
                <w:sz w:val="22"/>
                <w:szCs w:val="22"/>
              </w:rPr>
            </w:pPr>
            <w:r w:rsidRPr="000F1056">
              <w:rPr>
                <w:sz w:val="22"/>
                <w:szCs w:val="22"/>
              </w:rPr>
              <w:t>…</w:t>
            </w:r>
          </w:p>
        </w:tc>
      </w:tr>
      <w:tr w:rsidR="0010446D" w:rsidRPr="000F1056" w14:paraId="7D0582CD" w14:textId="31B613D7" w:rsidTr="000F1056">
        <w:tc>
          <w:tcPr>
            <w:tcW w:w="565" w:type="pct"/>
          </w:tcPr>
          <w:p w14:paraId="182FE93B" w14:textId="711C5D0A" w:rsidR="0010446D" w:rsidRPr="000F1056" w:rsidRDefault="0010446D" w:rsidP="0010446D">
            <w:pPr>
              <w:ind w:firstLine="0"/>
              <w:rPr>
                <w:sz w:val="22"/>
                <w:szCs w:val="22"/>
              </w:rPr>
            </w:pPr>
            <w:r>
              <w:rPr>
                <w:rFonts w:ascii="Calibri" w:hAnsi="Calibri" w:cs="Calibri"/>
                <w:b/>
                <w:bCs/>
                <w:color w:val="000000"/>
                <w:sz w:val="22"/>
                <w:szCs w:val="22"/>
              </w:rPr>
              <w:t>9.97</w:t>
            </w:r>
          </w:p>
        </w:tc>
        <w:tc>
          <w:tcPr>
            <w:tcW w:w="491" w:type="pct"/>
            <w:vAlign w:val="bottom"/>
          </w:tcPr>
          <w:p w14:paraId="01134A97" w14:textId="398F479C" w:rsidR="0010446D" w:rsidRPr="000F1056" w:rsidRDefault="0010446D" w:rsidP="0010446D">
            <w:pPr>
              <w:ind w:firstLine="0"/>
              <w:rPr>
                <w:sz w:val="22"/>
                <w:szCs w:val="22"/>
              </w:rPr>
            </w:pPr>
            <w:r>
              <w:rPr>
                <w:rFonts w:ascii="Calibri" w:hAnsi="Calibri" w:cs="Calibri"/>
                <w:color w:val="000000"/>
                <w:sz w:val="22"/>
                <w:szCs w:val="22"/>
              </w:rPr>
              <w:t>0.9073</w:t>
            </w:r>
          </w:p>
        </w:tc>
        <w:tc>
          <w:tcPr>
            <w:tcW w:w="491" w:type="pct"/>
            <w:vAlign w:val="bottom"/>
          </w:tcPr>
          <w:p w14:paraId="5C212146" w14:textId="4981A7C1" w:rsidR="0010446D" w:rsidRPr="000F1056" w:rsidRDefault="0010446D" w:rsidP="0010446D">
            <w:pPr>
              <w:ind w:firstLine="0"/>
              <w:rPr>
                <w:sz w:val="22"/>
                <w:szCs w:val="22"/>
              </w:rPr>
            </w:pPr>
            <w:r>
              <w:rPr>
                <w:rFonts w:ascii="Calibri" w:hAnsi="Calibri" w:cs="Calibri"/>
                <w:color w:val="000000"/>
                <w:sz w:val="22"/>
                <w:szCs w:val="22"/>
              </w:rPr>
              <w:t>0.9091</w:t>
            </w:r>
          </w:p>
        </w:tc>
        <w:tc>
          <w:tcPr>
            <w:tcW w:w="256" w:type="pct"/>
          </w:tcPr>
          <w:p w14:paraId="5825C6CC" w14:textId="2C6950CF" w:rsidR="0010446D" w:rsidRPr="000F1056" w:rsidRDefault="0010446D" w:rsidP="0010446D">
            <w:pPr>
              <w:ind w:firstLine="0"/>
              <w:rPr>
                <w:sz w:val="22"/>
                <w:szCs w:val="22"/>
              </w:rPr>
            </w:pPr>
            <w:r w:rsidRPr="000F1056">
              <w:rPr>
                <w:sz w:val="22"/>
                <w:szCs w:val="22"/>
              </w:rPr>
              <w:t>…</w:t>
            </w:r>
          </w:p>
        </w:tc>
        <w:tc>
          <w:tcPr>
            <w:tcW w:w="491" w:type="pct"/>
            <w:vAlign w:val="bottom"/>
          </w:tcPr>
          <w:p w14:paraId="60CDDE12" w14:textId="0C94A775"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0.9992</w:t>
            </w:r>
          </w:p>
        </w:tc>
        <w:tc>
          <w:tcPr>
            <w:tcW w:w="486" w:type="pct"/>
            <w:vAlign w:val="bottom"/>
          </w:tcPr>
          <w:p w14:paraId="2B8BB413" w14:textId="2DCF0761"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w:t>
            </w:r>
          </w:p>
        </w:tc>
        <w:tc>
          <w:tcPr>
            <w:tcW w:w="256" w:type="pct"/>
          </w:tcPr>
          <w:p w14:paraId="302C9290" w14:textId="572B2727" w:rsidR="0010446D" w:rsidRPr="000F1056" w:rsidRDefault="0010446D" w:rsidP="0010446D">
            <w:pPr>
              <w:ind w:firstLine="0"/>
              <w:rPr>
                <w:rFonts w:ascii="Calibri" w:hAnsi="Calibri" w:cs="Calibri"/>
                <w:color w:val="000000"/>
                <w:sz w:val="22"/>
                <w:szCs w:val="22"/>
              </w:rPr>
            </w:pPr>
            <w:r w:rsidRPr="000F1056">
              <w:rPr>
                <w:sz w:val="22"/>
                <w:szCs w:val="22"/>
              </w:rPr>
              <w:t>…</w:t>
            </w:r>
          </w:p>
        </w:tc>
        <w:tc>
          <w:tcPr>
            <w:tcW w:w="491" w:type="pct"/>
            <w:vAlign w:val="bottom"/>
          </w:tcPr>
          <w:p w14:paraId="3C487692" w14:textId="4CBA121C"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42F99F8C" w14:textId="03EFDCB0"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7D6A95E6" w14:textId="15873B31"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3123EFBB" w14:textId="2F925263" w:rsidR="0010446D" w:rsidRPr="000F1056" w:rsidRDefault="0010446D" w:rsidP="0010446D">
            <w:pPr>
              <w:ind w:firstLine="0"/>
              <w:rPr>
                <w:sz w:val="22"/>
                <w:szCs w:val="22"/>
              </w:rPr>
            </w:pPr>
            <w:r>
              <w:rPr>
                <w:rFonts w:ascii="Calibri" w:hAnsi="Calibri" w:cs="Calibri"/>
                <w:color w:val="000000"/>
                <w:sz w:val="22"/>
                <w:szCs w:val="22"/>
              </w:rPr>
              <w:t>0</w:t>
            </w:r>
          </w:p>
        </w:tc>
      </w:tr>
      <w:tr w:rsidR="0010446D" w:rsidRPr="000F1056" w14:paraId="5354C8C6" w14:textId="4AB09D7E" w:rsidTr="000F1056">
        <w:tc>
          <w:tcPr>
            <w:tcW w:w="565" w:type="pct"/>
          </w:tcPr>
          <w:p w14:paraId="5777E231" w14:textId="340F39AF" w:rsidR="0010446D" w:rsidRPr="000F1056" w:rsidRDefault="0010446D" w:rsidP="0010446D">
            <w:pPr>
              <w:ind w:firstLine="0"/>
              <w:rPr>
                <w:sz w:val="22"/>
                <w:szCs w:val="22"/>
              </w:rPr>
            </w:pPr>
            <w:r>
              <w:rPr>
                <w:rFonts w:ascii="Calibri" w:hAnsi="Calibri" w:cs="Calibri"/>
                <w:b/>
                <w:bCs/>
                <w:color w:val="000000"/>
                <w:sz w:val="22"/>
                <w:szCs w:val="22"/>
              </w:rPr>
              <w:t>9.98</w:t>
            </w:r>
          </w:p>
        </w:tc>
        <w:tc>
          <w:tcPr>
            <w:tcW w:w="491" w:type="pct"/>
            <w:vAlign w:val="bottom"/>
          </w:tcPr>
          <w:p w14:paraId="2D2D450C" w14:textId="69CD34CE" w:rsidR="0010446D" w:rsidRPr="000F1056" w:rsidRDefault="0010446D" w:rsidP="0010446D">
            <w:pPr>
              <w:ind w:firstLine="0"/>
              <w:rPr>
                <w:sz w:val="22"/>
                <w:szCs w:val="22"/>
              </w:rPr>
            </w:pPr>
            <w:r>
              <w:rPr>
                <w:rFonts w:ascii="Calibri" w:hAnsi="Calibri" w:cs="Calibri"/>
                <w:color w:val="000000"/>
                <w:sz w:val="22"/>
                <w:szCs w:val="22"/>
              </w:rPr>
              <w:t>0.9076</w:t>
            </w:r>
          </w:p>
        </w:tc>
        <w:tc>
          <w:tcPr>
            <w:tcW w:w="491" w:type="pct"/>
            <w:vAlign w:val="bottom"/>
          </w:tcPr>
          <w:p w14:paraId="3CBEAFA2" w14:textId="59D3D13A" w:rsidR="0010446D" w:rsidRPr="000F1056" w:rsidRDefault="0010446D" w:rsidP="0010446D">
            <w:pPr>
              <w:ind w:firstLine="0"/>
              <w:rPr>
                <w:sz w:val="22"/>
                <w:szCs w:val="22"/>
              </w:rPr>
            </w:pPr>
            <w:r>
              <w:rPr>
                <w:rFonts w:ascii="Calibri" w:hAnsi="Calibri" w:cs="Calibri"/>
                <w:color w:val="000000"/>
                <w:sz w:val="22"/>
                <w:szCs w:val="22"/>
              </w:rPr>
              <w:t>0.9094</w:t>
            </w:r>
          </w:p>
        </w:tc>
        <w:tc>
          <w:tcPr>
            <w:tcW w:w="256" w:type="pct"/>
          </w:tcPr>
          <w:p w14:paraId="011843F7" w14:textId="745872B9" w:rsidR="0010446D" w:rsidRPr="000F1056" w:rsidRDefault="0010446D" w:rsidP="0010446D">
            <w:pPr>
              <w:ind w:firstLine="0"/>
              <w:rPr>
                <w:sz w:val="22"/>
                <w:szCs w:val="22"/>
              </w:rPr>
            </w:pPr>
            <w:r w:rsidRPr="000F1056">
              <w:rPr>
                <w:sz w:val="22"/>
                <w:szCs w:val="22"/>
              </w:rPr>
              <w:t>…</w:t>
            </w:r>
          </w:p>
        </w:tc>
        <w:tc>
          <w:tcPr>
            <w:tcW w:w="491" w:type="pct"/>
            <w:vAlign w:val="bottom"/>
          </w:tcPr>
          <w:p w14:paraId="642B8A32" w14:textId="0D4CA85D"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0.9992</w:t>
            </w:r>
          </w:p>
        </w:tc>
        <w:tc>
          <w:tcPr>
            <w:tcW w:w="486" w:type="pct"/>
            <w:vAlign w:val="bottom"/>
          </w:tcPr>
          <w:p w14:paraId="63959770" w14:textId="4A2AEFA1"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w:t>
            </w:r>
          </w:p>
        </w:tc>
        <w:tc>
          <w:tcPr>
            <w:tcW w:w="256" w:type="pct"/>
          </w:tcPr>
          <w:p w14:paraId="3AD6CBAB" w14:textId="2D89DAB0" w:rsidR="0010446D" w:rsidRPr="000F1056" w:rsidRDefault="0010446D" w:rsidP="0010446D">
            <w:pPr>
              <w:ind w:firstLine="0"/>
              <w:rPr>
                <w:rFonts w:ascii="Calibri" w:hAnsi="Calibri" w:cs="Calibri"/>
                <w:color w:val="000000"/>
                <w:sz w:val="22"/>
                <w:szCs w:val="22"/>
              </w:rPr>
            </w:pPr>
            <w:r w:rsidRPr="000F1056">
              <w:rPr>
                <w:sz w:val="22"/>
                <w:szCs w:val="22"/>
              </w:rPr>
              <w:t>…</w:t>
            </w:r>
          </w:p>
        </w:tc>
        <w:tc>
          <w:tcPr>
            <w:tcW w:w="491" w:type="pct"/>
            <w:vAlign w:val="bottom"/>
          </w:tcPr>
          <w:p w14:paraId="1AF4031F" w14:textId="1BA407E9"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1E286C12" w14:textId="160236B1"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0FC6A92C" w14:textId="7ECB3B57"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7496CC54" w14:textId="6E006FFA" w:rsidR="0010446D" w:rsidRPr="000F1056" w:rsidRDefault="0010446D" w:rsidP="0010446D">
            <w:pPr>
              <w:ind w:firstLine="0"/>
              <w:rPr>
                <w:sz w:val="22"/>
                <w:szCs w:val="22"/>
              </w:rPr>
            </w:pPr>
            <w:r>
              <w:rPr>
                <w:rFonts w:ascii="Calibri" w:hAnsi="Calibri" w:cs="Calibri"/>
                <w:color w:val="000000"/>
                <w:sz w:val="22"/>
                <w:szCs w:val="22"/>
              </w:rPr>
              <w:t>0</w:t>
            </w:r>
          </w:p>
        </w:tc>
      </w:tr>
      <w:tr w:rsidR="0010446D" w:rsidRPr="000F1056" w14:paraId="6A9E9555" w14:textId="58299F63" w:rsidTr="000F1056">
        <w:tc>
          <w:tcPr>
            <w:tcW w:w="565" w:type="pct"/>
          </w:tcPr>
          <w:p w14:paraId="76A73692" w14:textId="7E684844" w:rsidR="0010446D" w:rsidRPr="000F1056" w:rsidRDefault="0010446D" w:rsidP="0010446D">
            <w:pPr>
              <w:ind w:firstLine="0"/>
              <w:rPr>
                <w:sz w:val="22"/>
                <w:szCs w:val="22"/>
              </w:rPr>
            </w:pPr>
            <w:r>
              <w:rPr>
                <w:rFonts w:ascii="Calibri" w:hAnsi="Calibri" w:cs="Calibri"/>
                <w:b/>
                <w:bCs/>
                <w:color w:val="000000"/>
                <w:sz w:val="22"/>
                <w:szCs w:val="22"/>
              </w:rPr>
              <w:t>9.99</w:t>
            </w:r>
          </w:p>
        </w:tc>
        <w:tc>
          <w:tcPr>
            <w:tcW w:w="491" w:type="pct"/>
            <w:vAlign w:val="bottom"/>
          </w:tcPr>
          <w:p w14:paraId="07E57115" w14:textId="57601E10" w:rsidR="0010446D" w:rsidRPr="000F1056" w:rsidRDefault="0010446D" w:rsidP="0010446D">
            <w:pPr>
              <w:ind w:firstLine="0"/>
              <w:rPr>
                <w:sz w:val="22"/>
                <w:szCs w:val="22"/>
              </w:rPr>
            </w:pPr>
            <w:r>
              <w:rPr>
                <w:rFonts w:ascii="Calibri" w:hAnsi="Calibri" w:cs="Calibri"/>
                <w:color w:val="000000"/>
                <w:sz w:val="22"/>
                <w:szCs w:val="22"/>
              </w:rPr>
              <w:t>0.9078</w:t>
            </w:r>
          </w:p>
        </w:tc>
        <w:tc>
          <w:tcPr>
            <w:tcW w:w="491" w:type="pct"/>
            <w:vAlign w:val="bottom"/>
          </w:tcPr>
          <w:p w14:paraId="082FF7CB" w14:textId="2878D458" w:rsidR="0010446D" w:rsidRPr="000F1056" w:rsidRDefault="0010446D" w:rsidP="0010446D">
            <w:pPr>
              <w:ind w:firstLine="0"/>
              <w:rPr>
                <w:sz w:val="22"/>
                <w:szCs w:val="22"/>
              </w:rPr>
            </w:pPr>
            <w:r>
              <w:rPr>
                <w:rFonts w:ascii="Calibri" w:hAnsi="Calibri" w:cs="Calibri"/>
                <w:color w:val="000000"/>
                <w:sz w:val="22"/>
                <w:szCs w:val="22"/>
              </w:rPr>
              <w:t>0.9095</w:t>
            </w:r>
          </w:p>
        </w:tc>
        <w:tc>
          <w:tcPr>
            <w:tcW w:w="256" w:type="pct"/>
          </w:tcPr>
          <w:p w14:paraId="7E60C544" w14:textId="3DAA262C" w:rsidR="0010446D" w:rsidRPr="000F1056" w:rsidRDefault="0010446D" w:rsidP="0010446D">
            <w:pPr>
              <w:ind w:firstLine="0"/>
              <w:rPr>
                <w:sz w:val="22"/>
                <w:szCs w:val="22"/>
              </w:rPr>
            </w:pPr>
            <w:r w:rsidRPr="000F1056">
              <w:rPr>
                <w:sz w:val="22"/>
                <w:szCs w:val="22"/>
              </w:rPr>
              <w:t>…</w:t>
            </w:r>
          </w:p>
        </w:tc>
        <w:tc>
          <w:tcPr>
            <w:tcW w:w="491" w:type="pct"/>
            <w:vAlign w:val="bottom"/>
          </w:tcPr>
          <w:p w14:paraId="38D43B8D" w14:textId="36E07DC1"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0.9993</w:t>
            </w:r>
          </w:p>
        </w:tc>
        <w:tc>
          <w:tcPr>
            <w:tcW w:w="486" w:type="pct"/>
            <w:vAlign w:val="bottom"/>
          </w:tcPr>
          <w:p w14:paraId="26386633" w14:textId="3F97B5CD"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w:t>
            </w:r>
          </w:p>
        </w:tc>
        <w:tc>
          <w:tcPr>
            <w:tcW w:w="256" w:type="pct"/>
          </w:tcPr>
          <w:p w14:paraId="6A863CF3" w14:textId="1C974B69" w:rsidR="0010446D" w:rsidRPr="000F1056" w:rsidRDefault="0010446D" w:rsidP="0010446D">
            <w:pPr>
              <w:ind w:firstLine="0"/>
              <w:rPr>
                <w:rFonts w:ascii="Calibri" w:hAnsi="Calibri" w:cs="Calibri"/>
                <w:color w:val="000000"/>
                <w:sz w:val="22"/>
                <w:szCs w:val="22"/>
              </w:rPr>
            </w:pPr>
            <w:r w:rsidRPr="000F1056">
              <w:rPr>
                <w:sz w:val="22"/>
                <w:szCs w:val="22"/>
              </w:rPr>
              <w:t>…</w:t>
            </w:r>
          </w:p>
        </w:tc>
        <w:tc>
          <w:tcPr>
            <w:tcW w:w="491" w:type="pct"/>
            <w:vAlign w:val="bottom"/>
          </w:tcPr>
          <w:p w14:paraId="617CC1FB" w14:textId="7B82380F"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0A2A92D4" w14:textId="162164B1"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1E4F7DEC" w14:textId="7197D2AC"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4FD46FF5" w14:textId="2D12EACB" w:rsidR="0010446D" w:rsidRPr="000F1056" w:rsidRDefault="0010446D" w:rsidP="0010446D">
            <w:pPr>
              <w:ind w:firstLine="0"/>
              <w:rPr>
                <w:sz w:val="22"/>
                <w:szCs w:val="22"/>
              </w:rPr>
            </w:pPr>
            <w:r>
              <w:rPr>
                <w:rFonts w:ascii="Calibri" w:hAnsi="Calibri" w:cs="Calibri"/>
                <w:color w:val="000000"/>
                <w:sz w:val="22"/>
                <w:szCs w:val="22"/>
              </w:rPr>
              <w:t>0</w:t>
            </w:r>
          </w:p>
        </w:tc>
      </w:tr>
      <w:tr w:rsidR="0010446D" w:rsidRPr="000F1056" w14:paraId="79B13523" w14:textId="23D7DF6D" w:rsidTr="000F1056">
        <w:tc>
          <w:tcPr>
            <w:tcW w:w="565" w:type="pct"/>
          </w:tcPr>
          <w:p w14:paraId="60D3CC79" w14:textId="774B5C06" w:rsidR="0010446D" w:rsidRPr="000F1056" w:rsidRDefault="0010446D" w:rsidP="0010446D">
            <w:pPr>
              <w:ind w:firstLine="0"/>
              <w:rPr>
                <w:sz w:val="22"/>
                <w:szCs w:val="22"/>
              </w:rPr>
            </w:pPr>
            <w:r>
              <w:rPr>
                <w:rFonts w:ascii="Calibri" w:hAnsi="Calibri" w:cs="Calibri"/>
                <w:b/>
                <w:bCs/>
                <w:color w:val="000000"/>
                <w:sz w:val="22"/>
                <w:szCs w:val="22"/>
              </w:rPr>
              <w:t>10</w:t>
            </w:r>
          </w:p>
        </w:tc>
        <w:tc>
          <w:tcPr>
            <w:tcW w:w="491" w:type="pct"/>
            <w:vAlign w:val="bottom"/>
          </w:tcPr>
          <w:p w14:paraId="38581BB1" w14:textId="70E1C5A8" w:rsidR="0010446D" w:rsidRPr="000F1056" w:rsidRDefault="0010446D" w:rsidP="0010446D">
            <w:pPr>
              <w:ind w:firstLine="0"/>
              <w:rPr>
                <w:sz w:val="22"/>
                <w:szCs w:val="22"/>
              </w:rPr>
            </w:pPr>
            <w:r>
              <w:rPr>
                <w:rFonts w:ascii="Calibri" w:hAnsi="Calibri" w:cs="Calibri"/>
                <w:color w:val="000000"/>
                <w:sz w:val="22"/>
                <w:szCs w:val="22"/>
              </w:rPr>
              <w:t>0.908</w:t>
            </w:r>
          </w:p>
        </w:tc>
        <w:tc>
          <w:tcPr>
            <w:tcW w:w="491" w:type="pct"/>
            <w:vAlign w:val="bottom"/>
          </w:tcPr>
          <w:p w14:paraId="272B380F" w14:textId="6A239A79" w:rsidR="0010446D" w:rsidRPr="000F1056" w:rsidRDefault="0010446D" w:rsidP="0010446D">
            <w:pPr>
              <w:ind w:firstLine="0"/>
              <w:rPr>
                <w:sz w:val="22"/>
                <w:szCs w:val="22"/>
              </w:rPr>
            </w:pPr>
            <w:r>
              <w:rPr>
                <w:rFonts w:ascii="Calibri" w:hAnsi="Calibri" w:cs="Calibri"/>
                <w:color w:val="000000"/>
                <w:sz w:val="22"/>
                <w:szCs w:val="22"/>
              </w:rPr>
              <w:t>0.9098</w:t>
            </w:r>
          </w:p>
        </w:tc>
        <w:tc>
          <w:tcPr>
            <w:tcW w:w="256" w:type="pct"/>
          </w:tcPr>
          <w:p w14:paraId="1B215D22" w14:textId="23469403" w:rsidR="0010446D" w:rsidRPr="000F1056" w:rsidRDefault="0010446D" w:rsidP="0010446D">
            <w:pPr>
              <w:ind w:firstLine="0"/>
              <w:rPr>
                <w:sz w:val="22"/>
                <w:szCs w:val="22"/>
              </w:rPr>
            </w:pPr>
            <w:r w:rsidRPr="000F1056">
              <w:rPr>
                <w:sz w:val="22"/>
                <w:szCs w:val="22"/>
              </w:rPr>
              <w:t>…</w:t>
            </w:r>
          </w:p>
        </w:tc>
        <w:tc>
          <w:tcPr>
            <w:tcW w:w="491" w:type="pct"/>
            <w:vAlign w:val="bottom"/>
          </w:tcPr>
          <w:p w14:paraId="54A13C12" w14:textId="685A5822"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0.9994</w:t>
            </w:r>
          </w:p>
        </w:tc>
        <w:tc>
          <w:tcPr>
            <w:tcW w:w="486" w:type="pct"/>
            <w:vAlign w:val="bottom"/>
          </w:tcPr>
          <w:p w14:paraId="36AC7F50" w14:textId="67A8063A"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w:t>
            </w:r>
          </w:p>
        </w:tc>
        <w:tc>
          <w:tcPr>
            <w:tcW w:w="256" w:type="pct"/>
          </w:tcPr>
          <w:p w14:paraId="5140F838" w14:textId="7334BAD5" w:rsidR="0010446D" w:rsidRPr="000F1056" w:rsidRDefault="0010446D" w:rsidP="0010446D">
            <w:pPr>
              <w:ind w:firstLine="0"/>
              <w:rPr>
                <w:rFonts w:ascii="Calibri" w:hAnsi="Calibri" w:cs="Calibri"/>
                <w:color w:val="000000"/>
                <w:sz w:val="22"/>
                <w:szCs w:val="22"/>
              </w:rPr>
            </w:pPr>
            <w:r w:rsidRPr="000F1056">
              <w:rPr>
                <w:sz w:val="22"/>
                <w:szCs w:val="22"/>
              </w:rPr>
              <w:t>…</w:t>
            </w:r>
          </w:p>
        </w:tc>
        <w:tc>
          <w:tcPr>
            <w:tcW w:w="491" w:type="pct"/>
            <w:vAlign w:val="bottom"/>
          </w:tcPr>
          <w:p w14:paraId="69FE8F6E" w14:textId="547ED0A4"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65D163FF" w14:textId="2DE21996"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2CF62333" w14:textId="4DC0E64D"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2BA30EC6" w14:textId="253B44DC" w:rsidR="0010446D" w:rsidRPr="000F1056" w:rsidRDefault="0010446D" w:rsidP="0010446D">
            <w:pPr>
              <w:ind w:firstLine="0"/>
              <w:rPr>
                <w:sz w:val="22"/>
                <w:szCs w:val="22"/>
              </w:rPr>
            </w:pPr>
            <w:r>
              <w:rPr>
                <w:rFonts w:ascii="Calibri" w:hAnsi="Calibri" w:cs="Calibri"/>
                <w:color w:val="000000"/>
                <w:sz w:val="22"/>
                <w:szCs w:val="22"/>
              </w:rPr>
              <w:t>0</w:t>
            </w:r>
          </w:p>
        </w:tc>
      </w:tr>
    </w:tbl>
    <w:p w14:paraId="14BC07FA" w14:textId="77777777" w:rsidR="00165C4D" w:rsidRDefault="00165C4D" w:rsidP="001A5981"/>
    <w:p w14:paraId="10F42A81" w14:textId="190551BB" w:rsidR="00A01B30" w:rsidRPr="00EC4358" w:rsidRDefault="000F1056" w:rsidP="00EC4358">
      <w:pPr>
        <w:rPr>
          <w:rStyle w:val="Emphasis"/>
          <w:i w:val="0"/>
          <w:iCs w:val="0"/>
        </w:rPr>
      </w:pPr>
      <w:r>
        <w:t xml:space="preserve">In the mission sequence, </w:t>
      </w:r>
      <w:r>
        <w:fldChar w:fldCharType="begin"/>
      </w:r>
      <w:r>
        <w:instrText xml:space="preserve"> REF _Ref13693681 \h </w:instrText>
      </w:r>
      <w:r>
        <w:fldChar w:fldCharType="separate"/>
      </w:r>
      <w:r w:rsidR="0046610A">
        <w:t xml:space="preserve">Figure </w:t>
      </w:r>
      <w:r w:rsidR="0046610A">
        <w:rPr>
          <w:noProof/>
        </w:rPr>
        <w:t>6</w:t>
      </w:r>
      <w:r>
        <w:fldChar w:fldCharType="end"/>
      </w:r>
      <w:r>
        <w:t>,</w:t>
      </w:r>
      <w:r w:rsidR="0057707F">
        <w:t xml:space="preserve"> at line 2</w:t>
      </w:r>
      <w:r w:rsidR="001A5981">
        <w:t>5</w:t>
      </w:r>
      <w:r w:rsidR="0057707F">
        <w:t xml:space="preserve">, a call to </w:t>
      </w:r>
      <w:r w:rsidR="004206F0">
        <w:t>P</w:t>
      </w:r>
      <w:r w:rsidR="0057707F">
        <w:t>ython is made</w:t>
      </w:r>
      <w:r w:rsidR="009D719E">
        <w:t xml:space="preserve"> at the </w:t>
      </w:r>
      <w:r w:rsidR="001A5981">
        <w:t>beginning</w:t>
      </w:r>
      <w:r w:rsidR="009D719E">
        <w:t xml:space="preserve"> of each orbit period</w:t>
      </w:r>
      <w:proofErr w:type="gramStart"/>
      <w:r w:rsidR="0057707F">
        <w:t xml:space="preserve">. </w:t>
      </w:r>
      <w:proofErr w:type="gramEnd"/>
      <w:r w:rsidR="0057707F">
        <w:t xml:space="preserve">This call reads the </w:t>
      </w:r>
      <w:r w:rsidR="0057707F" w:rsidRPr="0057707F">
        <w:rPr>
          <w:i/>
          <w:iCs/>
        </w:rPr>
        <w:t>u</w:t>
      </w:r>
      <w:r w:rsidR="0057707F">
        <w:t xml:space="preserve"> value from the JSON control table</w:t>
      </w:r>
      <w:r w:rsidR="009D719E">
        <w:t xml:space="preserve"> </w:t>
      </w:r>
      <w:r>
        <w:t xml:space="preserve">represented by </w:t>
      </w:r>
      <w:r>
        <w:fldChar w:fldCharType="begin"/>
      </w:r>
      <w:r>
        <w:instrText xml:space="preserve"> REF _Ref14174289 \h </w:instrText>
      </w:r>
      <w:r>
        <w:fldChar w:fldCharType="separate"/>
      </w:r>
      <w:r w:rsidR="0046610A">
        <w:t xml:space="preserve">Table </w:t>
      </w:r>
      <w:r w:rsidR="0046610A">
        <w:rPr>
          <w:noProof/>
        </w:rPr>
        <w:t>1</w:t>
      </w:r>
      <w:r>
        <w:fldChar w:fldCharType="end"/>
      </w:r>
      <w:r>
        <w:t xml:space="preserve">, </w:t>
      </w:r>
      <w:r w:rsidR="009D719E">
        <w:t xml:space="preserve">and computes both the yaw and </w:t>
      </w:r>
      <w:r w:rsidR="00F9481E">
        <w:t>pitch</w:t>
      </w:r>
      <w:r w:rsidR="009D719E">
        <w:t xml:space="preserve"> thrust vector</w:t>
      </w:r>
      <w:r w:rsidR="0057707F">
        <w:t xml:space="preserve"> per</w:t>
      </w:r>
      <w:r w:rsidR="00805754">
        <w:t xml:space="preserve"> </w:t>
      </w:r>
      <w:r w:rsidR="00805754">
        <w:fldChar w:fldCharType="begin"/>
      </w:r>
      <w:r w:rsidR="00805754">
        <w:instrText xml:space="preserve"> REF _Ref13691479 \h </w:instrText>
      </w:r>
      <w:r w:rsidR="00805754">
        <w:fldChar w:fldCharType="separate"/>
      </w:r>
      <w:r w:rsidR="004206F0" w:rsidRPr="004206F0">
        <w:t xml:space="preserve">Equation </w:t>
      </w:r>
      <w:r w:rsidR="004206F0" w:rsidRPr="004206F0">
        <w:rPr>
          <w:noProof/>
        </w:rPr>
        <w:t>10</w:t>
      </w:r>
      <w:r w:rsidR="00805754">
        <w:fldChar w:fldCharType="end"/>
      </w:r>
      <w:r w:rsidR="0057707F">
        <w:t xml:space="preserve">.  </w:t>
      </w:r>
      <w:r w:rsidR="009D719E">
        <w:t xml:space="preserve">The GMAT variable </w:t>
      </w:r>
      <w:proofErr w:type="gramStart"/>
      <w:r w:rsidR="0057707F">
        <w:t>CONTROL(</w:t>
      </w:r>
      <w:proofErr w:type="gramEnd"/>
      <w:r w:rsidR="0057707F">
        <w:t xml:space="preserve">1,1) is the </w:t>
      </w:r>
      <w:r w:rsidR="004206F0">
        <w:t xml:space="preserve">returned </w:t>
      </w:r>
      <w:r w:rsidR="00F9481E">
        <w:t>pitch</w:t>
      </w:r>
      <w:r w:rsidR="0057707F">
        <w:t xml:space="preserve"> component of the thrust vector, and the </w:t>
      </w:r>
      <w:r w:rsidR="004206F0">
        <w:t xml:space="preserve">returned </w:t>
      </w:r>
      <w:r w:rsidR="009D719E">
        <w:t>yaw</w:t>
      </w:r>
      <w:r w:rsidR="0057707F">
        <w:t xml:space="preserve"> </w:t>
      </w:r>
      <w:r w:rsidR="00F9481E">
        <w:t>component</w:t>
      </w:r>
      <w:r w:rsidR="0057707F">
        <w:t xml:space="preserve"> i</w:t>
      </w:r>
      <w:r w:rsidR="009D719E">
        <w:t>s</w:t>
      </w:r>
      <w:r w:rsidR="0057707F">
        <w:t xml:space="preserve"> CONTROL(1,2)</w:t>
      </w:r>
      <w:r w:rsidR="001A5981">
        <w:t xml:space="preserve">.  The </w:t>
      </w:r>
      <w:proofErr w:type="gramStart"/>
      <w:r w:rsidR="001A5981">
        <w:t>CONTROL(</w:t>
      </w:r>
      <w:proofErr w:type="gramEnd"/>
      <w:r w:rsidR="001A5981">
        <w:t xml:space="preserve">1,3) element would be used for </w:t>
      </w:r>
      <w:r w:rsidR="00F9481E">
        <w:t>a roll component should it be necessary to compensate for solar beta</w:t>
      </w:r>
      <w:r w:rsidR="001A5981">
        <w:t xml:space="preserve">, but is </w:t>
      </w:r>
      <w:r w:rsidR="00F9481E">
        <w:t>clamped to zero</w:t>
      </w:r>
      <w:r w:rsidR="004206F0">
        <w:t>: t</w:t>
      </w:r>
      <w:r w:rsidR="00F9481E">
        <w:t>he default solar power model in GMAT is simple and does not take solar beta angle into account.</w:t>
      </w:r>
    </w:p>
    <w:p w14:paraId="26F4F7F2" w14:textId="77777777" w:rsidR="00EC4358" w:rsidRDefault="00EC4358" w:rsidP="00EC4358">
      <w:pPr>
        <w:pStyle w:val="Heading1"/>
        <w:rPr>
          <w:rStyle w:val="Emphasis"/>
        </w:rPr>
      </w:pPr>
      <w:r>
        <w:rPr>
          <w:rStyle w:val="Emphasis"/>
        </w:rPr>
        <w:lastRenderedPageBreak/>
        <w:t>Results</w:t>
      </w:r>
    </w:p>
    <w:tbl>
      <w:tblPr>
        <w:tblStyle w:val="TableGrid"/>
        <w:tblW w:w="0" w:type="auto"/>
        <w:tblLook w:val="04A0" w:firstRow="1" w:lastRow="0" w:firstColumn="1" w:lastColumn="0" w:noHBand="0" w:noVBand="1"/>
      </w:tblPr>
      <w:tblGrid>
        <w:gridCol w:w="9350"/>
      </w:tblGrid>
      <w:tr w:rsidR="002C3FCA" w14:paraId="0015559F" w14:textId="77777777" w:rsidTr="002C3FCA">
        <w:tc>
          <w:tcPr>
            <w:tcW w:w="0" w:type="auto"/>
          </w:tcPr>
          <w:p w14:paraId="4E71D56B" w14:textId="249E203E" w:rsidR="002C3FCA" w:rsidRDefault="002C3FCA" w:rsidP="002C3FCA">
            <w:pPr>
              <w:ind w:firstLine="0"/>
              <w:jc w:val="center"/>
            </w:pPr>
            <w:r>
              <w:rPr>
                <w:noProof/>
              </w:rPr>
              <mc:AlternateContent>
                <mc:Choice Requires="wps">
                  <w:drawing>
                    <wp:anchor distT="0" distB="0" distL="114300" distR="114300" simplePos="0" relativeHeight="251695104" behindDoc="0" locked="0" layoutInCell="1" allowOverlap="1" wp14:anchorId="6147B586" wp14:editId="3DA67690">
                      <wp:simplePos x="0" y="0"/>
                      <wp:positionH relativeFrom="column">
                        <wp:posOffset>-65405</wp:posOffset>
                      </wp:positionH>
                      <wp:positionV relativeFrom="paragraph">
                        <wp:posOffset>2763520</wp:posOffset>
                      </wp:positionV>
                      <wp:extent cx="59397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990FF1B" w14:textId="593049D1" w:rsidR="002C3FCA" w:rsidRPr="00554CBB" w:rsidRDefault="002C3FCA" w:rsidP="002C3FCA">
                                  <w:pPr>
                                    <w:pStyle w:val="Caption"/>
                                    <w:rPr>
                                      <w:sz w:val="24"/>
                                      <w:szCs w:val="24"/>
                                    </w:rPr>
                                  </w:pPr>
                                  <w:r>
                                    <w:t xml:space="preserve">Figure </w:t>
                                  </w:r>
                                  <w:r w:rsidR="00084E9E">
                                    <w:fldChar w:fldCharType="begin"/>
                                  </w:r>
                                  <w:r w:rsidR="00084E9E">
                                    <w:instrText xml:space="preserve"> SEQ Figure \* ARABIC </w:instrText>
                                  </w:r>
                                  <w:r w:rsidR="00084E9E">
                                    <w:fldChar w:fldCharType="separate"/>
                                  </w:r>
                                  <w:r>
                                    <w:rPr>
                                      <w:noProof/>
                                    </w:rPr>
                                    <w:t>8</w:t>
                                  </w:r>
                                  <w:r w:rsidR="00084E9E">
                                    <w:rPr>
                                      <w:noProof/>
                                    </w:rPr>
                                    <w:fldChar w:fldCharType="end"/>
                                  </w:r>
                                  <w:r>
                                    <w:t>, Alfano Geosynchronous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47B586" id="_x0000_t202" coordsize="21600,21600" o:spt="202" path="m,l,21600r21600,l21600,xe">
                      <v:stroke joinstyle="miter"/>
                      <v:path gradientshapeok="t" o:connecttype="rect"/>
                    </v:shapetype>
                    <v:shape id="Text Box 17" o:spid="_x0000_s1026" type="#_x0000_t202" style="position:absolute;left:0;text-align:left;margin-left:-5.15pt;margin-top:217.6pt;width:467.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" stroked="f">
                      <v:textbox style="mso-fit-shape-to-text:t" inset="0,0,0,0">
                        <w:txbxContent>
                          <w:p w14:paraId="6990FF1B" w14:textId="593049D1" w:rsidR="002C3FCA" w:rsidRPr="00554CBB" w:rsidRDefault="002C3FCA" w:rsidP="002C3FCA">
                            <w:pPr>
                              <w:pStyle w:val="Caption"/>
                              <w:rPr>
                                <w:sz w:val="24"/>
                                <w:szCs w:val="24"/>
                              </w:rPr>
                            </w:pPr>
                            <w:r>
                              <w:t xml:space="preserve">Figure </w:t>
                            </w:r>
                            <w:r w:rsidR="00084E9E">
                              <w:fldChar w:fldCharType="begin"/>
                            </w:r>
                            <w:r w:rsidR="00084E9E">
                              <w:instrText xml:space="preserve"> SEQ Figure \* ARABIC </w:instrText>
                            </w:r>
                            <w:r w:rsidR="00084E9E">
                              <w:fldChar w:fldCharType="separate"/>
                            </w:r>
                            <w:r>
                              <w:rPr>
                                <w:noProof/>
                              </w:rPr>
                              <w:t>8</w:t>
                            </w:r>
                            <w:r w:rsidR="00084E9E">
                              <w:rPr>
                                <w:noProof/>
                              </w:rPr>
                              <w:fldChar w:fldCharType="end"/>
                            </w:r>
                            <w:r>
                              <w:t>, Alfano Geosynchronous Trajectory</w:t>
                            </w:r>
                          </w:p>
                        </w:txbxContent>
                      </v:textbox>
                      <w10:wrap type="topAndBottom"/>
                    </v:shape>
                  </w:pict>
                </mc:Fallback>
              </mc:AlternateContent>
            </w:r>
            <w:r w:rsidRPr="002C3FCA">
              <w:rPr>
                <w:noProof/>
              </w:rPr>
              <w:drawing>
                <wp:anchor distT="0" distB="0" distL="114300" distR="114300" simplePos="0" relativeHeight="251693056" behindDoc="0" locked="0" layoutInCell="1" allowOverlap="0" wp14:anchorId="0AFDD627" wp14:editId="51B8F9CA">
                  <wp:simplePos x="983411" y="1268083"/>
                  <wp:positionH relativeFrom="column">
                    <wp:align>center</wp:align>
                  </wp:positionH>
                  <wp:positionV relativeFrom="line">
                    <wp:align>top</wp:align>
                  </wp:positionV>
                  <wp:extent cx="5939977" cy="2706624"/>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9977" cy="2706624"/>
                          </a:xfrm>
                          <a:prstGeom prst="rect">
                            <a:avLst/>
                          </a:prstGeom>
                        </pic:spPr>
                      </pic:pic>
                    </a:graphicData>
                  </a:graphic>
                  <wp14:sizeRelV relativeFrom="margin">
                    <wp14:pctHeight>0</wp14:pctHeight>
                  </wp14:sizeRelV>
                </wp:anchor>
              </w:drawing>
            </w:r>
          </w:p>
        </w:tc>
      </w:tr>
    </w:tbl>
    <w:p w14:paraId="7B826983" w14:textId="77777777" w:rsidR="00D740B8" w:rsidRDefault="00D740B8" w:rsidP="002C3FCA">
      <w:pPr>
        <w:jc w:val="center"/>
      </w:pPr>
    </w:p>
    <w:p w14:paraId="5E9B5958" w14:textId="33528FAF" w:rsidR="00D740B8" w:rsidRPr="00D740B8" w:rsidRDefault="00D740B8" w:rsidP="00D740B8">
      <w:pPr>
        <w:sectPr w:rsidR="00D740B8" w:rsidRPr="00D740B8">
          <w:headerReference w:type="default" r:id="rId20"/>
          <w:footerReference w:type="default" r:id="rId21"/>
          <w:headerReference w:type="first" r:id="rId22"/>
          <w:footerReference w:type="first" r:id="rId23"/>
          <w:footnotePr>
            <w:pos w:val="beneathText"/>
          </w:footnotePr>
          <w:pgSz w:w="12240" w:h="15840"/>
          <w:pgMar w:top="1440" w:right="1440" w:bottom="1440" w:left="1440" w:header="720" w:footer="720" w:gutter="0"/>
          <w:cols w:space="720"/>
          <w:titlePg/>
          <w:docGrid w:linePitch="360"/>
          <w15:footnoteColumns w:val="1"/>
        </w:sectPr>
      </w:pPr>
      <w:r>
        <w:t xml:space="preserve">Following the execution of the mission script </w:t>
      </w:r>
      <w:r w:rsidR="00872FD7">
        <w:t>“Alfano_Test_R12” the output report file recorded a Geosynchronous transfer from a 6878.136 km 28.5 deg initial SMA and inclination</w:t>
      </w:r>
      <w:r w:rsidR="0063421E">
        <w:t xml:space="preserve"> to </w:t>
      </w:r>
      <w:r w:rsidR="0063421E" w:rsidRPr="0063421E">
        <w:t>38280</w:t>
      </w:r>
      <w:r w:rsidR="0063421E">
        <w:t>km and 0.2 deg inclination</w:t>
      </w:r>
      <w:r w:rsidR="00872FD7">
        <w:t xml:space="preserve"> in 7074 revolutions and an elapsed time of 21days.  The spacecraft started with a dry mass of 1024.5 kg and fuel mass of 2600kg</w:t>
      </w:r>
      <w:r w:rsidR="002C3FCA">
        <w:t>, thrust was 11.28N at 1977sec Isp</w:t>
      </w:r>
      <w:r w:rsidR="00872FD7">
        <w:t>.</w:t>
      </w:r>
      <w:r w:rsidR="0063421E">
        <w:t xml:space="preserve">  The final mass of Xenon was </w:t>
      </w:r>
      <w:r w:rsidR="0063421E" w:rsidRPr="0063421E">
        <w:t>1679.</w:t>
      </w:r>
      <w:r w:rsidR="0063421E">
        <w:t>5 kg of fuel remaining.</w:t>
      </w:r>
    </w:p>
    <w:p w14:paraId="70351119" w14:textId="20A1147A" w:rsidR="000D5830" w:rsidRPr="000D5830" w:rsidRDefault="000D5830" w:rsidP="000D5830"/>
    <w:sdt>
      <w:sdtPr>
        <w:rPr>
          <w:rFonts w:asciiTheme="minorHAnsi" w:eastAsiaTheme="minorEastAsia" w:hAnsiTheme="minorHAnsi" w:cstheme="minorBidi"/>
          <w:b w:val="0"/>
          <w:bCs w:val="0"/>
        </w:rPr>
        <w:id w:val="-504908838"/>
        <w:docPartObj>
          <w:docPartGallery w:val="Bibliographies"/>
          <w:docPartUnique/>
        </w:docPartObj>
      </w:sdtPr>
      <w:sdtEndPr/>
      <w:sdtContent>
        <w:p w14:paraId="2817E741" w14:textId="5E25F34F" w:rsidR="00905601" w:rsidRDefault="00905601">
          <w:pPr>
            <w:pStyle w:val="Heading1"/>
          </w:pPr>
          <w:r>
            <w:t>Works Cited</w:t>
          </w:r>
        </w:p>
        <w:p w14:paraId="4BC79D40" w14:textId="77777777" w:rsidR="0046610A" w:rsidRDefault="00905601" w:rsidP="00905601">
          <w:pPr>
            <w:rPr>
              <w:noProof/>
              <w:kern w:val="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46610A" w14:paraId="3A6BBBC4" w14:textId="77777777">
            <w:trPr>
              <w:divId w:val="1446388683"/>
              <w:tblCellSpacing w:w="15" w:type="dxa"/>
            </w:trPr>
            <w:tc>
              <w:tcPr>
                <w:tcW w:w="50" w:type="pct"/>
                <w:hideMark/>
              </w:tcPr>
              <w:p w14:paraId="32D76774" w14:textId="3F4EC425" w:rsidR="0046610A" w:rsidRDefault="0046610A">
                <w:pPr>
                  <w:pStyle w:val="Bibliography"/>
                  <w:rPr>
                    <w:noProof/>
                  </w:rPr>
                </w:pPr>
                <w:r>
                  <w:rPr>
                    <w:noProof/>
                  </w:rPr>
                  <w:t xml:space="preserve">[1] </w:t>
                </w:r>
              </w:p>
            </w:tc>
            <w:tc>
              <w:tcPr>
                <w:tcW w:w="0" w:type="auto"/>
                <w:hideMark/>
              </w:tcPr>
              <w:p w14:paraId="0CA89513" w14:textId="77777777" w:rsidR="0046610A" w:rsidRDefault="0046610A">
                <w:pPr>
                  <w:pStyle w:val="Bibliography"/>
                  <w:rPr>
                    <w:noProof/>
                  </w:rPr>
                </w:pPr>
                <w:r>
                  <w:rPr>
                    <w:noProof/>
                  </w:rPr>
                  <w:t xml:space="preserve">T. N. Edelbaum, "Propulsion Requirements for Controllable Satellites," </w:t>
                </w:r>
                <w:r>
                  <w:rPr>
                    <w:i/>
                    <w:iCs/>
                    <w:noProof/>
                  </w:rPr>
                  <w:t xml:space="preserve">ARS Journal, </w:t>
                </w:r>
                <w:r>
                  <w:rPr>
                    <w:noProof/>
                  </w:rPr>
                  <w:t xml:space="preserve">pp. 1079 - 1089, 1961. </w:t>
                </w:r>
              </w:p>
            </w:tc>
          </w:tr>
          <w:tr w:rsidR="0046610A" w14:paraId="05EA8D6E" w14:textId="77777777">
            <w:trPr>
              <w:divId w:val="1446388683"/>
              <w:tblCellSpacing w:w="15" w:type="dxa"/>
            </w:trPr>
            <w:tc>
              <w:tcPr>
                <w:tcW w:w="50" w:type="pct"/>
                <w:hideMark/>
              </w:tcPr>
              <w:p w14:paraId="520F1B14" w14:textId="77777777" w:rsidR="0046610A" w:rsidRDefault="0046610A">
                <w:pPr>
                  <w:pStyle w:val="Bibliography"/>
                  <w:rPr>
                    <w:noProof/>
                  </w:rPr>
                </w:pPr>
                <w:r>
                  <w:rPr>
                    <w:noProof/>
                  </w:rPr>
                  <w:t xml:space="preserve">[2] </w:t>
                </w:r>
              </w:p>
            </w:tc>
            <w:tc>
              <w:tcPr>
                <w:tcW w:w="0" w:type="auto"/>
                <w:hideMark/>
              </w:tcPr>
              <w:p w14:paraId="288EB60B" w14:textId="77777777" w:rsidR="0046610A" w:rsidRDefault="0046610A">
                <w:pPr>
                  <w:pStyle w:val="Bibliography"/>
                  <w:rPr>
                    <w:noProof/>
                  </w:rPr>
                </w:pPr>
                <w:r>
                  <w:rPr>
                    <w:noProof/>
                  </w:rPr>
                  <w:t xml:space="preserve">A. a. Wiesel, "Optimal Many-Revolution Orbit Transfer," </w:t>
                </w:r>
                <w:r>
                  <w:rPr>
                    <w:i/>
                    <w:iCs/>
                    <w:noProof/>
                  </w:rPr>
                  <w:t xml:space="preserve">Journal of Guidance and Control, </w:t>
                </w:r>
                <w:r>
                  <w:rPr>
                    <w:noProof/>
                  </w:rPr>
                  <w:t xml:space="preserve">pp. 155-157, 1985. </w:t>
                </w:r>
              </w:p>
            </w:tc>
          </w:tr>
          <w:tr w:rsidR="0046610A" w14:paraId="0C2AE461" w14:textId="77777777">
            <w:trPr>
              <w:divId w:val="1446388683"/>
              <w:tblCellSpacing w:w="15" w:type="dxa"/>
            </w:trPr>
            <w:tc>
              <w:tcPr>
                <w:tcW w:w="50" w:type="pct"/>
                <w:hideMark/>
              </w:tcPr>
              <w:p w14:paraId="124068BD" w14:textId="77777777" w:rsidR="0046610A" w:rsidRDefault="0046610A">
                <w:pPr>
                  <w:pStyle w:val="Bibliography"/>
                  <w:rPr>
                    <w:noProof/>
                  </w:rPr>
                </w:pPr>
                <w:r>
                  <w:rPr>
                    <w:noProof/>
                  </w:rPr>
                  <w:t xml:space="preserve">[3] </w:t>
                </w:r>
              </w:p>
            </w:tc>
            <w:tc>
              <w:tcPr>
                <w:tcW w:w="0" w:type="auto"/>
                <w:hideMark/>
              </w:tcPr>
              <w:p w14:paraId="4BFEE1D7" w14:textId="77777777" w:rsidR="0046610A" w:rsidRDefault="0046610A">
                <w:pPr>
                  <w:pStyle w:val="Bibliography"/>
                  <w:rPr>
                    <w:noProof/>
                  </w:rPr>
                </w:pPr>
                <w:r>
                  <w:rPr>
                    <w:noProof/>
                  </w:rPr>
                  <w:t xml:space="preserve">C. Casolino, "AIAA-2004-5402, Improved Edelbaum Approach to Optimize LEO GEO Low-Thrust Transfers," in </w:t>
                </w:r>
                <w:r>
                  <w:rPr>
                    <w:i/>
                    <w:iCs/>
                    <w:noProof/>
                  </w:rPr>
                  <w:t>AIAA/AAS Astrodynamics Specialist Conference</w:t>
                </w:r>
                <w:r>
                  <w:rPr>
                    <w:noProof/>
                  </w:rPr>
                  <w:t xml:space="preserve">, Providence, Rhode Island, 2004. </w:t>
                </w:r>
              </w:p>
            </w:tc>
          </w:tr>
          <w:tr w:rsidR="0046610A" w:rsidRPr="00C83EFC" w14:paraId="1D67F052" w14:textId="77777777">
            <w:trPr>
              <w:divId w:val="1446388683"/>
              <w:tblCellSpacing w:w="15" w:type="dxa"/>
            </w:trPr>
            <w:tc>
              <w:tcPr>
                <w:tcW w:w="50" w:type="pct"/>
                <w:hideMark/>
              </w:tcPr>
              <w:p w14:paraId="64880699" w14:textId="77777777" w:rsidR="0046610A" w:rsidRDefault="0046610A">
                <w:pPr>
                  <w:pStyle w:val="Bibliography"/>
                  <w:rPr>
                    <w:noProof/>
                  </w:rPr>
                </w:pPr>
                <w:r>
                  <w:rPr>
                    <w:noProof/>
                  </w:rPr>
                  <w:t xml:space="preserve">[4] </w:t>
                </w:r>
              </w:p>
            </w:tc>
            <w:tc>
              <w:tcPr>
                <w:tcW w:w="0" w:type="auto"/>
                <w:hideMark/>
              </w:tcPr>
              <w:p w14:paraId="5171FF9C" w14:textId="77777777" w:rsidR="0046610A" w:rsidRPr="0046610A" w:rsidRDefault="0046610A">
                <w:pPr>
                  <w:pStyle w:val="Bibliography"/>
                  <w:rPr>
                    <w:noProof/>
                    <w:lang w:val="fr-FR"/>
                  </w:rPr>
                </w:pPr>
                <w:r w:rsidRPr="0046610A">
                  <w:rPr>
                    <w:noProof/>
                    <w:lang w:val="de-DE"/>
                  </w:rPr>
                  <w:t xml:space="preserve">E. W. Weisstein, "Elliptic Modulus."," 03 Jul 2019. </w:t>
                </w:r>
                <w:r w:rsidRPr="0046610A">
                  <w:rPr>
                    <w:noProof/>
                    <w:lang w:val="fr-FR"/>
                  </w:rPr>
                  <w:t>[Online]. Available: http://mathworld.wolfram.com/EllipticModulus.html.</w:t>
                </w:r>
              </w:p>
            </w:tc>
          </w:tr>
          <w:tr w:rsidR="0046610A" w14:paraId="010E8A0F" w14:textId="77777777">
            <w:trPr>
              <w:divId w:val="1446388683"/>
              <w:tblCellSpacing w:w="15" w:type="dxa"/>
            </w:trPr>
            <w:tc>
              <w:tcPr>
                <w:tcW w:w="50" w:type="pct"/>
                <w:hideMark/>
              </w:tcPr>
              <w:p w14:paraId="377B3BCD" w14:textId="77777777" w:rsidR="0046610A" w:rsidRDefault="0046610A">
                <w:pPr>
                  <w:pStyle w:val="Bibliography"/>
                  <w:rPr>
                    <w:noProof/>
                  </w:rPr>
                </w:pPr>
                <w:r>
                  <w:rPr>
                    <w:noProof/>
                  </w:rPr>
                  <w:t xml:space="preserve">[5] </w:t>
                </w:r>
              </w:p>
            </w:tc>
            <w:tc>
              <w:tcPr>
                <w:tcW w:w="0" w:type="auto"/>
                <w:hideMark/>
              </w:tcPr>
              <w:p w14:paraId="0DB2024A" w14:textId="77777777" w:rsidR="0046610A" w:rsidRDefault="0046610A">
                <w:pPr>
                  <w:pStyle w:val="Bibliography"/>
                  <w:rPr>
                    <w:noProof/>
                  </w:rPr>
                </w:pPr>
                <w:r>
                  <w:rPr>
                    <w:noProof/>
                  </w:rPr>
                  <w:t>F. W. J. Olver and A. B. O. Daalhuis, "NIST Digital Library of Mathematical Functions.," 15 06 2019. [Online]. Available: htto:///dlmf.nist.gov. [Accessed 22 February 2018].</w:t>
                </w:r>
              </w:p>
            </w:tc>
          </w:tr>
          <w:tr w:rsidR="0046610A" w14:paraId="15598C50" w14:textId="77777777">
            <w:trPr>
              <w:divId w:val="1446388683"/>
              <w:tblCellSpacing w:w="15" w:type="dxa"/>
            </w:trPr>
            <w:tc>
              <w:tcPr>
                <w:tcW w:w="50" w:type="pct"/>
                <w:hideMark/>
              </w:tcPr>
              <w:p w14:paraId="25D30544" w14:textId="77777777" w:rsidR="0046610A" w:rsidRDefault="0046610A">
                <w:pPr>
                  <w:pStyle w:val="Bibliography"/>
                  <w:rPr>
                    <w:noProof/>
                  </w:rPr>
                </w:pPr>
                <w:r>
                  <w:rPr>
                    <w:noProof/>
                  </w:rPr>
                  <w:t xml:space="preserve">[6] </w:t>
                </w:r>
              </w:p>
            </w:tc>
            <w:tc>
              <w:tcPr>
                <w:tcW w:w="0" w:type="auto"/>
                <w:hideMark/>
              </w:tcPr>
              <w:p w14:paraId="2B7DD4CD" w14:textId="77777777" w:rsidR="0046610A" w:rsidRDefault="0046610A">
                <w:pPr>
                  <w:pStyle w:val="Bibliography"/>
                  <w:rPr>
                    <w:noProof/>
                  </w:rPr>
                </w:pPr>
                <w:r>
                  <w:rPr>
                    <w:noProof/>
                  </w:rPr>
                  <w:t>D. A. Vallado, Fundamentals of Astrodynamcis and Applications, 4th ed., Hawthorne, CA: Microcosm Press, 2013, pp. 381 - 388.</w:t>
                </w:r>
              </w:p>
            </w:tc>
          </w:tr>
          <w:tr w:rsidR="0046610A" w14:paraId="69FFD817" w14:textId="77777777">
            <w:trPr>
              <w:divId w:val="1446388683"/>
              <w:tblCellSpacing w:w="15" w:type="dxa"/>
            </w:trPr>
            <w:tc>
              <w:tcPr>
                <w:tcW w:w="50" w:type="pct"/>
                <w:hideMark/>
              </w:tcPr>
              <w:p w14:paraId="27688E00" w14:textId="77777777" w:rsidR="0046610A" w:rsidRDefault="0046610A">
                <w:pPr>
                  <w:pStyle w:val="Bibliography"/>
                  <w:rPr>
                    <w:noProof/>
                  </w:rPr>
                </w:pPr>
                <w:r>
                  <w:rPr>
                    <w:noProof/>
                  </w:rPr>
                  <w:t xml:space="preserve">[7] </w:t>
                </w:r>
              </w:p>
            </w:tc>
            <w:tc>
              <w:tcPr>
                <w:tcW w:w="0" w:type="auto"/>
                <w:hideMark/>
              </w:tcPr>
              <w:p w14:paraId="711C6948" w14:textId="77777777" w:rsidR="0046610A" w:rsidRDefault="0046610A">
                <w:pPr>
                  <w:pStyle w:val="Bibliography"/>
                  <w:rPr>
                    <w:noProof/>
                  </w:rPr>
                </w:pPr>
                <w:r>
                  <w:rPr>
                    <w:noProof/>
                  </w:rPr>
                  <w:t xml:space="preserve">NASA Goddard Spaceflight Center, "GMAT Central," 22 Nov 2012. </w:t>
                </w:r>
                <w:r w:rsidRPr="0046610A">
                  <w:rPr>
                    <w:noProof/>
                    <w:lang w:val="fr-FR"/>
                  </w:rPr>
                  <w:t xml:space="preserve">[Online]. Available: http://gmatcentral.org/. </w:t>
                </w:r>
                <w:r>
                  <w:rPr>
                    <w:noProof/>
                  </w:rPr>
                  <w:t>[Accessed 31 May 2018].</w:t>
                </w:r>
              </w:p>
            </w:tc>
          </w:tr>
          <w:tr w:rsidR="0046610A" w14:paraId="595B2046" w14:textId="77777777">
            <w:trPr>
              <w:divId w:val="1446388683"/>
              <w:tblCellSpacing w:w="15" w:type="dxa"/>
            </w:trPr>
            <w:tc>
              <w:tcPr>
                <w:tcW w:w="50" w:type="pct"/>
                <w:hideMark/>
              </w:tcPr>
              <w:p w14:paraId="1711E65D" w14:textId="77777777" w:rsidR="0046610A" w:rsidRDefault="0046610A">
                <w:pPr>
                  <w:pStyle w:val="Bibliography"/>
                  <w:rPr>
                    <w:noProof/>
                  </w:rPr>
                </w:pPr>
                <w:r>
                  <w:rPr>
                    <w:noProof/>
                  </w:rPr>
                  <w:t xml:space="preserve">[8] </w:t>
                </w:r>
              </w:p>
            </w:tc>
            <w:tc>
              <w:tcPr>
                <w:tcW w:w="0" w:type="auto"/>
                <w:hideMark/>
              </w:tcPr>
              <w:p w14:paraId="24BF48DE" w14:textId="77777777" w:rsidR="0046610A" w:rsidRDefault="0046610A">
                <w:pPr>
                  <w:pStyle w:val="Bibliography"/>
                  <w:rPr>
                    <w:noProof/>
                  </w:rPr>
                </w:pPr>
                <w:r>
                  <w:rPr>
                    <w:noProof/>
                  </w:rPr>
                  <w:t xml:space="preserve">R. A. Broucke, "Low-Thrust Trajectory Optimization in an Inverse Square Force Field," in </w:t>
                </w:r>
                <w:r>
                  <w:rPr>
                    <w:i/>
                    <w:iCs/>
                    <w:noProof/>
                  </w:rPr>
                  <w:t>AAS Paper 91-159</w:t>
                </w:r>
                <w:r>
                  <w:rPr>
                    <w:noProof/>
                  </w:rPr>
                  <w:t xml:space="preserve">, Houston, 1991. </w:t>
                </w:r>
              </w:p>
            </w:tc>
          </w:tr>
          <w:tr w:rsidR="0046610A" w14:paraId="47067CA1" w14:textId="77777777">
            <w:trPr>
              <w:divId w:val="1446388683"/>
              <w:tblCellSpacing w:w="15" w:type="dxa"/>
            </w:trPr>
            <w:tc>
              <w:tcPr>
                <w:tcW w:w="50" w:type="pct"/>
                <w:hideMark/>
              </w:tcPr>
              <w:p w14:paraId="17F1FD0A" w14:textId="77777777" w:rsidR="0046610A" w:rsidRDefault="0046610A">
                <w:pPr>
                  <w:pStyle w:val="Bibliography"/>
                  <w:rPr>
                    <w:noProof/>
                  </w:rPr>
                </w:pPr>
                <w:r>
                  <w:rPr>
                    <w:noProof/>
                  </w:rPr>
                  <w:lastRenderedPageBreak/>
                  <w:t xml:space="preserve">[9] </w:t>
                </w:r>
              </w:p>
            </w:tc>
            <w:tc>
              <w:tcPr>
                <w:tcW w:w="0" w:type="auto"/>
                <w:hideMark/>
              </w:tcPr>
              <w:p w14:paraId="398539C8" w14:textId="77777777" w:rsidR="0046610A" w:rsidRDefault="0046610A">
                <w:pPr>
                  <w:pStyle w:val="Bibliography"/>
                  <w:rPr>
                    <w:noProof/>
                  </w:rPr>
                </w:pPr>
                <w:r>
                  <w:rPr>
                    <w:noProof/>
                  </w:rPr>
                  <w:t>E. W. Weisstein, ""Complete Elliptic Integral of the First Kind."," 03 Jul 2019. [Online]. Available: http://mathworld.wolfram.com/CompleteEllipticIntegraloftheFirstKind.html.</w:t>
                </w:r>
              </w:p>
            </w:tc>
          </w:tr>
          <w:tr w:rsidR="0046610A" w14:paraId="169CABAF" w14:textId="77777777">
            <w:trPr>
              <w:divId w:val="1446388683"/>
              <w:tblCellSpacing w:w="15" w:type="dxa"/>
            </w:trPr>
            <w:tc>
              <w:tcPr>
                <w:tcW w:w="50" w:type="pct"/>
                <w:hideMark/>
              </w:tcPr>
              <w:p w14:paraId="5EE8178F" w14:textId="77777777" w:rsidR="0046610A" w:rsidRDefault="0046610A">
                <w:pPr>
                  <w:pStyle w:val="Bibliography"/>
                  <w:rPr>
                    <w:noProof/>
                  </w:rPr>
                </w:pPr>
                <w:r>
                  <w:rPr>
                    <w:noProof/>
                  </w:rPr>
                  <w:t xml:space="preserve">[10] </w:t>
                </w:r>
              </w:p>
            </w:tc>
            <w:tc>
              <w:tcPr>
                <w:tcW w:w="0" w:type="auto"/>
                <w:hideMark/>
              </w:tcPr>
              <w:p w14:paraId="08DCB872" w14:textId="77777777" w:rsidR="0046610A" w:rsidRDefault="0046610A">
                <w:pPr>
                  <w:pStyle w:val="Bibliography"/>
                  <w:rPr>
                    <w:noProof/>
                  </w:rPr>
                </w:pPr>
                <w:r>
                  <w:rPr>
                    <w:noProof/>
                  </w:rPr>
                  <w:t>E. W. Wesstein, "Elliptic Integral of the Second Kind.," 03 Jul 2019. [Online]. Available: http://mathworld.wolfram.com/EllipticIntegraloftheSecondKind.html.</w:t>
                </w:r>
              </w:p>
            </w:tc>
          </w:tr>
        </w:tbl>
        <w:p w14:paraId="137309E1" w14:textId="77777777" w:rsidR="0046610A" w:rsidRDefault="0046610A">
          <w:pPr>
            <w:divId w:val="1446388683"/>
            <w:rPr>
              <w:rFonts w:eastAsia="Times New Roman"/>
              <w:noProof/>
            </w:rPr>
          </w:pPr>
        </w:p>
        <w:p w14:paraId="380F677B" w14:textId="169A9895" w:rsidR="00905601" w:rsidRDefault="00905601" w:rsidP="00905601">
          <w:r>
            <w:rPr>
              <w:b/>
              <w:bCs/>
            </w:rPr>
            <w:fldChar w:fldCharType="end"/>
          </w:r>
        </w:p>
      </w:sdtContent>
    </w:sdt>
    <w:p w14:paraId="45A0E9D4" w14:textId="34331E23" w:rsidR="00786B38" w:rsidRDefault="00786B38" w:rsidP="00E625B6"/>
    <w:sectPr w:rsidR="00786B3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A6ED" w14:textId="77777777" w:rsidR="00084E9E" w:rsidRDefault="00084E9E">
      <w:pPr>
        <w:spacing w:line="240" w:lineRule="auto"/>
      </w:pPr>
      <w:r>
        <w:separator/>
      </w:r>
    </w:p>
    <w:p w14:paraId="50CDA737" w14:textId="77777777" w:rsidR="00084E9E" w:rsidRDefault="00084E9E"/>
  </w:endnote>
  <w:endnote w:type="continuationSeparator" w:id="0">
    <w:p w14:paraId="73FCAD32" w14:textId="77777777" w:rsidR="00084E9E" w:rsidRDefault="00084E9E">
      <w:pPr>
        <w:spacing w:line="240" w:lineRule="auto"/>
      </w:pPr>
      <w:r>
        <w:continuationSeparator/>
      </w:r>
    </w:p>
    <w:p w14:paraId="3F8D5AAA" w14:textId="77777777" w:rsidR="00084E9E" w:rsidRDefault="00084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662770"/>
      <w:docPartObj>
        <w:docPartGallery w:val="Page Numbers (Bottom of Page)"/>
        <w:docPartUnique/>
      </w:docPartObj>
    </w:sdtPr>
    <w:sdtEndPr>
      <w:rPr>
        <w:noProof/>
      </w:rPr>
    </w:sdtEndPr>
    <w:sdtContent>
      <w:p w14:paraId="19841DFA" w14:textId="27C1CD78" w:rsidR="00C83EFC" w:rsidRDefault="00C83E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42BE8A" w14:textId="77777777" w:rsidR="00C83EFC" w:rsidRDefault="00C83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06905"/>
      <w:docPartObj>
        <w:docPartGallery w:val="Page Numbers (Bottom of Page)"/>
        <w:docPartUnique/>
      </w:docPartObj>
    </w:sdtPr>
    <w:sdtEndPr>
      <w:rPr>
        <w:noProof/>
      </w:rPr>
    </w:sdtEndPr>
    <w:sdtContent>
      <w:p w14:paraId="69DA17D1" w14:textId="56973C45" w:rsidR="00C83EFC" w:rsidRDefault="00C83E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BF073" w14:textId="77777777" w:rsidR="00C83EFC" w:rsidRDefault="00C83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240E" w14:textId="77777777" w:rsidR="00084E9E" w:rsidRDefault="00084E9E">
      <w:pPr>
        <w:spacing w:line="240" w:lineRule="auto"/>
      </w:pPr>
      <w:r>
        <w:separator/>
      </w:r>
    </w:p>
    <w:p w14:paraId="6A381755" w14:textId="77777777" w:rsidR="00084E9E" w:rsidRDefault="00084E9E"/>
  </w:footnote>
  <w:footnote w:type="continuationSeparator" w:id="0">
    <w:p w14:paraId="3AFE8C03" w14:textId="77777777" w:rsidR="00084E9E" w:rsidRDefault="00084E9E">
      <w:pPr>
        <w:spacing w:line="240" w:lineRule="auto"/>
      </w:pPr>
      <w:r>
        <w:continuationSeparator/>
      </w:r>
    </w:p>
    <w:p w14:paraId="524E22A2" w14:textId="77777777" w:rsidR="00084E9E" w:rsidRDefault="00084E9E"/>
  </w:footnote>
  <w:footnote w:id="1">
    <w:p w14:paraId="15428C1B" w14:textId="33E1C6F6" w:rsidR="00C83EFC" w:rsidRDefault="00C83EFC">
      <w:pPr>
        <w:pStyle w:val="FootnoteText"/>
      </w:pPr>
      <w:r>
        <w:rPr>
          <w:rStyle w:val="FootnoteReference"/>
        </w:rPr>
        <w:footnoteRef/>
      </w:r>
      <w:r>
        <w:t xml:space="preserve"> Wolfram Mathematica also provides these functions and is used as a check on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C882" w14:textId="2084A12F" w:rsidR="00C83EFC" w:rsidRDefault="00C83EFC">
    <w:pPr>
      <w:pStyle w:val="Header"/>
    </w:pPr>
    <w:r>
      <w:rPr>
        <w:rStyle w:val="Strong"/>
      </w:rPr>
      <w:t>Const Thrust COMBINED MANEUVERS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36738" w14:textId="74AC8378" w:rsidR="00C83EFC" w:rsidRDefault="00C83EFC">
    <w:pPr>
      <w:pStyle w:val="Header"/>
      <w:rPr>
        <w:rStyle w:val="Strong"/>
      </w:rPr>
    </w:pPr>
    <w:r w:rsidRPr="00BC08CA">
      <w:rPr>
        <w:caps/>
      </w:rPr>
      <w:t>CONST THRUST COMBINED MANEUVERS</w:t>
    </w: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207E92"/>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55B435C8"/>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49163C"/>
    <w:multiLevelType w:val="hybridMultilevel"/>
    <w:tmpl w:val="7CCAC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B218FE"/>
    <w:multiLevelType w:val="hybridMultilevel"/>
    <w:tmpl w:val="0F4C2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51922155">
    <w:abstractNumId w:val="9"/>
  </w:num>
  <w:num w:numId="2" w16cid:durableId="1128083510">
    <w:abstractNumId w:val="7"/>
  </w:num>
  <w:num w:numId="3" w16cid:durableId="1274938069">
    <w:abstractNumId w:val="6"/>
  </w:num>
  <w:num w:numId="4" w16cid:durableId="1707215272">
    <w:abstractNumId w:val="5"/>
  </w:num>
  <w:num w:numId="5" w16cid:durableId="773670217">
    <w:abstractNumId w:val="4"/>
  </w:num>
  <w:num w:numId="6" w16cid:durableId="1665544370">
    <w:abstractNumId w:val="8"/>
  </w:num>
  <w:num w:numId="7" w16cid:durableId="1671327244">
    <w:abstractNumId w:val="3"/>
  </w:num>
  <w:num w:numId="8" w16cid:durableId="1004015762">
    <w:abstractNumId w:val="2"/>
  </w:num>
  <w:num w:numId="9" w16cid:durableId="111629968">
    <w:abstractNumId w:val="1"/>
  </w:num>
  <w:num w:numId="10" w16cid:durableId="1109736384">
    <w:abstractNumId w:val="0"/>
  </w:num>
  <w:num w:numId="11" w16cid:durableId="2010936722">
    <w:abstractNumId w:val="9"/>
    <w:lvlOverride w:ilvl="0">
      <w:startOverride w:val="1"/>
    </w:lvlOverride>
  </w:num>
  <w:num w:numId="12" w16cid:durableId="979843418">
    <w:abstractNumId w:val="15"/>
  </w:num>
  <w:num w:numId="13" w16cid:durableId="948663352">
    <w:abstractNumId w:val="12"/>
  </w:num>
  <w:num w:numId="14" w16cid:durableId="1812552633">
    <w:abstractNumId w:val="11"/>
  </w:num>
  <w:num w:numId="15" w16cid:durableId="1384868303">
    <w:abstractNumId w:val="14"/>
  </w:num>
  <w:num w:numId="16" w16cid:durableId="58094336">
    <w:abstractNumId w:val="10"/>
  </w:num>
  <w:num w:numId="17" w16cid:durableId="1240168275">
    <w:abstractNumId w:val="9"/>
  </w:num>
  <w:num w:numId="18" w16cid:durableId="2009209925">
    <w:abstractNumId w:val="8"/>
  </w:num>
  <w:num w:numId="19" w16cid:durableId="252593505">
    <w:abstractNumId w:val="13"/>
  </w:num>
  <w:num w:numId="20" w16cid:durableId="1122191623">
    <w:abstractNumId w:val="9"/>
  </w:num>
  <w:num w:numId="21" w16cid:durableId="1452895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38"/>
    <w:rsid w:val="00016D6C"/>
    <w:rsid w:val="00044A8C"/>
    <w:rsid w:val="00057176"/>
    <w:rsid w:val="00060389"/>
    <w:rsid w:val="00061FE0"/>
    <w:rsid w:val="000641B6"/>
    <w:rsid w:val="00070B82"/>
    <w:rsid w:val="00076247"/>
    <w:rsid w:val="00083067"/>
    <w:rsid w:val="00084E9E"/>
    <w:rsid w:val="000A14E0"/>
    <w:rsid w:val="000A27A3"/>
    <w:rsid w:val="000B2E9F"/>
    <w:rsid w:val="000D3F41"/>
    <w:rsid w:val="000D5830"/>
    <w:rsid w:val="000D5EE1"/>
    <w:rsid w:val="000E35E4"/>
    <w:rsid w:val="000F0F11"/>
    <w:rsid w:val="000F1056"/>
    <w:rsid w:val="00100C6F"/>
    <w:rsid w:val="00101BE6"/>
    <w:rsid w:val="0010327A"/>
    <w:rsid w:val="0010446D"/>
    <w:rsid w:val="00106477"/>
    <w:rsid w:val="00125DFD"/>
    <w:rsid w:val="00135F52"/>
    <w:rsid w:val="001530A3"/>
    <w:rsid w:val="00157239"/>
    <w:rsid w:val="0016429F"/>
    <w:rsid w:val="00165C4D"/>
    <w:rsid w:val="001749CE"/>
    <w:rsid w:val="00177F46"/>
    <w:rsid w:val="00183FB7"/>
    <w:rsid w:val="00196264"/>
    <w:rsid w:val="0019718D"/>
    <w:rsid w:val="001A4528"/>
    <w:rsid w:val="001A5981"/>
    <w:rsid w:val="001A7BF1"/>
    <w:rsid w:val="001D342C"/>
    <w:rsid w:val="001D3D88"/>
    <w:rsid w:val="001D516D"/>
    <w:rsid w:val="001D543E"/>
    <w:rsid w:val="00205DE4"/>
    <w:rsid w:val="00226202"/>
    <w:rsid w:val="00227603"/>
    <w:rsid w:val="00245E1D"/>
    <w:rsid w:val="0024775A"/>
    <w:rsid w:val="00272EE3"/>
    <w:rsid w:val="0027478C"/>
    <w:rsid w:val="002806FE"/>
    <w:rsid w:val="00281D0E"/>
    <w:rsid w:val="002A3195"/>
    <w:rsid w:val="002B0AB3"/>
    <w:rsid w:val="002B2F59"/>
    <w:rsid w:val="002C3FCA"/>
    <w:rsid w:val="002C4370"/>
    <w:rsid w:val="002C6C00"/>
    <w:rsid w:val="002D1AC7"/>
    <w:rsid w:val="002D2CDC"/>
    <w:rsid w:val="002D3EC4"/>
    <w:rsid w:val="002D79BF"/>
    <w:rsid w:val="002D7F34"/>
    <w:rsid w:val="002F7D67"/>
    <w:rsid w:val="003002FC"/>
    <w:rsid w:val="00304EFA"/>
    <w:rsid w:val="0031485D"/>
    <w:rsid w:val="00317D9C"/>
    <w:rsid w:val="00320F94"/>
    <w:rsid w:val="00324D70"/>
    <w:rsid w:val="00333C0B"/>
    <w:rsid w:val="00336CED"/>
    <w:rsid w:val="00355DCA"/>
    <w:rsid w:val="003607DC"/>
    <w:rsid w:val="0039026E"/>
    <w:rsid w:val="00395204"/>
    <w:rsid w:val="003A3448"/>
    <w:rsid w:val="003A392D"/>
    <w:rsid w:val="003A69CA"/>
    <w:rsid w:val="003B1058"/>
    <w:rsid w:val="003B1224"/>
    <w:rsid w:val="003C0C11"/>
    <w:rsid w:val="003C3FF0"/>
    <w:rsid w:val="003D4FD1"/>
    <w:rsid w:val="003E0723"/>
    <w:rsid w:val="003F10F4"/>
    <w:rsid w:val="003F20D8"/>
    <w:rsid w:val="00401ED2"/>
    <w:rsid w:val="004072D6"/>
    <w:rsid w:val="00410E23"/>
    <w:rsid w:val="004206F0"/>
    <w:rsid w:val="00436027"/>
    <w:rsid w:val="00436C5C"/>
    <w:rsid w:val="004501FA"/>
    <w:rsid w:val="00450717"/>
    <w:rsid w:val="004508E0"/>
    <w:rsid w:val="004607FB"/>
    <w:rsid w:val="00460839"/>
    <w:rsid w:val="0046610A"/>
    <w:rsid w:val="004665B4"/>
    <w:rsid w:val="0047546C"/>
    <w:rsid w:val="004819A2"/>
    <w:rsid w:val="00483425"/>
    <w:rsid w:val="00496E88"/>
    <w:rsid w:val="004A0959"/>
    <w:rsid w:val="004B125B"/>
    <w:rsid w:val="004B7B20"/>
    <w:rsid w:val="004D0B34"/>
    <w:rsid w:val="004D56E9"/>
    <w:rsid w:val="004E3B6D"/>
    <w:rsid w:val="004E3C38"/>
    <w:rsid w:val="004F1D8A"/>
    <w:rsid w:val="0050092C"/>
    <w:rsid w:val="0051121D"/>
    <w:rsid w:val="0053157D"/>
    <w:rsid w:val="005517A1"/>
    <w:rsid w:val="00551A02"/>
    <w:rsid w:val="00552CBB"/>
    <w:rsid w:val="005534FA"/>
    <w:rsid w:val="00555090"/>
    <w:rsid w:val="00573CD1"/>
    <w:rsid w:val="0057707F"/>
    <w:rsid w:val="005A532C"/>
    <w:rsid w:val="005A5F68"/>
    <w:rsid w:val="005A6769"/>
    <w:rsid w:val="005C7E19"/>
    <w:rsid w:val="005D3A03"/>
    <w:rsid w:val="005E407A"/>
    <w:rsid w:val="005E4935"/>
    <w:rsid w:val="005E5790"/>
    <w:rsid w:val="005E6E07"/>
    <w:rsid w:val="005F2B4C"/>
    <w:rsid w:val="005F4EFF"/>
    <w:rsid w:val="006052CF"/>
    <w:rsid w:val="00612456"/>
    <w:rsid w:val="006151DE"/>
    <w:rsid w:val="0063421E"/>
    <w:rsid w:val="006344EB"/>
    <w:rsid w:val="00646A69"/>
    <w:rsid w:val="0067618C"/>
    <w:rsid w:val="00676FE1"/>
    <w:rsid w:val="00682D1D"/>
    <w:rsid w:val="006A31C0"/>
    <w:rsid w:val="006A3424"/>
    <w:rsid w:val="006B7B7E"/>
    <w:rsid w:val="006D29D8"/>
    <w:rsid w:val="006D2E97"/>
    <w:rsid w:val="006D6236"/>
    <w:rsid w:val="006E34E4"/>
    <w:rsid w:val="006E48B5"/>
    <w:rsid w:val="006F1574"/>
    <w:rsid w:val="006F2E58"/>
    <w:rsid w:val="006F4908"/>
    <w:rsid w:val="006F7CC5"/>
    <w:rsid w:val="0070003B"/>
    <w:rsid w:val="00701A56"/>
    <w:rsid w:val="00704FEF"/>
    <w:rsid w:val="00714403"/>
    <w:rsid w:val="00724EE5"/>
    <w:rsid w:val="00725173"/>
    <w:rsid w:val="00726E51"/>
    <w:rsid w:val="00730805"/>
    <w:rsid w:val="00740B84"/>
    <w:rsid w:val="00740C02"/>
    <w:rsid w:val="00740D21"/>
    <w:rsid w:val="00746FE5"/>
    <w:rsid w:val="0075138D"/>
    <w:rsid w:val="007612EC"/>
    <w:rsid w:val="0077295C"/>
    <w:rsid w:val="00781CB9"/>
    <w:rsid w:val="00786B38"/>
    <w:rsid w:val="007919D6"/>
    <w:rsid w:val="00793CD4"/>
    <w:rsid w:val="00796F24"/>
    <w:rsid w:val="0079731D"/>
    <w:rsid w:val="007A1804"/>
    <w:rsid w:val="007A53A9"/>
    <w:rsid w:val="007C3F40"/>
    <w:rsid w:val="007D1C7E"/>
    <w:rsid w:val="007E0EDB"/>
    <w:rsid w:val="007E504F"/>
    <w:rsid w:val="008002C0"/>
    <w:rsid w:val="00801651"/>
    <w:rsid w:val="008016AE"/>
    <w:rsid w:val="00801E97"/>
    <w:rsid w:val="00805754"/>
    <w:rsid w:val="00806EDD"/>
    <w:rsid w:val="008075AB"/>
    <w:rsid w:val="00823845"/>
    <w:rsid w:val="00830B7D"/>
    <w:rsid w:val="0084146C"/>
    <w:rsid w:val="00843C91"/>
    <w:rsid w:val="00860303"/>
    <w:rsid w:val="0086515B"/>
    <w:rsid w:val="00872FD7"/>
    <w:rsid w:val="008855AB"/>
    <w:rsid w:val="008917D3"/>
    <w:rsid w:val="008A5149"/>
    <w:rsid w:val="008A586E"/>
    <w:rsid w:val="008A6358"/>
    <w:rsid w:val="008B439D"/>
    <w:rsid w:val="008C1D10"/>
    <w:rsid w:val="008C5323"/>
    <w:rsid w:val="008D038B"/>
    <w:rsid w:val="008D1FEA"/>
    <w:rsid w:val="00902D0A"/>
    <w:rsid w:val="00903C0A"/>
    <w:rsid w:val="00905601"/>
    <w:rsid w:val="00922799"/>
    <w:rsid w:val="009249BA"/>
    <w:rsid w:val="009538FF"/>
    <w:rsid w:val="00973575"/>
    <w:rsid w:val="00975B47"/>
    <w:rsid w:val="009855FB"/>
    <w:rsid w:val="009A090D"/>
    <w:rsid w:val="009A1B1D"/>
    <w:rsid w:val="009A6A3B"/>
    <w:rsid w:val="009B7C41"/>
    <w:rsid w:val="009C07B3"/>
    <w:rsid w:val="009C6DD8"/>
    <w:rsid w:val="009D01C7"/>
    <w:rsid w:val="009D20B5"/>
    <w:rsid w:val="009D719E"/>
    <w:rsid w:val="009D78BA"/>
    <w:rsid w:val="009E3C19"/>
    <w:rsid w:val="009F7965"/>
    <w:rsid w:val="00A01B30"/>
    <w:rsid w:val="00A03FA2"/>
    <w:rsid w:val="00A07A1E"/>
    <w:rsid w:val="00A10A92"/>
    <w:rsid w:val="00A25C8A"/>
    <w:rsid w:val="00A26B31"/>
    <w:rsid w:val="00A326C9"/>
    <w:rsid w:val="00A33C3C"/>
    <w:rsid w:val="00A352E4"/>
    <w:rsid w:val="00A41B32"/>
    <w:rsid w:val="00A438AF"/>
    <w:rsid w:val="00A52A4A"/>
    <w:rsid w:val="00A53A0A"/>
    <w:rsid w:val="00A73F9B"/>
    <w:rsid w:val="00A7627F"/>
    <w:rsid w:val="00A90C86"/>
    <w:rsid w:val="00AA49A2"/>
    <w:rsid w:val="00AA66B9"/>
    <w:rsid w:val="00AC74DF"/>
    <w:rsid w:val="00AD7C8D"/>
    <w:rsid w:val="00AF037D"/>
    <w:rsid w:val="00B00693"/>
    <w:rsid w:val="00B1443C"/>
    <w:rsid w:val="00B173AA"/>
    <w:rsid w:val="00B24036"/>
    <w:rsid w:val="00B255AF"/>
    <w:rsid w:val="00B25631"/>
    <w:rsid w:val="00B455D3"/>
    <w:rsid w:val="00B53F6A"/>
    <w:rsid w:val="00B60CD2"/>
    <w:rsid w:val="00B67204"/>
    <w:rsid w:val="00B70E6F"/>
    <w:rsid w:val="00B7165D"/>
    <w:rsid w:val="00B736BE"/>
    <w:rsid w:val="00B77B09"/>
    <w:rsid w:val="00B81A2E"/>
    <w:rsid w:val="00B823AA"/>
    <w:rsid w:val="00B83F9A"/>
    <w:rsid w:val="00BA45DB"/>
    <w:rsid w:val="00BC08CA"/>
    <w:rsid w:val="00BC0DBC"/>
    <w:rsid w:val="00BE318C"/>
    <w:rsid w:val="00BE6668"/>
    <w:rsid w:val="00BE6DAB"/>
    <w:rsid w:val="00BF4184"/>
    <w:rsid w:val="00BF41FE"/>
    <w:rsid w:val="00BF4399"/>
    <w:rsid w:val="00C0091B"/>
    <w:rsid w:val="00C0155F"/>
    <w:rsid w:val="00C0373C"/>
    <w:rsid w:val="00C0601E"/>
    <w:rsid w:val="00C113A9"/>
    <w:rsid w:val="00C23137"/>
    <w:rsid w:val="00C234F3"/>
    <w:rsid w:val="00C264FC"/>
    <w:rsid w:val="00C31D30"/>
    <w:rsid w:val="00C35451"/>
    <w:rsid w:val="00C42B48"/>
    <w:rsid w:val="00C4342B"/>
    <w:rsid w:val="00C46DCE"/>
    <w:rsid w:val="00C57764"/>
    <w:rsid w:val="00C57B72"/>
    <w:rsid w:val="00C716C5"/>
    <w:rsid w:val="00C83EFC"/>
    <w:rsid w:val="00C932BB"/>
    <w:rsid w:val="00CA0084"/>
    <w:rsid w:val="00CB11F8"/>
    <w:rsid w:val="00CB1738"/>
    <w:rsid w:val="00CD0CBB"/>
    <w:rsid w:val="00CD6E39"/>
    <w:rsid w:val="00CE4E3E"/>
    <w:rsid w:val="00CE606A"/>
    <w:rsid w:val="00CE7C67"/>
    <w:rsid w:val="00CF0E68"/>
    <w:rsid w:val="00CF6E91"/>
    <w:rsid w:val="00D03AC9"/>
    <w:rsid w:val="00D17ED4"/>
    <w:rsid w:val="00D32814"/>
    <w:rsid w:val="00D35CE0"/>
    <w:rsid w:val="00D36016"/>
    <w:rsid w:val="00D47EA2"/>
    <w:rsid w:val="00D608DB"/>
    <w:rsid w:val="00D740B8"/>
    <w:rsid w:val="00D85B68"/>
    <w:rsid w:val="00D97D2F"/>
    <w:rsid w:val="00DB7314"/>
    <w:rsid w:val="00DC26AA"/>
    <w:rsid w:val="00DC7A7B"/>
    <w:rsid w:val="00DE2EF0"/>
    <w:rsid w:val="00DF1C09"/>
    <w:rsid w:val="00E0023D"/>
    <w:rsid w:val="00E03DE3"/>
    <w:rsid w:val="00E14548"/>
    <w:rsid w:val="00E307B8"/>
    <w:rsid w:val="00E37A14"/>
    <w:rsid w:val="00E45B9A"/>
    <w:rsid w:val="00E4624F"/>
    <w:rsid w:val="00E6004D"/>
    <w:rsid w:val="00E625B6"/>
    <w:rsid w:val="00E663FE"/>
    <w:rsid w:val="00E668C3"/>
    <w:rsid w:val="00E8025B"/>
    <w:rsid w:val="00E81978"/>
    <w:rsid w:val="00E823EC"/>
    <w:rsid w:val="00E943F7"/>
    <w:rsid w:val="00E96B18"/>
    <w:rsid w:val="00EA2549"/>
    <w:rsid w:val="00EA4E9A"/>
    <w:rsid w:val="00EB5D4E"/>
    <w:rsid w:val="00EC4358"/>
    <w:rsid w:val="00EC52E0"/>
    <w:rsid w:val="00ED07A0"/>
    <w:rsid w:val="00ED26BD"/>
    <w:rsid w:val="00EF03AB"/>
    <w:rsid w:val="00EF4035"/>
    <w:rsid w:val="00F00DFC"/>
    <w:rsid w:val="00F21A50"/>
    <w:rsid w:val="00F2326D"/>
    <w:rsid w:val="00F2531B"/>
    <w:rsid w:val="00F379B7"/>
    <w:rsid w:val="00F45F09"/>
    <w:rsid w:val="00F47397"/>
    <w:rsid w:val="00F525FA"/>
    <w:rsid w:val="00F564B6"/>
    <w:rsid w:val="00F60FED"/>
    <w:rsid w:val="00F613CB"/>
    <w:rsid w:val="00F7070E"/>
    <w:rsid w:val="00F8607C"/>
    <w:rsid w:val="00F9481E"/>
    <w:rsid w:val="00F9586B"/>
    <w:rsid w:val="00FA2880"/>
    <w:rsid w:val="00FB7817"/>
    <w:rsid w:val="00FB7C73"/>
    <w:rsid w:val="00FE4916"/>
    <w:rsid w:val="00FF2002"/>
    <w:rsid w:val="00FF7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9BC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E1D"/>
    <w:rPr>
      <w:kern w:val="24"/>
    </w:rPr>
  </w:style>
  <w:style w:type="paragraph" w:styleId="Heading1">
    <w:name w:val="heading 1"/>
    <w:basedOn w:val="Normal"/>
    <w:next w:val="Normal"/>
    <w:link w:val="Heading1Char"/>
    <w:uiPriority w:val="9"/>
    <w:qFormat/>
    <w:rsid w:val="00245E1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245E1D"/>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245E1D"/>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245E1D"/>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245E1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245E1D"/>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245E1D"/>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245E1D"/>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245E1D"/>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245E1D"/>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245E1D"/>
    <w:pPr>
      <w:spacing w:line="240" w:lineRule="auto"/>
      <w:ind w:firstLine="0"/>
    </w:pPr>
  </w:style>
  <w:style w:type="character" w:customStyle="1" w:styleId="HeaderChar">
    <w:name w:val="Header Char"/>
    <w:basedOn w:val="DefaultParagraphFont"/>
    <w:link w:val="Header"/>
    <w:uiPriority w:val="99"/>
    <w:rsid w:val="00245E1D"/>
    <w:rPr>
      <w:kern w:val="24"/>
    </w:rPr>
  </w:style>
  <w:style w:type="character" w:styleId="Strong">
    <w:name w:val="Strong"/>
    <w:basedOn w:val="DefaultParagraphFont"/>
    <w:uiPriority w:val="22"/>
    <w:unhideWhenUsed/>
    <w:qFormat/>
    <w:rsid w:val="00245E1D"/>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245E1D"/>
    <w:pPr>
      <w:ind w:firstLine="0"/>
    </w:pPr>
  </w:style>
  <w:style w:type="character" w:customStyle="1" w:styleId="Heading1Char">
    <w:name w:val="Heading 1 Char"/>
    <w:basedOn w:val="DefaultParagraphFont"/>
    <w:link w:val="Heading1"/>
    <w:uiPriority w:val="9"/>
    <w:rsid w:val="00245E1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245E1D"/>
    <w:rPr>
      <w:rFonts w:asciiTheme="majorHAnsi" w:eastAsiaTheme="majorEastAsia" w:hAnsiTheme="majorHAnsi" w:cstheme="majorBidi"/>
      <w:b/>
      <w:bCs/>
      <w:kern w:val="24"/>
    </w:rPr>
  </w:style>
  <w:style w:type="paragraph" w:styleId="Title">
    <w:name w:val="Title"/>
    <w:basedOn w:val="Normal"/>
    <w:link w:val="TitleChar"/>
    <w:qFormat/>
    <w:rsid w:val="00245E1D"/>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245E1D"/>
    <w:rPr>
      <w:rFonts w:asciiTheme="majorHAnsi" w:eastAsiaTheme="majorEastAsia" w:hAnsiTheme="majorHAnsi" w:cstheme="majorBidi"/>
      <w:kern w:val="24"/>
    </w:rPr>
  </w:style>
  <w:style w:type="character" w:styleId="Emphasis">
    <w:name w:val="Emphasis"/>
    <w:basedOn w:val="DefaultParagraphFont"/>
    <w:uiPriority w:val="4"/>
    <w:unhideWhenUsed/>
    <w:qFormat/>
    <w:rsid w:val="00245E1D"/>
    <w:rPr>
      <w:i/>
      <w:iCs/>
    </w:rPr>
  </w:style>
  <w:style w:type="character" w:customStyle="1" w:styleId="Heading3Char">
    <w:name w:val="Heading 3 Char"/>
    <w:basedOn w:val="DefaultParagraphFont"/>
    <w:link w:val="Heading3"/>
    <w:uiPriority w:val="4"/>
    <w:rsid w:val="00245E1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245E1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245E1D"/>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245E1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245E1D"/>
    <w:pPr>
      <w:spacing w:after="200" w:line="240" w:lineRule="auto"/>
      <w:ind w:firstLine="0"/>
      <w:jc w:val="center"/>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245E1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245E1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245E1D"/>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245E1D"/>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245E1D"/>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245E1D"/>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245E1D"/>
    <w:pPr>
      <w:numPr>
        <w:numId w:val="17"/>
      </w:numPr>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rsid w:val="00245E1D"/>
    <w:pPr>
      <w:numPr>
        <w:numId w:val="18"/>
      </w:numPr>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link w:val="ListParagraphChar"/>
    <w:uiPriority w:val="34"/>
    <w:unhideWhenUsed/>
    <w:qFormat/>
    <w:rsid w:val="00245E1D"/>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245E1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245E1D"/>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245E1D"/>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245E1D"/>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245E1D"/>
    <w:pPr>
      <w:spacing w:line="240" w:lineRule="auto"/>
    </w:pPr>
    <w:rPr>
      <w:sz w:val="22"/>
      <w:szCs w:val="20"/>
    </w:rPr>
  </w:style>
  <w:style w:type="character" w:customStyle="1" w:styleId="EndnoteTextChar">
    <w:name w:val="Endnote Text Char"/>
    <w:basedOn w:val="DefaultParagraphFont"/>
    <w:link w:val="EndnoteText"/>
    <w:uiPriority w:val="99"/>
    <w:semiHidden/>
    <w:rsid w:val="00245E1D"/>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245E1D"/>
    <w:rPr>
      <w:i/>
      <w:iCs/>
      <w:color w:val="373737" w:themeColor="accent1" w:themeShade="40"/>
    </w:rPr>
  </w:style>
  <w:style w:type="character" w:styleId="IntenseReference">
    <w:name w:val="Intense Reference"/>
    <w:basedOn w:val="DefaultParagraphFont"/>
    <w:uiPriority w:val="32"/>
    <w:semiHidden/>
    <w:unhideWhenUsed/>
    <w:qFormat/>
    <w:rsid w:val="00245E1D"/>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245E1D"/>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245E1D"/>
    <w:pPr>
      <w:ind w:firstLine="0"/>
      <w:jc w:val="center"/>
    </w:pPr>
  </w:style>
  <w:style w:type="paragraph" w:customStyle="1" w:styleId="Code">
    <w:name w:val="Code"/>
    <w:basedOn w:val="ListParagraph"/>
    <w:link w:val="CodeChar"/>
    <w:qFormat/>
    <w:rsid w:val="00100C6F"/>
    <w:pPr>
      <w:spacing w:line="240" w:lineRule="auto"/>
    </w:pPr>
    <w:rPr>
      <w:rFonts w:ascii="Courier New" w:hAnsi="Courier New"/>
      <w:sz w:val="20"/>
    </w:rPr>
  </w:style>
  <w:style w:type="character" w:customStyle="1" w:styleId="ListParagraphChar">
    <w:name w:val="List Paragraph Char"/>
    <w:basedOn w:val="DefaultParagraphFont"/>
    <w:link w:val="ListParagraph"/>
    <w:uiPriority w:val="34"/>
    <w:rsid w:val="00100C6F"/>
    <w:rPr>
      <w:kern w:val="24"/>
    </w:rPr>
  </w:style>
  <w:style w:type="character" w:customStyle="1" w:styleId="CodeChar">
    <w:name w:val="Code Char"/>
    <w:basedOn w:val="ListParagraphChar"/>
    <w:link w:val="Code"/>
    <w:rsid w:val="00100C6F"/>
    <w:rPr>
      <w:rFonts w:ascii="Courier New" w:hAnsi="Courier New"/>
      <w:kern w:val="24"/>
      <w:sz w:val="20"/>
    </w:rPr>
  </w:style>
  <w:style w:type="character" w:styleId="Hyperlink">
    <w:name w:val="Hyperlink"/>
    <w:basedOn w:val="DefaultParagraphFont"/>
    <w:uiPriority w:val="99"/>
    <w:unhideWhenUsed/>
    <w:rsid w:val="005F4EFF"/>
    <w:rPr>
      <w:color w:val="5F5F5F" w:themeColor="hyperlink"/>
      <w:u w:val="single"/>
    </w:rPr>
  </w:style>
  <w:style w:type="character" w:styleId="UnresolvedMention">
    <w:name w:val="Unresolved Mention"/>
    <w:basedOn w:val="DefaultParagraphFont"/>
    <w:uiPriority w:val="99"/>
    <w:semiHidden/>
    <w:unhideWhenUsed/>
    <w:rsid w:val="005F4EFF"/>
    <w:rPr>
      <w:color w:val="605E5C"/>
      <w:shd w:val="clear" w:color="auto" w:fill="E1DFDD"/>
    </w:rPr>
  </w:style>
  <w:style w:type="paragraph" w:styleId="Revision">
    <w:name w:val="Revision"/>
    <w:hidden/>
    <w:uiPriority w:val="99"/>
    <w:semiHidden/>
    <w:rsid w:val="00F2531B"/>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224">
      <w:bodyDiv w:val="1"/>
      <w:marLeft w:val="0"/>
      <w:marRight w:val="0"/>
      <w:marTop w:val="0"/>
      <w:marBottom w:val="0"/>
      <w:divBdr>
        <w:top w:val="none" w:sz="0" w:space="0" w:color="auto"/>
        <w:left w:val="none" w:sz="0" w:space="0" w:color="auto"/>
        <w:bottom w:val="none" w:sz="0" w:space="0" w:color="auto"/>
        <w:right w:val="none" w:sz="0" w:space="0" w:color="auto"/>
      </w:divBdr>
    </w:div>
    <w:div w:id="26952007">
      <w:bodyDiv w:val="1"/>
      <w:marLeft w:val="0"/>
      <w:marRight w:val="0"/>
      <w:marTop w:val="0"/>
      <w:marBottom w:val="0"/>
      <w:divBdr>
        <w:top w:val="none" w:sz="0" w:space="0" w:color="auto"/>
        <w:left w:val="none" w:sz="0" w:space="0" w:color="auto"/>
        <w:bottom w:val="none" w:sz="0" w:space="0" w:color="auto"/>
        <w:right w:val="none" w:sz="0" w:space="0" w:color="auto"/>
      </w:divBdr>
    </w:div>
    <w:div w:id="44528908">
      <w:bodyDiv w:val="1"/>
      <w:marLeft w:val="0"/>
      <w:marRight w:val="0"/>
      <w:marTop w:val="0"/>
      <w:marBottom w:val="0"/>
      <w:divBdr>
        <w:top w:val="none" w:sz="0" w:space="0" w:color="auto"/>
        <w:left w:val="none" w:sz="0" w:space="0" w:color="auto"/>
        <w:bottom w:val="none" w:sz="0" w:space="0" w:color="auto"/>
        <w:right w:val="none" w:sz="0" w:space="0" w:color="auto"/>
      </w:divBdr>
    </w:div>
    <w:div w:id="50926378">
      <w:bodyDiv w:val="1"/>
      <w:marLeft w:val="0"/>
      <w:marRight w:val="0"/>
      <w:marTop w:val="0"/>
      <w:marBottom w:val="0"/>
      <w:divBdr>
        <w:top w:val="none" w:sz="0" w:space="0" w:color="auto"/>
        <w:left w:val="none" w:sz="0" w:space="0" w:color="auto"/>
        <w:bottom w:val="none" w:sz="0" w:space="0" w:color="auto"/>
        <w:right w:val="none" w:sz="0" w:space="0" w:color="auto"/>
      </w:divBdr>
    </w:div>
    <w:div w:id="61562174">
      <w:bodyDiv w:val="1"/>
      <w:marLeft w:val="0"/>
      <w:marRight w:val="0"/>
      <w:marTop w:val="0"/>
      <w:marBottom w:val="0"/>
      <w:divBdr>
        <w:top w:val="none" w:sz="0" w:space="0" w:color="auto"/>
        <w:left w:val="none" w:sz="0" w:space="0" w:color="auto"/>
        <w:bottom w:val="none" w:sz="0" w:space="0" w:color="auto"/>
        <w:right w:val="none" w:sz="0" w:space="0" w:color="auto"/>
      </w:divBdr>
    </w:div>
    <w:div w:id="91441324">
      <w:bodyDiv w:val="1"/>
      <w:marLeft w:val="0"/>
      <w:marRight w:val="0"/>
      <w:marTop w:val="0"/>
      <w:marBottom w:val="0"/>
      <w:divBdr>
        <w:top w:val="none" w:sz="0" w:space="0" w:color="auto"/>
        <w:left w:val="none" w:sz="0" w:space="0" w:color="auto"/>
        <w:bottom w:val="none" w:sz="0" w:space="0" w:color="auto"/>
        <w:right w:val="none" w:sz="0" w:space="0" w:color="auto"/>
      </w:divBdr>
    </w:div>
    <w:div w:id="111360330">
      <w:bodyDiv w:val="1"/>
      <w:marLeft w:val="0"/>
      <w:marRight w:val="0"/>
      <w:marTop w:val="0"/>
      <w:marBottom w:val="0"/>
      <w:divBdr>
        <w:top w:val="none" w:sz="0" w:space="0" w:color="auto"/>
        <w:left w:val="none" w:sz="0" w:space="0" w:color="auto"/>
        <w:bottom w:val="none" w:sz="0" w:space="0" w:color="auto"/>
        <w:right w:val="none" w:sz="0" w:space="0" w:color="auto"/>
      </w:divBdr>
    </w:div>
    <w:div w:id="12663403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37180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81488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3729231">
      <w:bodyDiv w:val="1"/>
      <w:marLeft w:val="0"/>
      <w:marRight w:val="0"/>
      <w:marTop w:val="0"/>
      <w:marBottom w:val="0"/>
      <w:divBdr>
        <w:top w:val="none" w:sz="0" w:space="0" w:color="auto"/>
        <w:left w:val="none" w:sz="0" w:space="0" w:color="auto"/>
        <w:bottom w:val="none" w:sz="0" w:space="0" w:color="auto"/>
        <w:right w:val="none" w:sz="0" w:space="0" w:color="auto"/>
      </w:divBdr>
    </w:div>
    <w:div w:id="304897486">
      <w:bodyDiv w:val="1"/>
      <w:marLeft w:val="0"/>
      <w:marRight w:val="0"/>
      <w:marTop w:val="0"/>
      <w:marBottom w:val="0"/>
      <w:divBdr>
        <w:top w:val="none" w:sz="0" w:space="0" w:color="auto"/>
        <w:left w:val="none" w:sz="0" w:space="0" w:color="auto"/>
        <w:bottom w:val="none" w:sz="0" w:space="0" w:color="auto"/>
        <w:right w:val="none" w:sz="0" w:space="0" w:color="auto"/>
      </w:divBdr>
    </w:div>
    <w:div w:id="30744283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94559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9695838">
      <w:bodyDiv w:val="1"/>
      <w:marLeft w:val="0"/>
      <w:marRight w:val="0"/>
      <w:marTop w:val="0"/>
      <w:marBottom w:val="0"/>
      <w:divBdr>
        <w:top w:val="none" w:sz="0" w:space="0" w:color="auto"/>
        <w:left w:val="none" w:sz="0" w:space="0" w:color="auto"/>
        <w:bottom w:val="none" w:sz="0" w:space="0" w:color="auto"/>
        <w:right w:val="none" w:sz="0" w:space="0" w:color="auto"/>
      </w:divBdr>
    </w:div>
    <w:div w:id="40410491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281496">
      <w:bodyDiv w:val="1"/>
      <w:marLeft w:val="0"/>
      <w:marRight w:val="0"/>
      <w:marTop w:val="0"/>
      <w:marBottom w:val="0"/>
      <w:divBdr>
        <w:top w:val="none" w:sz="0" w:space="0" w:color="auto"/>
        <w:left w:val="none" w:sz="0" w:space="0" w:color="auto"/>
        <w:bottom w:val="none" w:sz="0" w:space="0" w:color="auto"/>
        <w:right w:val="none" w:sz="0" w:space="0" w:color="auto"/>
      </w:divBdr>
    </w:div>
    <w:div w:id="479688900">
      <w:bodyDiv w:val="1"/>
      <w:marLeft w:val="0"/>
      <w:marRight w:val="0"/>
      <w:marTop w:val="0"/>
      <w:marBottom w:val="0"/>
      <w:divBdr>
        <w:top w:val="none" w:sz="0" w:space="0" w:color="auto"/>
        <w:left w:val="none" w:sz="0" w:space="0" w:color="auto"/>
        <w:bottom w:val="none" w:sz="0" w:space="0" w:color="auto"/>
        <w:right w:val="none" w:sz="0" w:space="0" w:color="auto"/>
      </w:divBdr>
    </w:div>
    <w:div w:id="505511067">
      <w:bodyDiv w:val="1"/>
      <w:marLeft w:val="0"/>
      <w:marRight w:val="0"/>
      <w:marTop w:val="0"/>
      <w:marBottom w:val="0"/>
      <w:divBdr>
        <w:top w:val="none" w:sz="0" w:space="0" w:color="auto"/>
        <w:left w:val="none" w:sz="0" w:space="0" w:color="auto"/>
        <w:bottom w:val="none" w:sz="0" w:space="0" w:color="auto"/>
        <w:right w:val="none" w:sz="0" w:space="0" w:color="auto"/>
      </w:divBdr>
    </w:div>
    <w:div w:id="546533214">
      <w:bodyDiv w:val="1"/>
      <w:marLeft w:val="0"/>
      <w:marRight w:val="0"/>
      <w:marTop w:val="0"/>
      <w:marBottom w:val="0"/>
      <w:divBdr>
        <w:top w:val="none" w:sz="0" w:space="0" w:color="auto"/>
        <w:left w:val="none" w:sz="0" w:space="0" w:color="auto"/>
        <w:bottom w:val="none" w:sz="0" w:space="0" w:color="auto"/>
        <w:right w:val="none" w:sz="0" w:space="0" w:color="auto"/>
      </w:divBdr>
    </w:div>
    <w:div w:id="554195029">
      <w:bodyDiv w:val="1"/>
      <w:marLeft w:val="0"/>
      <w:marRight w:val="0"/>
      <w:marTop w:val="0"/>
      <w:marBottom w:val="0"/>
      <w:divBdr>
        <w:top w:val="none" w:sz="0" w:space="0" w:color="auto"/>
        <w:left w:val="none" w:sz="0" w:space="0" w:color="auto"/>
        <w:bottom w:val="none" w:sz="0" w:space="0" w:color="auto"/>
        <w:right w:val="none" w:sz="0" w:space="0" w:color="auto"/>
      </w:divBdr>
    </w:div>
    <w:div w:id="568539453">
      <w:bodyDiv w:val="1"/>
      <w:marLeft w:val="0"/>
      <w:marRight w:val="0"/>
      <w:marTop w:val="0"/>
      <w:marBottom w:val="0"/>
      <w:divBdr>
        <w:top w:val="none" w:sz="0" w:space="0" w:color="auto"/>
        <w:left w:val="none" w:sz="0" w:space="0" w:color="auto"/>
        <w:bottom w:val="none" w:sz="0" w:space="0" w:color="auto"/>
        <w:right w:val="none" w:sz="0" w:space="0" w:color="auto"/>
      </w:divBdr>
    </w:div>
    <w:div w:id="570769451">
      <w:bodyDiv w:val="1"/>
      <w:marLeft w:val="0"/>
      <w:marRight w:val="0"/>
      <w:marTop w:val="0"/>
      <w:marBottom w:val="0"/>
      <w:divBdr>
        <w:top w:val="none" w:sz="0" w:space="0" w:color="auto"/>
        <w:left w:val="none" w:sz="0" w:space="0" w:color="auto"/>
        <w:bottom w:val="none" w:sz="0" w:space="0" w:color="auto"/>
        <w:right w:val="none" w:sz="0" w:space="0" w:color="auto"/>
      </w:divBdr>
    </w:div>
    <w:div w:id="604267955">
      <w:bodyDiv w:val="1"/>
      <w:marLeft w:val="0"/>
      <w:marRight w:val="0"/>
      <w:marTop w:val="0"/>
      <w:marBottom w:val="0"/>
      <w:divBdr>
        <w:top w:val="none" w:sz="0" w:space="0" w:color="auto"/>
        <w:left w:val="none" w:sz="0" w:space="0" w:color="auto"/>
        <w:bottom w:val="none" w:sz="0" w:space="0" w:color="auto"/>
        <w:right w:val="none" w:sz="0" w:space="0" w:color="auto"/>
      </w:divBdr>
    </w:div>
    <w:div w:id="609969011">
      <w:bodyDiv w:val="1"/>
      <w:marLeft w:val="0"/>
      <w:marRight w:val="0"/>
      <w:marTop w:val="0"/>
      <w:marBottom w:val="0"/>
      <w:divBdr>
        <w:top w:val="none" w:sz="0" w:space="0" w:color="auto"/>
        <w:left w:val="none" w:sz="0" w:space="0" w:color="auto"/>
        <w:bottom w:val="none" w:sz="0" w:space="0" w:color="auto"/>
        <w:right w:val="none" w:sz="0" w:space="0" w:color="auto"/>
      </w:divBdr>
    </w:div>
    <w:div w:id="623581560">
      <w:bodyDiv w:val="1"/>
      <w:marLeft w:val="0"/>
      <w:marRight w:val="0"/>
      <w:marTop w:val="0"/>
      <w:marBottom w:val="0"/>
      <w:divBdr>
        <w:top w:val="none" w:sz="0" w:space="0" w:color="auto"/>
        <w:left w:val="none" w:sz="0" w:space="0" w:color="auto"/>
        <w:bottom w:val="none" w:sz="0" w:space="0" w:color="auto"/>
        <w:right w:val="none" w:sz="0" w:space="0" w:color="auto"/>
      </w:divBdr>
    </w:div>
    <w:div w:id="627585022">
      <w:bodyDiv w:val="1"/>
      <w:marLeft w:val="0"/>
      <w:marRight w:val="0"/>
      <w:marTop w:val="0"/>
      <w:marBottom w:val="0"/>
      <w:divBdr>
        <w:top w:val="none" w:sz="0" w:space="0" w:color="auto"/>
        <w:left w:val="none" w:sz="0" w:space="0" w:color="auto"/>
        <w:bottom w:val="none" w:sz="0" w:space="0" w:color="auto"/>
        <w:right w:val="none" w:sz="0" w:space="0" w:color="auto"/>
      </w:divBdr>
    </w:div>
    <w:div w:id="65086441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88434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1957326">
      <w:bodyDiv w:val="1"/>
      <w:marLeft w:val="0"/>
      <w:marRight w:val="0"/>
      <w:marTop w:val="0"/>
      <w:marBottom w:val="0"/>
      <w:divBdr>
        <w:top w:val="none" w:sz="0" w:space="0" w:color="auto"/>
        <w:left w:val="none" w:sz="0" w:space="0" w:color="auto"/>
        <w:bottom w:val="none" w:sz="0" w:space="0" w:color="auto"/>
        <w:right w:val="none" w:sz="0" w:space="0" w:color="auto"/>
      </w:divBdr>
    </w:div>
    <w:div w:id="703480230">
      <w:bodyDiv w:val="1"/>
      <w:marLeft w:val="0"/>
      <w:marRight w:val="0"/>
      <w:marTop w:val="0"/>
      <w:marBottom w:val="0"/>
      <w:divBdr>
        <w:top w:val="none" w:sz="0" w:space="0" w:color="auto"/>
        <w:left w:val="none" w:sz="0" w:space="0" w:color="auto"/>
        <w:bottom w:val="none" w:sz="0" w:space="0" w:color="auto"/>
        <w:right w:val="none" w:sz="0" w:space="0" w:color="auto"/>
      </w:divBdr>
    </w:div>
    <w:div w:id="714620191">
      <w:bodyDiv w:val="1"/>
      <w:marLeft w:val="0"/>
      <w:marRight w:val="0"/>
      <w:marTop w:val="0"/>
      <w:marBottom w:val="0"/>
      <w:divBdr>
        <w:top w:val="none" w:sz="0" w:space="0" w:color="auto"/>
        <w:left w:val="none" w:sz="0" w:space="0" w:color="auto"/>
        <w:bottom w:val="none" w:sz="0" w:space="0" w:color="auto"/>
        <w:right w:val="none" w:sz="0" w:space="0" w:color="auto"/>
      </w:divBdr>
    </w:div>
    <w:div w:id="742989037">
      <w:bodyDiv w:val="1"/>
      <w:marLeft w:val="0"/>
      <w:marRight w:val="0"/>
      <w:marTop w:val="0"/>
      <w:marBottom w:val="0"/>
      <w:divBdr>
        <w:top w:val="none" w:sz="0" w:space="0" w:color="auto"/>
        <w:left w:val="none" w:sz="0" w:space="0" w:color="auto"/>
        <w:bottom w:val="none" w:sz="0" w:space="0" w:color="auto"/>
        <w:right w:val="none" w:sz="0" w:space="0" w:color="auto"/>
      </w:divBdr>
    </w:div>
    <w:div w:id="751508146">
      <w:bodyDiv w:val="1"/>
      <w:marLeft w:val="0"/>
      <w:marRight w:val="0"/>
      <w:marTop w:val="0"/>
      <w:marBottom w:val="0"/>
      <w:divBdr>
        <w:top w:val="none" w:sz="0" w:space="0" w:color="auto"/>
        <w:left w:val="none" w:sz="0" w:space="0" w:color="auto"/>
        <w:bottom w:val="none" w:sz="0" w:space="0" w:color="auto"/>
        <w:right w:val="none" w:sz="0" w:space="0" w:color="auto"/>
      </w:divBdr>
    </w:div>
    <w:div w:id="775247149">
      <w:bodyDiv w:val="1"/>
      <w:marLeft w:val="0"/>
      <w:marRight w:val="0"/>
      <w:marTop w:val="0"/>
      <w:marBottom w:val="0"/>
      <w:divBdr>
        <w:top w:val="none" w:sz="0" w:space="0" w:color="auto"/>
        <w:left w:val="none" w:sz="0" w:space="0" w:color="auto"/>
        <w:bottom w:val="none" w:sz="0" w:space="0" w:color="auto"/>
        <w:right w:val="none" w:sz="0" w:space="0" w:color="auto"/>
      </w:divBdr>
    </w:div>
    <w:div w:id="778571685">
      <w:bodyDiv w:val="1"/>
      <w:marLeft w:val="0"/>
      <w:marRight w:val="0"/>
      <w:marTop w:val="0"/>
      <w:marBottom w:val="0"/>
      <w:divBdr>
        <w:top w:val="none" w:sz="0" w:space="0" w:color="auto"/>
        <w:left w:val="none" w:sz="0" w:space="0" w:color="auto"/>
        <w:bottom w:val="none" w:sz="0" w:space="0" w:color="auto"/>
        <w:right w:val="none" w:sz="0" w:space="0" w:color="auto"/>
      </w:divBdr>
    </w:div>
    <w:div w:id="849756843">
      <w:bodyDiv w:val="1"/>
      <w:marLeft w:val="0"/>
      <w:marRight w:val="0"/>
      <w:marTop w:val="0"/>
      <w:marBottom w:val="0"/>
      <w:divBdr>
        <w:top w:val="none" w:sz="0" w:space="0" w:color="auto"/>
        <w:left w:val="none" w:sz="0" w:space="0" w:color="auto"/>
        <w:bottom w:val="none" w:sz="0" w:space="0" w:color="auto"/>
        <w:right w:val="none" w:sz="0" w:space="0" w:color="auto"/>
      </w:divBdr>
    </w:div>
    <w:div w:id="851606951">
      <w:bodyDiv w:val="1"/>
      <w:marLeft w:val="0"/>
      <w:marRight w:val="0"/>
      <w:marTop w:val="0"/>
      <w:marBottom w:val="0"/>
      <w:divBdr>
        <w:top w:val="none" w:sz="0" w:space="0" w:color="auto"/>
        <w:left w:val="none" w:sz="0" w:space="0" w:color="auto"/>
        <w:bottom w:val="none" w:sz="0" w:space="0" w:color="auto"/>
        <w:right w:val="none" w:sz="0" w:space="0" w:color="auto"/>
      </w:divBdr>
    </w:div>
    <w:div w:id="880943433">
      <w:bodyDiv w:val="1"/>
      <w:marLeft w:val="0"/>
      <w:marRight w:val="0"/>
      <w:marTop w:val="0"/>
      <w:marBottom w:val="0"/>
      <w:divBdr>
        <w:top w:val="none" w:sz="0" w:space="0" w:color="auto"/>
        <w:left w:val="none" w:sz="0" w:space="0" w:color="auto"/>
        <w:bottom w:val="none" w:sz="0" w:space="0" w:color="auto"/>
        <w:right w:val="none" w:sz="0" w:space="0" w:color="auto"/>
      </w:divBdr>
    </w:div>
    <w:div w:id="908885437">
      <w:bodyDiv w:val="1"/>
      <w:marLeft w:val="0"/>
      <w:marRight w:val="0"/>
      <w:marTop w:val="0"/>
      <w:marBottom w:val="0"/>
      <w:divBdr>
        <w:top w:val="none" w:sz="0" w:space="0" w:color="auto"/>
        <w:left w:val="none" w:sz="0" w:space="0" w:color="auto"/>
        <w:bottom w:val="none" w:sz="0" w:space="0" w:color="auto"/>
        <w:right w:val="none" w:sz="0" w:space="0" w:color="auto"/>
      </w:divBdr>
    </w:div>
    <w:div w:id="910583233">
      <w:bodyDiv w:val="1"/>
      <w:marLeft w:val="0"/>
      <w:marRight w:val="0"/>
      <w:marTop w:val="0"/>
      <w:marBottom w:val="0"/>
      <w:divBdr>
        <w:top w:val="none" w:sz="0" w:space="0" w:color="auto"/>
        <w:left w:val="none" w:sz="0" w:space="0" w:color="auto"/>
        <w:bottom w:val="none" w:sz="0" w:space="0" w:color="auto"/>
        <w:right w:val="none" w:sz="0" w:space="0" w:color="auto"/>
      </w:divBdr>
    </w:div>
    <w:div w:id="926502959">
      <w:bodyDiv w:val="1"/>
      <w:marLeft w:val="0"/>
      <w:marRight w:val="0"/>
      <w:marTop w:val="0"/>
      <w:marBottom w:val="0"/>
      <w:divBdr>
        <w:top w:val="none" w:sz="0" w:space="0" w:color="auto"/>
        <w:left w:val="none" w:sz="0" w:space="0" w:color="auto"/>
        <w:bottom w:val="none" w:sz="0" w:space="0" w:color="auto"/>
        <w:right w:val="none" w:sz="0" w:space="0" w:color="auto"/>
      </w:divBdr>
    </w:div>
    <w:div w:id="944655818">
      <w:bodyDiv w:val="1"/>
      <w:marLeft w:val="0"/>
      <w:marRight w:val="0"/>
      <w:marTop w:val="0"/>
      <w:marBottom w:val="0"/>
      <w:divBdr>
        <w:top w:val="none" w:sz="0" w:space="0" w:color="auto"/>
        <w:left w:val="none" w:sz="0" w:space="0" w:color="auto"/>
        <w:bottom w:val="none" w:sz="0" w:space="0" w:color="auto"/>
        <w:right w:val="none" w:sz="0" w:space="0" w:color="auto"/>
      </w:divBdr>
    </w:div>
    <w:div w:id="1010452884">
      <w:bodyDiv w:val="1"/>
      <w:marLeft w:val="0"/>
      <w:marRight w:val="0"/>
      <w:marTop w:val="0"/>
      <w:marBottom w:val="0"/>
      <w:divBdr>
        <w:top w:val="none" w:sz="0" w:space="0" w:color="auto"/>
        <w:left w:val="none" w:sz="0" w:space="0" w:color="auto"/>
        <w:bottom w:val="none" w:sz="0" w:space="0" w:color="auto"/>
        <w:right w:val="none" w:sz="0" w:space="0" w:color="auto"/>
      </w:divBdr>
    </w:div>
    <w:div w:id="1015963330">
      <w:bodyDiv w:val="1"/>
      <w:marLeft w:val="0"/>
      <w:marRight w:val="0"/>
      <w:marTop w:val="0"/>
      <w:marBottom w:val="0"/>
      <w:divBdr>
        <w:top w:val="none" w:sz="0" w:space="0" w:color="auto"/>
        <w:left w:val="none" w:sz="0" w:space="0" w:color="auto"/>
        <w:bottom w:val="none" w:sz="0" w:space="0" w:color="auto"/>
        <w:right w:val="none" w:sz="0" w:space="0" w:color="auto"/>
      </w:divBdr>
    </w:div>
    <w:div w:id="101780661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8628294">
      <w:bodyDiv w:val="1"/>
      <w:marLeft w:val="0"/>
      <w:marRight w:val="0"/>
      <w:marTop w:val="0"/>
      <w:marBottom w:val="0"/>
      <w:divBdr>
        <w:top w:val="none" w:sz="0" w:space="0" w:color="auto"/>
        <w:left w:val="none" w:sz="0" w:space="0" w:color="auto"/>
        <w:bottom w:val="none" w:sz="0" w:space="0" w:color="auto"/>
        <w:right w:val="none" w:sz="0" w:space="0" w:color="auto"/>
      </w:divBdr>
    </w:div>
    <w:div w:id="1080716180">
      <w:bodyDiv w:val="1"/>
      <w:marLeft w:val="0"/>
      <w:marRight w:val="0"/>
      <w:marTop w:val="0"/>
      <w:marBottom w:val="0"/>
      <w:divBdr>
        <w:top w:val="none" w:sz="0" w:space="0" w:color="auto"/>
        <w:left w:val="none" w:sz="0" w:space="0" w:color="auto"/>
        <w:bottom w:val="none" w:sz="0" w:space="0" w:color="auto"/>
        <w:right w:val="none" w:sz="0" w:space="0" w:color="auto"/>
      </w:divBdr>
    </w:div>
    <w:div w:id="1098671175">
      <w:bodyDiv w:val="1"/>
      <w:marLeft w:val="0"/>
      <w:marRight w:val="0"/>
      <w:marTop w:val="0"/>
      <w:marBottom w:val="0"/>
      <w:divBdr>
        <w:top w:val="none" w:sz="0" w:space="0" w:color="auto"/>
        <w:left w:val="none" w:sz="0" w:space="0" w:color="auto"/>
        <w:bottom w:val="none" w:sz="0" w:space="0" w:color="auto"/>
        <w:right w:val="none" w:sz="0" w:space="0" w:color="auto"/>
      </w:divBdr>
    </w:div>
    <w:div w:id="1107383001">
      <w:bodyDiv w:val="1"/>
      <w:marLeft w:val="0"/>
      <w:marRight w:val="0"/>
      <w:marTop w:val="0"/>
      <w:marBottom w:val="0"/>
      <w:divBdr>
        <w:top w:val="none" w:sz="0" w:space="0" w:color="auto"/>
        <w:left w:val="none" w:sz="0" w:space="0" w:color="auto"/>
        <w:bottom w:val="none" w:sz="0" w:space="0" w:color="auto"/>
        <w:right w:val="none" w:sz="0" w:space="0" w:color="auto"/>
      </w:divBdr>
    </w:div>
    <w:div w:id="1156724394">
      <w:bodyDiv w:val="1"/>
      <w:marLeft w:val="0"/>
      <w:marRight w:val="0"/>
      <w:marTop w:val="0"/>
      <w:marBottom w:val="0"/>
      <w:divBdr>
        <w:top w:val="none" w:sz="0" w:space="0" w:color="auto"/>
        <w:left w:val="none" w:sz="0" w:space="0" w:color="auto"/>
        <w:bottom w:val="none" w:sz="0" w:space="0" w:color="auto"/>
        <w:right w:val="none" w:sz="0" w:space="0" w:color="auto"/>
      </w:divBdr>
    </w:div>
    <w:div w:id="1157308075">
      <w:bodyDiv w:val="1"/>
      <w:marLeft w:val="0"/>
      <w:marRight w:val="0"/>
      <w:marTop w:val="0"/>
      <w:marBottom w:val="0"/>
      <w:divBdr>
        <w:top w:val="none" w:sz="0" w:space="0" w:color="auto"/>
        <w:left w:val="none" w:sz="0" w:space="0" w:color="auto"/>
        <w:bottom w:val="none" w:sz="0" w:space="0" w:color="auto"/>
        <w:right w:val="none" w:sz="0" w:space="0" w:color="auto"/>
      </w:divBdr>
    </w:div>
    <w:div w:id="117368754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6553882">
      <w:bodyDiv w:val="1"/>
      <w:marLeft w:val="0"/>
      <w:marRight w:val="0"/>
      <w:marTop w:val="0"/>
      <w:marBottom w:val="0"/>
      <w:divBdr>
        <w:top w:val="none" w:sz="0" w:space="0" w:color="auto"/>
        <w:left w:val="none" w:sz="0" w:space="0" w:color="auto"/>
        <w:bottom w:val="none" w:sz="0" w:space="0" w:color="auto"/>
        <w:right w:val="none" w:sz="0" w:space="0" w:color="auto"/>
      </w:divBdr>
    </w:div>
    <w:div w:id="1197281088">
      <w:bodyDiv w:val="1"/>
      <w:marLeft w:val="0"/>
      <w:marRight w:val="0"/>
      <w:marTop w:val="0"/>
      <w:marBottom w:val="0"/>
      <w:divBdr>
        <w:top w:val="none" w:sz="0" w:space="0" w:color="auto"/>
        <w:left w:val="none" w:sz="0" w:space="0" w:color="auto"/>
        <w:bottom w:val="none" w:sz="0" w:space="0" w:color="auto"/>
        <w:right w:val="none" w:sz="0" w:space="0" w:color="auto"/>
      </w:divBdr>
    </w:div>
    <w:div w:id="1235969074">
      <w:bodyDiv w:val="1"/>
      <w:marLeft w:val="0"/>
      <w:marRight w:val="0"/>
      <w:marTop w:val="0"/>
      <w:marBottom w:val="0"/>
      <w:divBdr>
        <w:top w:val="none" w:sz="0" w:space="0" w:color="auto"/>
        <w:left w:val="none" w:sz="0" w:space="0" w:color="auto"/>
        <w:bottom w:val="none" w:sz="0" w:space="0" w:color="auto"/>
        <w:right w:val="none" w:sz="0" w:space="0" w:color="auto"/>
      </w:divBdr>
    </w:div>
    <w:div w:id="1241789854">
      <w:bodyDiv w:val="1"/>
      <w:marLeft w:val="0"/>
      <w:marRight w:val="0"/>
      <w:marTop w:val="0"/>
      <w:marBottom w:val="0"/>
      <w:divBdr>
        <w:top w:val="none" w:sz="0" w:space="0" w:color="auto"/>
        <w:left w:val="none" w:sz="0" w:space="0" w:color="auto"/>
        <w:bottom w:val="none" w:sz="0" w:space="0" w:color="auto"/>
        <w:right w:val="none" w:sz="0" w:space="0" w:color="auto"/>
      </w:divBdr>
    </w:div>
    <w:div w:id="124422124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25269">
      <w:bodyDiv w:val="1"/>
      <w:marLeft w:val="0"/>
      <w:marRight w:val="0"/>
      <w:marTop w:val="0"/>
      <w:marBottom w:val="0"/>
      <w:divBdr>
        <w:top w:val="none" w:sz="0" w:space="0" w:color="auto"/>
        <w:left w:val="none" w:sz="0" w:space="0" w:color="auto"/>
        <w:bottom w:val="none" w:sz="0" w:space="0" w:color="auto"/>
        <w:right w:val="none" w:sz="0" w:space="0" w:color="auto"/>
      </w:divBdr>
    </w:div>
    <w:div w:id="1295716176">
      <w:bodyDiv w:val="1"/>
      <w:marLeft w:val="0"/>
      <w:marRight w:val="0"/>
      <w:marTop w:val="0"/>
      <w:marBottom w:val="0"/>
      <w:divBdr>
        <w:top w:val="none" w:sz="0" w:space="0" w:color="auto"/>
        <w:left w:val="none" w:sz="0" w:space="0" w:color="auto"/>
        <w:bottom w:val="none" w:sz="0" w:space="0" w:color="auto"/>
        <w:right w:val="none" w:sz="0" w:space="0" w:color="auto"/>
      </w:divBdr>
    </w:div>
    <w:div w:id="1318878168">
      <w:bodyDiv w:val="1"/>
      <w:marLeft w:val="0"/>
      <w:marRight w:val="0"/>
      <w:marTop w:val="0"/>
      <w:marBottom w:val="0"/>
      <w:divBdr>
        <w:top w:val="none" w:sz="0" w:space="0" w:color="auto"/>
        <w:left w:val="none" w:sz="0" w:space="0" w:color="auto"/>
        <w:bottom w:val="none" w:sz="0" w:space="0" w:color="auto"/>
        <w:right w:val="none" w:sz="0" w:space="0" w:color="auto"/>
      </w:divBdr>
    </w:div>
    <w:div w:id="1325233114">
      <w:bodyDiv w:val="1"/>
      <w:marLeft w:val="0"/>
      <w:marRight w:val="0"/>
      <w:marTop w:val="0"/>
      <w:marBottom w:val="0"/>
      <w:divBdr>
        <w:top w:val="none" w:sz="0" w:space="0" w:color="auto"/>
        <w:left w:val="none" w:sz="0" w:space="0" w:color="auto"/>
        <w:bottom w:val="none" w:sz="0" w:space="0" w:color="auto"/>
        <w:right w:val="none" w:sz="0" w:space="0" w:color="auto"/>
      </w:divBdr>
    </w:div>
    <w:div w:id="1388067363">
      <w:bodyDiv w:val="1"/>
      <w:marLeft w:val="0"/>
      <w:marRight w:val="0"/>
      <w:marTop w:val="0"/>
      <w:marBottom w:val="0"/>
      <w:divBdr>
        <w:top w:val="none" w:sz="0" w:space="0" w:color="auto"/>
        <w:left w:val="none" w:sz="0" w:space="0" w:color="auto"/>
        <w:bottom w:val="none" w:sz="0" w:space="0" w:color="auto"/>
        <w:right w:val="none" w:sz="0" w:space="0" w:color="auto"/>
      </w:divBdr>
    </w:div>
    <w:div w:id="138860399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4547848">
      <w:bodyDiv w:val="1"/>
      <w:marLeft w:val="0"/>
      <w:marRight w:val="0"/>
      <w:marTop w:val="0"/>
      <w:marBottom w:val="0"/>
      <w:divBdr>
        <w:top w:val="none" w:sz="0" w:space="0" w:color="auto"/>
        <w:left w:val="none" w:sz="0" w:space="0" w:color="auto"/>
        <w:bottom w:val="none" w:sz="0" w:space="0" w:color="auto"/>
        <w:right w:val="none" w:sz="0" w:space="0" w:color="auto"/>
      </w:divBdr>
    </w:div>
    <w:div w:id="1425303443">
      <w:bodyDiv w:val="1"/>
      <w:marLeft w:val="0"/>
      <w:marRight w:val="0"/>
      <w:marTop w:val="0"/>
      <w:marBottom w:val="0"/>
      <w:divBdr>
        <w:top w:val="none" w:sz="0" w:space="0" w:color="auto"/>
        <w:left w:val="none" w:sz="0" w:space="0" w:color="auto"/>
        <w:bottom w:val="none" w:sz="0" w:space="0" w:color="auto"/>
        <w:right w:val="none" w:sz="0" w:space="0" w:color="auto"/>
      </w:divBdr>
    </w:div>
    <w:div w:id="144638868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221042">
      <w:bodyDiv w:val="1"/>
      <w:marLeft w:val="0"/>
      <w:marRight w:val="0"/>
      <w:marTop w:val="0"/>
      <w:marBottom w:val="0"/>
      <w:divBdr>
        <w:top w:val="none" w:sz="0" w:space="0" w:color="auto"/>
        <w:left w:val="none" w:sz="0" w:space="0" w:color="auto"/>
        <w:bottom w:val="none" w:sz="0" w:space="0" w:color="auto"/>
        <w:right w:val="none" w:sz="0" w:space="0" w:color="auto"/>
      </w:divBdr>
    </w:div>
    <w:div w:id="1483693333">
      <w:bodyDiv w:val="1"/>
      <w:marLeft w:val="0"/>
      <w:marRight w:val="0"/>
      <w:marTop w:val="0"/>
      <w:marBottom w:val="0"/>
      <w:divBdr>
        <w:top w:val="none" w:sz="0" w:space="0" w:color="auto"/>
        <w:left w:val="none" w:sz="0" w:space="0" w:color="auto"/>
        <w:bottom w:val="none" w:sz="0" w:space="0" w:color="auto"/>
        <w:right w:val="none" w:sz="0" w:space="0" w:color="auto"/>
      </w:divBdr>
    </w:div>
    <w:div w:id="1485925502">
      <w:bodyDiv w:val="1"/>
      <w:marLeft w:val="0"/>
      <w:marRight w:val="0"/>
      <w:marTop w:val="0"/>
      <w:marBottom w:val="0"/>
      <w:divBdr>
        <w:top w:val="none" w:sz="0" w:space="0" w:color="auto"/>
        <w:left w:val="none" w:sz="0" w:space="0" w:color="auto"/>
        <w:bottom w:val="none" w:sz="0" w:space="0" w:color="auto"/>
        <w:right w:val="none" w:sz="0" w:space="0" w:color="auto"/>
      </w:divBdr>
    </w:div>
    <w:div w:id="149587719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455948">
      <w:bodyDiv w:val="1"/>
      <w:marLeft w:val="0"/>
      <w:marRight w:val="0"/>
      <w:marTop w:val="0"/>
      <w:marBottom w:val="0"/>
      <w:divBdr>
        <w:top w:val="none" w:sz="0" w:space="0" w:color="auto"/>
        <w:left w:val="none" w:sz="0" w:space="0" w:color="auto"/>
        <w:bottom w:val="none" w:sz="0" w:space="0" w:color="auto"/>
        <w:right w:val="none" w:sz="0" w:space="0" w:color="auto"/>
      </w:divBdr>
    </w:div>
    <w:div w:id="1519003254">
      <w:bodyDiv w:val="1"/>
      <w:marLeft w:val="0"/>
      <w:marRight w:val="0"/>
      <w:marTop w:val="0"/>
      <w:marBottom w:val="0"/>
      <w:divBdr>
        <w:top w:val="none" w:sz="0" w:space="0" w:color="auto"/>
        <w:left w:val="none" w:sz="0" w:space="0" w:color="auto"/>
        <w:bottom w:val="none" w:sz="0" w:space="0" w:color="auto"/>
        <w:right w:val="none" w:sz="0" w:space="0" w:color="auto"/>
      </w:divBdr>
    </w:div>
    <w:div w:id="15386178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239394">
      <w:bodyDiv w:val="1"/>
      <w:marLeft w:val="0"/>
      <w:marRight w:val="0"/>
      <w:marTop w:val="0"/>
      <w:marBottom w:val="0"/>
      <w:divBdr>
        <w:top w:val="none" w:sz="0" w:space="0" w:color="auto"/>
        <w:left w:val="none" w:sz="0" w:space="0" w:color="auto"/>
        <w:bottom w:val="none" w:sz="0" w:space="0" w:color="auto"/>
        <w:right w:val="none" w:sz="0" w:space="0" w:color="auto"/>
      </w:divBdr>
    </w:div>
    <w:div w:id="1578173723">
      <w:bodyDiv w:val="1"/>
      <w:marLeft w:val="0"/>
      <w:marRight w:val="0"/>
      <w:marTop w:val="0"/>
      <w:marBottom w:val="0"/>
      <w:divBdr>
        <w:top w:val="none" w:sz="0" w:space="0" w:color="auto"/>
        <w:left w:val="none" w:sz="0" w:space="0" w:color="auto"/>
        <w:bottom w:val="none" w:sz="0" w:space="0" w:color="auto"/>
        <w:right w:val="none" w:sz="0" w:space="0" w:color="auto"/>
      </w:divBdr>
    </w:div>
    <w:div w:id="1585258847">
      <w:bodyDiv w:val="1"/>
      <w:marLeft w:val="0"/>
      <w:marRight w:val="0"/>
      <w:marTop w:val="0"/>
      <w:marBottom w:val="0"/>
      <w:divBdr>
        <w:top w:val="none" w:sz="0" w:space="0" w:color="auto"/>
        <w:left w:val="none" w:sz="0" w:space="0" w:color="auto"/>
        <w:bottom w:val="none" w:sz="0" w:space="0" w:color="auto"/>
        <w:right w:val="none" w:sz="0" w:space="0" w:color="auto"/>
      </w:divBdr>
    </w:div>
    <w:div w:id="1597858445">
      <w:bodyDiv w:val="1"/>
      <w:marLeft w:val="0"/>
      <w:marRight w:val="0"/>
      <w:marTop w:val="0"/>
      <w:marBottom w:val="0"/>
      <w:divBdr>
        <w:top w:val="none" w:sz="0" w:space="0" w:color="auto"/>
        <w:left w:val="none" w:sz="0" w:space="0" w:color="auto"/>
        <w:bottom w:val="none" w:sz="0" w:space="0" w:color="auto"/>
        <w:right w:val="none" w:sz="0" w:space="0" w:color="auto"/>
      </w:divBdr>
    </w:div>
    <w:div w:id="1608152513">
      <w:bodyDiv w:val="1"/>
      <w:marLeft w:val="0"/>
      <w:marRight w:val="0"/>
      <w:marTop w:val="0"/>
      <w:marBottom w:val="0"/>
      <w:divBdr>
        <w:top w:val="none" w:sz="0" w:space="0" w:color="auto"/>
        <w:left w:val="none" w:sz="0" w:space="0" w:color="auto"/>
        <w:bottom w:val="none" w:sz="0" w:space="0" w:color="auto"/>
        <w:right w:val="none" w:sz="0" w:space="0" w:color="auto"/>
      </w:divBdr>
    </w:div>
    <w:div w:id="1655602499">
      <w:bodyDiv w:val="1"/>
      <w:marLeft w:val="0"/>
      <w:marRight w:val="0"/>
      <w:marTop w:val="0"/>
      <w:marBottom w:val="0"/>
      <w:divBdr>
        <w:top w:val="none" w:sz="0" w:space="0" w:color="auto"/>
        <w:left w:val="none" w:sz="0" w:space="0" w:color="auto"/>
        <w:bottom w:val="none" w:sz="0" w:space="0" w:color="auto"/>
        <w:right w:val="none" w:sz="0" w:space="0" w:color="auto"/>
      </w:divBdr>
    </w:div>
    <w:div w:id="1669213573">
      <w:bodyDiv w:val="1"/>
      <w:marLeft w:val="0"/>
      <w:marRight w:val="0"/>
      <w:marTop w:val="0"/>
      <w:marBottom w:val="0"/>
      <w:divBdr>
        <w:top w:val="none" w:sz="0" w:space="0" w:color="auto"/>
        <w:left w:val="none" w:sz="0" w:space="0" w:color="auto"/>
        <w:bottom w:val="none" w:sz="0" w:space="0" w:color="auto"/>
        <w:right w:val="none" w:sz="0" w:space="0" w:color="auto"/>
      </w:divBdr>
    </w:div>
    <w:div w:id="1670670415">
      <w:bodyDiv w:val="1"/>
      <w:marLeft w:val="0"/>
      <w:marRight w:val="0"/>
      <w:marTop w:val="0"/>
      <w:marBottom w:val="0"/>
      <w:divBdr>
        <w:top w:val="none" w:sz="0" w:space="0" w:color="auto"/>
        <w:left w:val="none" w:sz="0" w:space="0" w:color="auto"/>
        <w:bottom w:val="none" w:sz="0" w:space="0" w:color="auto"/>
        <w:right w:val="none" w:sz="0" w:space="0" w:color="auto"/>
      </w:divBdr>
    </w:div>
    <w:div w:id="1671787020">
      <w:bodyDiv w:val="1"/>
      <w:marLeft w:val="0"/>
      <w:marRight w:val="0"/>
      <w:marTop w:val="0"/>
      <w:marBottom w:val="0"/>
      <w:divBdr>
        <w:top w:val="none" w:sz="0" w:space="0" w:color="auto"/>
        <w:left w:val="none" w:sz="0" w:space="0" w:color="auto"/>
        <w:bottom w:val="none" w:sz="0" w:space="0" w:color="auto"/>
        <w:right w:val="none" w:sz="0" w:space="0" w:color="auto"/>
      </w:divBdr>
    </w:div>
    <w:div w:id="167630141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127342">
      <w:bodyDiv w:val="1"/>
      <w:marLeft w:val="0"/>
      <w:marRight w:val="0"/>
      <w:marTop w:val="0"/>
      <w:marBottom w:val="0"/>
      <w:divBdr>
        <w:top w:val="none" w:sz="0" w:space="0" w:color="auto"/>
        <w:left w:val="none" w:sz="0" w:space="0" w:color="auto"/>
        <w:bottom w:val="none" w:sz="0" w:space="0" w:color="auto"/>
        <w:right w:val="none" w:sz="0" w:space="0" w:color="auto"/>
      </w:divBdr>
    </w:div>
    <w:div w:id="1745377502">
      <w:bodyDiv w:val="1"/>
      <w:marLeft w:val="0"/>
      <w:marRight w:val="0"/>
      <w:marTop w:val="0"/>
      <w:marBottom w:val="0"/>
      <w:divBdr>
        <w:top w:val="none" w:sz="0" w:space="0" w:color="auto"/>
        <w:left w:val="none" w:sz="0" w:space="0" w:color="auto"/>
        <w:bottom w:val="none" w:sz="0" w:space="0" w:color="auto"/>
        <w:right w:val="none" w:sz="0" w:space="0" w:color="auto"/>
      </w:divBdr>
    </w:div>
    <w:div w:id="175265478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23864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080175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141353">
      <w:bodyDiv w:val="1"/>
      <w:marLeft w:val="0"/>
      <w:marRight w:val="0"/>
      <w:marTop w:val="0"/>
      <w:marBottom w:val="0"/>
      <w:divBdr>
        <w:top w:val="none" w:sz="0" w:space="0" w:color="auto"/>
        <w:left w:val="none" w:sz="0" w:space="0" w:color="auto"/>
        <w:bottom w:val="none" w:sz="0" w:space="0" w:color="auto"/>
        <w:right w:val="none" w:sz="0" w:space="0" w:color="auto"/>
      </w:divBdr>
    </w:div>
    <w:div w:id="1858345724">
      <w:bodyDiv w:val="1"/>
      <w:marLeft w:val="0"/>
      <w:marRight w:val="0"/>
      <w:marTop w:val="0"/>
      <w:marBottom w:val="0"/>
      <w:divBdr>
        <w:top w:val="none" w:sz="0" w:space="0" w:color="auto"/>
        <w:left w:val="none" w:sz="0" w:space="0" w:color="auto"/>
        <w:bottom w:val="none" w:sz="0" w:space="0" w:color="auto"/>
        <w:right w:val="none" w:sz="0" w:space="0" w:color="auto"/>
      </w:divBdr>
    </w:div>
    <w:div w:id="1864130209">
      <w:bodyDiv w:val="1"/>
      <w:marLeft w:val="0"/>
      <w:marRight w:val="0"/>
      <w:marTop w:val="0"/>
      <w:marBottom w:val="0"/>
      <w:divBdr>
        <w:top w:val="none" w:sz="0" w:space="0" w:color="auto"/>
        <w:left w:val="none" w:sz="0" w:space="0" w:color="auto"/>
        <w:bottom w:val="none" w:sz="0" w:space="0" w:color="auto"/>
        <w:right w:val="none" w:sz="0" w:space="0" w:color="auto"/>
      </w:divBdr>
    </w:div>
    <w:div w:id="1866941157">
      <w:bodyDiv w:val="1"/>
      <w:marLeft w:val="0"/>
      <w:marRight w:val="0"/>
      <w:marTop w:val="0"/>
      <w:marBottom w:val="0"/>
      <w:divBdr>
        <w:top w:val="none" w:sz="0" w:space="0" w:color="auto"/>
        <w:left w:val="none" w:sz="0" w:space="0" w:color="auto"/>
        <w:bottom w:val="none" w:sz="0" w:space="0" w:color="auto"/>
        <w:right w:val="none" w:sz="0" w:space="0" w:color="auto"/>
      </w:divBdr>
    </w:div>
    <w:div w:id="1867980720">
      <w:bodyDiv w:val="1"/>
      <w:marLeft w:val="0"/>
      <w:marRight w:val="0"/>
      <w:marTop w:val="0"/>
      <w:marBottom w:val="0"/>
      <w:divBdr>
        <w:top w:val="none" w:sz="0" w:space="0" w:color="auto"/>
        <w:left w:val="none" w:sz="0" w:space="0" w:color="auto"/>
        <w:bottom w:val="none" w:sz="0" w:space="0" w:color="auto"/>
        <w:right w:val="none" w:sz="0" w:space="0" w:color="auto"/>
      </w:divBdr>
    </w:div>
    <w:div w:id="187357199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7012991">
      <w:bodyDiv w:val="1"/>
      <w:marLeft w:val="0"/>
      <w:marRight w:val="0"/>
      <w:marTop w:val="0"/>
      <w:marBottom w:val="0"/>
      <w:divBdr>
        <w:top w:val="none" w:sz="0" w:space="0" w:color="auto"/>
        <w:left w:val="none" w:sz="0" w:space="0" w:color="auto"/>
        <w:bottom w:val="none" w:sz="0" w:space="0" w:color="auto"/>
        <w:right w:val="none" w:sz="0" w:space="0" w:color="auto"/>
      </w:divBdr>
    </w:div>
    <w:div w:id="1936277726">
      <w:bodyDiv w:val="1"/>
      <w:marLeft w:val="0"/>
      <w:marRight w:val="0"/>
      <w:marTop w:val="0"/>
      <w:marBottom w:val="0"/>
      <w:divBdr>
        <w:top w:val="none" w:sz="0" w:space="0" w:color="auto"/>
        <w:left w:val="none" w:sz="0" w:space="0" w:color="auto"/>
        <w:bottom w:val="none" w:sz="0" w:space="0" w:color="auto"/>
        <w:right w:val="none" w:sz="0" w:space="0" w:color="auto"/>
      </w:divBdr>
    </w:div>
    <w:div w:id="1946577319">
      <w:bodyDiv w:val="1"/>
      <w:marLeft w:val="0"/>
      <w:marRight w:val="0"/>
      <w:marTop w:val="0"/>
      <w:marBottom w:val="0"/>
      <w:divBdr>
        <w:top w:val="none" w:sz="0" w:space="0" w:color="auto"/>
        <w:left w:val="none" w:sz="0" w:space="0" w:color="auto"/>
        <w:bottom w:val="none" w:sz="0" w:space="0" w:color="auto"/>
        <w:right w:val="none" w:sz="0" w:space="0" w:color="auto"/>
      </w:divBdr>
    </w:div>
    <w:div w:id="1951934185">
      <w:bodyDiv w:val="1"/>
      <w:marLeft w:val="0"/>
      <w:marRight w:val="0"/>
      <w:marTop w:val="0"/>
      <w:marBottom w:val="0"/>
      <w:divBdr>
        <w:top w:val="none" w:sz="0" w:space="0" w:color="auto"/>
        <w:left w:val="none" w:sz="0" w:space="0" w:color="auto"/>
        <w:bottom w:val="none" w:sz="0" w:space="0" w:color="auto"/>
        <w:right w:val="none" w:sz="0" w:space="0" w:color="auto"/>
      </w:divBdr>
    </w:div>
    <w:div w:id="1966695954">
      <w:bodyDiv w:val="1"/>
      <w:marLeft w:val="0"/>
      <w:marRight w:val="0"/>
      <w:marTop w:val="0"/>
      <w:marBottom w:val="0"/>
      <w:divBdr>
        <w:top w:val="none" w:sz="0" w:space="0" w:color="auto"/>
        <w:left w:val="none" w:sz="0" w:space="0" w:color="auto"/>
        <w:bottom w:val="none" w:sz="0" w:space="0" w:color="auto"/>
        <w:right w:val="none" w:sz="0" w:space="0" w:color="auto"/>
      </w:divBdr>
    </w:div>
    <w:div w:id="196962503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7781227">
      <w:bodyDiv w:val="1"/>
      <w:marLeft w:val="0"/>
      <w:marRight w:val="0"/>
      <w:marTop w:val="0"/>
      <w:marBottom w:val="0"/>
      <w:divBdr>
        <w:top w:val="none" w:sz="0" w:space="0" w:color="auto"/>
        <w:left w:val="none" w:sz="0" w:space="0" w:color="auto"/>
        <w:bottom w:val="none" w:sz="0" w:space="0" w:color="auto"/>
        <w:right w:val="none" w:sz="0" w:space="0" w:color="auto"/>
      </w:divBdr>
    </w:div>
    <w:div w:id="2032875287">
      <w:bodyDiv w:val="1"/>
      <w:marLeft w:val="0"/>
      <w:marRight w:val="0"/>
      <w:marTop w:val="0"/>
      <w:marBottom w:val="0"/>
      <w:divBdr>
        <w:top w:val="none" w:sz="0" w:space="0" w:color="auto"/>
        <w:left w:val="none" w:sz="0" w:space="0" w:color="auto"/>
        <w:bottom w:val="none" w:sz="0" w:space="0" w:color="auto"/>
        <w:right w:val="none" w:sz="0" w:space="0" w:color="auto"/>
      </w:divBdr>
    </w:div>
    <w:div w:id="2039618994">
      <w:bodyDiv w:val="1"/>
      <w:marLeft w:val="0"/>
      <w:marRight w:val="0"/>
      <w:marTop w:val="0"/>
      <w:marBottom w:val="0"/>
      <w:divBdr>
        <w:top w:val="none" w:sz="0" w:space="0" w:color="auto"/>
        <w:left w:val="none" w:sz="0" w:space="0" w:color="auto"/>
        <w:bottom w:val="none" w:sz="0" w:space="0" w:color="auto"/>
        <w:right w:val="none" w:sz="0" w:space="0" w:color="auto"/>
      </w:divBdr>
    </w:div>
    <w:div w:id="2043287947">
      <w:bodyDiv w:val="1"/>
      <w:marLeft w:val="0"/>
      <w:marRight w:val="0"/>
      <w:marTop w:val="0"/>
      <w:marBottom w:val="0"/>
      <w:divBdr>
        <w:top w:val="none" w:sz="0" w:space="0" w:color="auto"/>
        <w:left w:val="none" w:sz="0" w:space="0" w:color="auto"/>
        <w:bottom w:val="none" w:sz="0" w:space="0" w:color="auto"/>
        <w:right w:val="none" w:sz="0" w:space="0" w:color="auto"/>
      </w:divBdr>
    </w:div>
    <w:div w:id="2055231836">
      <w:bodyDiv w:val="1"/>
      <w:marLeft w:val="0"/>
      <w:marRight w:val="0"/>
      <w:marTop w:val="0"/>
      <w:marBottom w:val="0"/>
      <w:divBdr>
        <w:top w:val="none" w:sz="0" w:space="0" w:color="auto"/>
        <w:left w:val="none" w:sz="0" w:space="0" w:color="auto"/>
        <w:bottom w:val="none" w:sz="0" w:space="0" w:color="auto"/>
        <w:right w:val="none" w:sz="0" w:space="0" w:color="auto"/>
      </w:divBdr>
    </w:div>
    <w:div w:id="2058701805">
      <w:bodyDiv w:val="1"/>
      <w:marLeft w:val="0"/>
      <w:marRight w:val="0"/>
      <w:marTop w:val="0"/>
      <w:marBottom w:val="0"/>
      <w:divBdr>
        <w:top w:val="none" w:sz="0" w:space="0" w:color="auto"/>
        <w:left w:val="none" w:sz="0" w:space="0" w:color="auto"/>
        <w:bottom w:val="none" w:sz="0" w:space="0" w:color="auto"/>
        <w:right w:val="none" w:sz="0" w:space="0" w:color="auto"/>
      </w:divBdr>
    </w:div>
    <w:div w:id="20863710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1274242">
      <w:bodyDiv w:val="1"/>
      <w:marLeft w:val="0"/>
      <w:marRight w:val="0"/>
      <w:marTop w:val="0"/>
      <w:marBottom w:val="0"/>
      <w:divBdr>
        <w:top w:val="none" w:sz="0" w:space="0" w:color="auto"/>
        <w:left w:val="none" w:sz="0" w:space="0" w:color="auto"/>
        <w:bottom w:val="none" w:sz="0" w:space="0" w:color="auto"/>
        <w:right w:val="none" w:sz="0" w:space="0" w:color="auto"/>
      </w:divBdr>
    </w:div>
    <w:div w:id="2121146944">
      <w:bodyDiv w:val="1"/>
      <w:marLeft w:val="0"/>
      <w:marRight w:val="0"/>
      <w:marTop w:val="0"/>
      <w:marBottom w:val="0"/>
      <w:divBdr>
        <w:top w:val="none" w:sz="0" w:space="0" w:color="auto"/>
        <w:left w:val="none" w:sz="0" w:space="0" w:color="auto"/>
        <w:bottom w:val="none" w:sz="0" w:space="0" w:color="auto"/>
        <w:right w:val="none" w:sz="0" w:space="0" w:color="auto"/>
      </w:divBdr>
    </w:div>
    <w:div w:id="2122415044">
      <w:bodyDiv w:val="1"/>
      <w:marLeft w:val="0"/>
      <w:marRight w:val="0"/>
      <w:marTop w:val="0"/>
      <w:marBottom w:val="0"/>
      <w:divBdr>
        <w:top w:val="none" w:sz="0" w:space="0" w:color="auto"/>
        <w:left w:val="none" w:sz="0" w:space="0" w:color="auto"/>
        <w:bottom w:val="none" w:sz="0" w:space="0" w:color="auto"/>
        <w:right w:val="none" w:sz="0" w:space="0" w:color="auto"/>
      </w:divBdr>
    </w:div>
    <w:div w:id="21313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5F8CB1F76D4B74BB70DDDFE815E05D"/>
        <w:category>
          <w:name w:val="General"/>
          <w:gallery w:val="placeholder"/>
        </w:category>
        <w:types>
          <w:type w:val="bbPlcHdr"/>
        </w:types>
        <w:behaviors>
          <w:behavior w:val="content"/>
        </w:behaviors>
        <w:guid w:val="{4C44100E-C710-4A99-A43D-8B3D590B0E3D}"/>
      </w:docPartPr>
      <w:docPartBody>
        <w:p w:rsidR="000F1257" w:rsidRDefault="000F1257">
          <w:pPr>
            <w:pStyle w:val="F85F8CB1F76D4B74BB70DDDFE815E05D"/>
          </w:pPr>
          <w:r>
            <w:t>Author Note</w:t>
          </w:r>
        </w:p>
      </w:docPartBody>
    </w:docPart>
    <w:docPart>
      <w:docPartPr>
        <w:name w:val="CB8159AF248148AB8724A6ED77EDECAC"/>
        <w:category>
          <w:name w:val="General"/>
          <w:gallery w:val="placeholder"/>
        </w:category>
        <w:types>
          <w:type w:val="bbPlcHdr"/>
        </w:types>
        <w:behaviors>
          <w:behavior w:val="content"/>
        </w:behaviors>
        <w:guid w:val="{5BA90785-BA68-41AA-B837-4B87C7DC777B}"/>
      </w:docPartPr>
      <w:docPartBody>
        <w:p w:rsidR="000F1257" w:rsidRDefault="000F1257">
          <w:pPr>
            <w:pStyle w:val="CB8159AF248148AB8724A6ED77EDECAC"/>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57"/>
    <w:rsid w:val="0002014E"/>
    <w:rsid w:val="0002219A"/>
    <w:rsid w:val="000636CF"/>
    <w:rsid w:val="000843D7"/>
    <w:rsid w:val="000D259B"/>
    <w:rsid w:val="000E728F"/>
    <w:rsid w:val="000F1257"/>
    <w:rsid w:val="000F1AD9"/>
    <w:rsid w:val="001E3E3B"/>
    <w:rsid w:val="00361813"/>
    <w:rsid w:val="003B4240"/>
    <w:rsid w:val="0045327B"/>
    <w:rsid w:val="00591DE3"/>
    <w:rsid w:val="005A5AAD"/>
    <w:rsid w:val="00812821"/>
    <w:rsid w:val="0083024C"/>
    <w:rsid w:val="00866287"/>
    <w:rsid w:val="00944E3C"/>
    <w:rsid w:val="00956C81"/>
    <w:rsid w:val="009F592F"/>
    <w:rsid w:val="00A23545"/>
    <w:rsid w:val="00AC0B15"/>
    <w:rsid w:val="00B316AA"/>
    <w:rsid w:val="00BC202F"/>
    <w:rsid w:val="00E3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F8CB1F76D4B74BB70DDDFE815E05D">
    <w:name w:val="F85F8CB1F76D4B74BB70DDDFE815E05D"/>
  </w:style>
  <w:style w:type="paragraph" w:customStyle="1" w:styleId="CB8159AF248148AB8724A6ED77EDECAC">
    <w:name w:val="CB8159AF248148AB8724A6ED77EDECAC"/>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AC0B1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Wie85</b:Tag>
    <b:SourceType>JournalArticle</b:SourceType>
    <b:Guid>{C1234509-CA35-492A-B040-76B12E8F02BA}</b:Guid>
    <b:Author>
      <b:Author>
        <b:NameList>
          <b:Person>
            <b:Last>Wiesel</b:Last>
            <b:First>Alfano</b:First>
            <b:Middle>and</b:Middle>
          </b:Person>
        </b:NameList>
      </b:Author>
    </b:Author>
    <b:Title>Optimal Many-Revolution Orbit Transfer</b:Title>
    <b:Year>1985</b:Year>
    <b:JournalName>Journal of Guidance and Control</b:JournalName>
    <b:Pages>155-157</b:Pages>
    <b:RefOrder>2</b:RefOrder>
  </b:Source>
  <b:Source>
    <b:Tag>Ede61</b:Tag>
    <b:SourceType>JournalArticle</b:SourceType>
    <b:Guid>{11A6D170-784D-40A9-BE5B-FB66446F38AB}</b:Guid>
    <b:Author>
      <b:Author>
        <b:NameList>
          <b:Person>
            <b:Last>Edelbaum</b:Last>
            <b:First>T.</b:First>
            <b:Middle>N.</b:Middle>
          </b:Person>
        </b:NameList>
      </b:Author>
    </b:Author>
    <b:Title>Propulsion Requirements for Controllable Satellites</b:Title>
    <b:JournalName>ARS Journal</b:JournalName>
    <b:Year>1961</b:Year>
    <b:Pages>1079 - 1089</b:Pages>
    <b:RefOrder>1</b:RefOrder>
  </b:Source>
  <b:Source>
    <b:Tag>Bro91</b:Tag>
    <b:SourceType>ConferenceProceedings</b:SourceType>
    <b:Guid>{8747A373-5064-429F-95F2-1319FAF94793}</b:Guid>
    <b:Author>
      <b:Author>
        <b:NameList>
          <b:Person>
            <b:Last>Broucke</b:Last>
            <b:First>R.</b:First>
            <b:Middle>A</b:Middle>
          </b:Person>
        </b:NameList>
      </b:Author>
    </b:Author>
    <b:Title>Low-Thrust Trajectory Optimization in an Inverse Square Force Field</b:Title>
    <b:Year>1991</b:Year>
    <b:Pages>91-159</b:Pages>
    <b:ConferenceName>AAS Paper 91-159</b:ConferenceName>
    <b:City>Houston</b:City>
    <b:Publisher>AAS/AIAA</b:Publisher>
    <b:RefOrder>8</b:RefOrder>
  </b:Source>
  <b:Source>
    <b:Tag>USN18</b:Tag>
    <b:SourceType>InternetSite</b:SourceType>
    <b:Guid>{F45EE643-661E-4BE7-932D-0B79C5D1AD4F}</b:Guid>
    <b:Title>NIST Digital Library of Mathematical Functions.</b:Title>
    <b:Author>
      <b:Author>
        <b:NameList>
          <b:Person>
            <b:Last>Olver</b:Last>
            <b:First>F.</b:First>
            <b:Middle>W. J.</b:Middle>
          </b:Person>
          <b:Person>
            <b:Last>Daalhuis</b:Last>
            <b:First>A.</b:First>
            <b:Middle>B. Olde</b:Middle>
          </b:Person>
        </b:NameList>
      </b:Author>
    </b:Author>
    <b:YearAccessed>2018</b:YearAccessed>
    <b:MonthAccessed>February</b:MonthAccessed>
    <b:DayAccessed>22</b:DayAccessed>
    <b:URL>htto:///dlmf.nist.gov</b:URL>
    <b:Comments>Sections 19.4.1 and 19.4.2</b:Comments>
    <b:InternetSiteTitle>DLMF</b:InternetSiteTitle>
    <b:Year>2019</b:Year>
    <b:Month>06</b:Month>
    <b:Day>15</b:Day>
    <b:RefOrder>6</b:RefOrder>
  </b:Source>
  <b:Source>
    <b:Tag>Cas04</b:Tag>
    <b:SourceType>ConferenceProceedings</b:SourceType>
    <b:Guid>{1C0130AF-0EA3-4C68-99A7-A870E281C426}</b:Guid>
    <b:Author>
      <b:Author>
        <b:NameList>
          <b:Person>
            <b:Last>Casolino</b:Last>
            <b:First>Colasurdo</b:First>
          </b:Person>
        </b:NameList>
      </b:Author>
    </b:Author>
    <b:Title>AIAA-2004-5402, Improved Edelbaum Approach to Optimize LEO GEO Low-Thrust Transfers</b:Title>
    <b:Year>2004</b:Year>
    <b:Publisher>AIAA</b:Publisher>
    <b:City>Providence, Rhode Island</b:City>
    <b:ConferenceName>AIAA/AAS Astrodynamics Specialist Conference</b:ConferenceName>
    <b:DOI>6.2004-5402</b:DOI>
    <b:RefOrder>4</b:RefOrder>
  </b:Source>
  <b:Source>
    <b:Tag>Wei19</b:Tag>
    <b:SourceType>DocumentFromInternetSite</b:SourceType>
    <b:Guid>{7FD1F3BB-0F45-4EA3-812C-2F9A17B39F98}</b:Guid>
    <b:Title>"Complete Elliptic Integral of the First Kind."</b:Title>
    <b:Year>2019</b:Year>
    <b:InternetSiteTitle>MathWorld--A Wolfram Web Resource</b:InternetSiteTitle>
    <b:Month>Jul</b:Month>
    <b:Day>03</b:Day>
    <b:URL>http://mathworld.wolfram.com/CompleteEllipticIntegraloftheFirstKind.html</b:URL>
    <b:Author>
      <b:Author>
        <b:NameList>
          <b:Person>
            <b:Last>Weisstein</b:Last>
            <b:First>Eric</b:First>
            <b:Middle>W.</b:Middle>
          </b:Person>
        </b:NameList>
      </b:Author>
    </b:Author>
    <b:RefOrder>9</b:RefOrder>
  </b:Source>
  <b:Source>
    <b:Tag>Wes19</b:Tag>
    <b:SourceType>DocumentFromInternetSite</b:SourceType>
    <b:Guid>{45CF9436-F371-46C2-985A-AF56DF60ABED}</b:Guid>
    <b:Author>
      <b:Author>
        <b:NameList>
          <b:Person>
            <b:Last>Wesstein</b:Last>
            <b:First>Eric</b:First>
            <b:Middle>W.</b:Middle>
          </b:Person>
        </b:NameList>
      </b:Author>
    </b:Author>
    <b:Title>Elliptic Integral of the Second Kind.</b:Title>
    <b:InternetSiteTitle> MathWorld--A Wolfram Web Resource</b:InternetSiteTitle>
    <b:Year>2019</b:Year>
    <b:Month>Jul</b:Month>
    <b:Day>03</b:Day>
    <b:URL>http://mathworld.wolfram.com/EllipticIntegraloftheSecondKind.html</b:URL>
    <b:RefOrder>10</b:RefOrder>
  </b:Source>
  <b:Source>
    <b:Tag>Wei191</b:Tag>
    <b:SourceType>DocumentFromInternetSite</b:SourceType>
    <b:Guid>{BE99ACCF-5257-4ADE-A2AD-2BED0710FF4D}</b:Guid>
    <b:Author>
      <b:Author>
        <b:NameList>
          <b:Person>
            <b:Last>Weisstein</b:Last>
            <b:First>Eric</b:First>
            <b:Middle>W.</b:Middle>
          </b:Person>
        </b:NameList>
      </b:Author>
    </b:Author>
    <b:Title>Elliptic Modulus."</b:Title>
    <b:InternetSiteTitle>MathWorld--A Wolfram Web Resource</b:InternetSiteTitle>
    <b:Year>2019</b:Year>
    <b:Month>Jul</b:Month>
    <b:Day>03</b:Day>
    <b:URL>http://mathworld.wolfram.com/EllipticModulus.html</b:URL>
    <b:RefOrder>5</b:RefOrder>
  </b:Source>
  <b:Source>
    <b:Tag>Val13</b:Tag>
    <b:SourceType>Book</b:SourceType>
    <b:Guid>{497757E5-6F58-4EF8-9F67-EF6AD9E5E7FA}</b:Guid>
    <b:Title>Fundamentals of Astrodynamcis and Applications, 4th ed.</b:Title>
    <b:Year>2013</b:Year>
    <b:Publisher>Microcosm Press</b:Publisher>
    <b:City>Hawthorne, CA</b:City>
    <b:Author>
      <b:Author>
        <b:NameList>
          <b:Person>
            <b:Last>Vallado</b:Last>
            <b:First>David</b:First>
            <b:Middle>A.</b:Middle>
          </b:Person>
        </b:NameList>
      </b:Author>
    </b:Author>
    <b:BookTitle>Fundamentals of Astrodynamics and Applications 4th edition</b:BookTitle>
    <b:Pages>381 - 388</b:Pages>
    <b:RefOrder>3</b:RefOrder>
  </b:Source>
  <b:Source>
    <b:Tag>NAS12</b:Tag>
    <b:SourceType>DocumentFromInternetSite</b:SourceType>
    <b:Guid>{DFB2DE0F-93BD-45CD-B106-7591A7B3D7B0}</b:Guid>
    <b:Author>
      <b:Author>
        <b:Corporate>NASA Goddard Spaceflight Center</b:Corporate>
      </b:Author>
    </b:Author>
    <b:Title>GMAT Central</b:Title>
    <b:Year>2012</b:Year>
    <b:Month>Nov</b:Month>
    <b:Day>22</b:Day>
    <b:YearAccessed>2018</b:YearAccessed>
    <b:MonthAccessed>May</b:MonthAccessed>
    <b:DayAccessed>31</b:DayAccessed>
    <b:URL>http://gmatcentral.org/</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28826-05B8-46BC-B78D-12CE6A33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LT Combined Maneuvers via the Alfano Method</vt:lpstr>
    </vt:vector>
  </TitlesOfParts>
  <Manager/>
  <Company/>
  <LinksUpToDate>false</LinksUpToDate>
  <CharactersWithSpaces>26442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Combined Maneuvers via the Alfano Method</dc:title>
  <dc:subject>orbit transfer</dc:subject>
  <dc:creator/>
  <cp:keywords>Mission, Orbit, Inclination, SEP</cp:keywords>
  <dc:description>draft 1.2</dc:description>
  <cp:lastModifiedBy/>
  <cp:revision>1</cp:revision>
  <dcterms:created xsi:type="dcterms:W3CDTF">2022-05-25T21:21:00Z</dcterms:created>
  <dcterms:modified xsi:type="dcterms:W3CDTF">2022-05-26T18:55:00Z</dcterms:modified>
</cp:coreProperties>
</file>