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567C" w14:textId="77777777" w:rsidR="00E56D8F" w:rsidRPr="00FE1B4C" w:rsidRDefault="00E56D8F" w:rsidP="00E56D8F">
      <w:pPr>
        <w:pStyle w:val="afffffffa"/>
        <w:spacing w:before="360" w:after="180"/>
        <w:rPr>
          <w:color w:val="000000"/>
        </w:rPr>
      </w:pPr>
      <w:r w:rsidRPr="00FE1B4C">
        <w:rPr>
          <w:color w:val="000000"/>
        </w:rPr>
        <w:t>附件</w:t>
      </w:r>
      <w:r w:rsidRPr="00FE1B4C">
        <w:rPr>
          <w:color w:val="000000"/>
        </w:rPr>
        <w:t>1-1</w:t>
      </w:r>
      <w:r w:rsidRPr="00FE1B4C">
        <w:rPr>
          <w:color w:val="000000"/>
        </w:rPr>
        <w:t>：系統概述文件</w:t>
      </w:r>
    </w:p>
    <w:p w14:paraId="029EAC11" w14:textId="77777777" w:rsidR="00E56D8F" w:rsidRPr="00FE1B4C" w:rsidRDefault="00A67F16" w:rsidP="00A67F16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color w:val="000000"/>
        </w:rPr>
        <w:t>系統概述文件</w:t>
      </w:r>
      <w:r w:rsidRPr="00FE1B4C">
        <w:rPr>
          <w:rFonts w:eastAsia="標楷體" w:hint="eastAsia"/>
          <w:color w:val="000000"/>
        </w:rPr>
        <w:t>需為</w:t>
      </w:r>
      <w:r w:rsidRPr="00FE1B4C">
        <w:rPr>
          <w:rFonts w:eastAsia="標楷體" w:hint="eastAsia"/>
          <w:color w:val="000000"/>
        </w:rPr>
        <w:t>word</w:t>
      </w:r>
      <w:r w:rsidRPr="00FE1B4C">
        <w:rPr>
          <w:rFonts w:eastAsia="標楷體" w:hint="eastAsia"/>
          <w:color w:val="000000"/>
        </w:rPr>
        <w:t>檔，</w:t>
      </w:r>
      <w:r w:rsidRPr="00FE1B4C">
        <w:rPr>
          <w:rFonts w:eastAsia="標楷體"/>
          <w:color w:val="000000"/>
        </w:rPr>
        <w:t>以</w:t>
      </w:r>
      <w:r w:rsidRPr="00FE1B4C">
        <w:rPr>
          <w:rFonts w:eastAsia="標楷體"/>
          <w:color w:val="000000"/>
        </w:rPr>
        <w:t>A4</w:t>
      </w:r>
      <w:r w:rsidRPr="00FE1B4C">
        <w:rPr>
          <w:rFonts w:eastAsia="標楷體"/>
          <w:color w:val="000000"/>
        </w:rPr>
        <w:t>紙張格式</w:t>
      </w:r>
      <w:r w:rsidR="00E56D8F" w:rsidRPr="00FE1B4C">
        <w:rPr>
          <w:rFonts w:eastAsia="標楷體"/>
          <w:bCs/>
          <w:color w:val="000000"/>
        </w:rPr>
        <w:t>，</w:t>
      </w:r>
      <w:r w:rsidR="00E56D8F" w:rsidRPr="00FE1B4C">
        <w:rPr>
          <w:rFonts w:eastAsia="標楷體"/>
          <w:b/>
          <w:color w:val="000000"/>
        </w:rPr>
        <w:t>最多</w:t>
      </w:r>
      <w:r w:rsidR="00E56D8F" w:rsidRPr="008841BC">
        <w:rPr>
          <w:rFonts w:eastAsia="標楷體"/>
          <w:b/>
          <w:bCs/>
          <w:color w:val="000000"/>
          <w:highlight w:val="yellow"/>
        </w:rPr>
        <w:t>不得超過</w:t>
      </w:r>
      <w:r w:rsidR="00E56D8F" w:rsidRPr="008841BC">
        <w:rPr>
          <w:rFonts w:eastAsia="標楷體"/>
          <w:b/>
          <w:color w:val="000000"/>
          <w:highlight w:val="yellow"/>
        </w:rPr>
        <w:t>3</w:t>
      </w:r>
      <w:r w:rsidR="00E56D8F" w:rsidRPr="008841BC">
        <w:rPr>
          <w:rFonts w:eastAsia="標楷體"/>
          <w:b/>
          <w:color w:val="000000"/>
          <w:highlight w:val="yellow"/>
        </w:rPr>
        <w:t>頁</w:t>
      </w:r>
      <w:r w:rsidR="00E56D8F" w:rsidRPr="00FE1B4C">
        <w:rPr>
          <w:rFonts w:eastAsia="標楷體"/>
          <w:b/>
          <w:bCs/>
          <w:color w:val="000000"/>
        </w:rPr>
        <w:t>，超過頁數時系統會自動截尾</w:t>
      </w:r>
      <w:r w:rsidR="00745DD6" w:rsidRPr="00FE1B4C">
        <w:rPr>
          <w:rFonts w:eastAsia="標楷體" w:hint="eastAsia"/>
          <w:color w:val="000000"/>
        </w:rPr>
        <w:t>，</w:t>
      </w:r>
      <w:r w:rsidR="00745DD6" w:rsidRPr="008841BC">
        <w:rPr>
          <w:rFonts w:eastAsia="標楷體"/>
          <w:color w:val="000000"/>
          <w:highlight w:val="yellow"/>
        </w:rPr>
        <w:t>檔案大小不得超過</w:t>
      </w:r>
      <w:r w:rsidR="00745DD6" w:rsidRPr="008841BC">
        <w:rPr>
          <w:rFonts w:eastAsia="標楷體"/>
          <w:color w:val="000000"/>
          <w:highlight w:val="yellow"/>
        </w:rPr>
        <w:t>2MB</w:t>
      </w:r>
    </w:p>
    <w:p w14:paraId="1C3BB390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版面設定為直向紙張，邊界為上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、下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、左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、右</w:t>
      </w:r>
      <w:r w:rsidRPr="00FE1B4C">
        <w:rPr>
          <w:rFonts w:eastAsia="標楷體"/>
          <w:color w:val="000000"/>
        </w:rPr>
        <w:t>2cm</w:t>
      </w:r>
      <w:r w:rsidRPr="00FE1B4C">
        <w:rPr>
          <w:rFonts w:eastAsia="標楷體"/>
          <w:bCs/>
          <w:color w:val="000000"/>
        </w:rPr>
        <w:t>、裝訂邊</w:t>
      </w:r>
      <w:r w:rsidRPr="00FE1B4C">
        <w:rPr>
          <w:rFonts w:eastAsia="標楷體"/>
          <w:bCs/>
          <w:color w:val="000000"/>
        </w:rPr>
        <w:t>1cm</w:t>
      </w:r>
      <w:r w:rsidRPr="00FE1B4C">
        <w:rPr>
          <w:rFonts w:eastAsia="標楷體"/>
          <w:bCs/>
          <w:color w:val="000000"/>
        </w:rPr>
        <w:t>。</w:t>
      </w:r>
    </w:p>
    <w:p w14:paraId="3964554F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字型統一用</w:t>
      </w:r>
      <w:r w:rsidRPr="008841BC">
        <w:rPr>
          <w:rFonts w:eastAsia="標楷體"/>
          <w:bCs/>
          <w:color w:val="000000"/>
          <w:highlight w:val="yellow"/>
        </w:rPr>
        <w:t>標楷體</w:t>
      </w:r>
      <w:r w:rsidRPr="008841BC">
        <w:rPr>
          <w:rFonts w:eastAsia="標楷體"/>
          <w:bCs/>
          <w:color w:val="000000"/>
          <w:highlight w:val="yellow"/>
        </w:rPr>
        <w:t>10</w:t>
      </w:r>
      <w:r w:rsidRPr="008841BC">
        <w:rPr>
          <w:rFonts w:eastAsia="標楷體"/>
          <w:bCs/>
          <w:color w:val="000000"/>
          <w:highlight w:val="yellow"/>
        </w:rPr>
        <w:t>字型，單行間距，與前後段距離</w:t>
      </w:r>
      <w:r w:rsidRPr="008841BC">
        <w:rPr>
          <w:rFonts w:eastAsia="標楷體"/>
          <w:bCs/>
          <w:color w:val="000000"/>
          <w:highlight w:val="yellow"/>
        </w:rPr>
        <w:t>3pt</w:t>
      </w:r>
      <w:r w:rsidRPr="00FE1B4C">
        <w:rPr>
          <w:rFonts w:eastAsia="標楷體"/>
          <w:bCs/>
          <w:color w:val="000000"/>
        </w:rPr>
        <w:t>。</w:t>
      </w:r>
    </w:p>
    <w:p w14:paraId="592998CE" w14:textId="77777777" w:rsidR="005F76E8" w:rsidRPr="00FE1B4C" w:rsidRDefault="00E56D8F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系統概述文件須具備之內容如下：</w:t>
      </w:r>
      <w:r w:rsidRPr="00FE1B4C">
        <w:rPr>
          <w:rFonts w:eastAsia="標楷體"/>
          <w:b/>
          <w:bCs/>
          <w:color w:val="000000"/>
        </w:rPr>
        <w:t>（標頭為必須之部分）</w:t>
      </w:r>
      <w:r w:rsidR="005F76E8" w:rsidRPr="00FE1B4C">
        <w:rPr>
          <w:rFonts w:eastAsia="標楷體" w:hint="eastAsia"/>
          <w:b/>
          <w:bCs/>
          <w:color w:val="000000"/>
        </w:rPr>
        <w:t>。</w:t>
      </w:r>
    </w:p>
    <w:p w14:paraId="2BD80043" w14:textId="77777777" w:rsidR="00F25991" w:rsidRPr="00FE1B4C" w:rsidRDefault="00F25991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</w:rPr>
      </w:pPr>
      <w:r w:rsidRPr="00FE1B4C">
        <w:rPr>
          <w:rFonts w:eastAsia="標楷體"/>
          <w:b/>
          <w:color w:val="000000"/>
        </w:rPr>
        <w:t>報名產學合作組之參賽隊伍，需於『前言』段落中，詳細註明合作之公司名稱、聯絡人及電話號碼</w:t>
      </w:r>
      <w:r w:rsidR="005F76E8" w:rsidRPr="00FE1B4C">
        <w:rPr>
          <w:rFonts w:eastAsia="標楷體" w:hint="eastAsia"/>
          <w:b/>
          <w:color w:val="000000"/>
        </w:rPr>
        <w:t>。</w:t>
      </w:r>
    </w:p>
    <w:p w14:paraId="188ED39F" w14:textId="77777777" w:rsidR="00552964" w:rsidRPr="008841BC" w:rsidRDefault="00552964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  <w:highlight w:val="yellow"/>
        </w:rPr>
      </w:pPr>
      <w:r w:rsidRPr="00FE1B4C">
        <w:rPr>
          <w:rFonts w:eastAsia="標楷體" w:hint="eastAsia"/>
          <w:b/>
          <w:color w:val="000000"/>
        </w:rPr>
        <w:t>報名</w:t>
      </w:r>
      <w:r w:rsidR="005F76E8" w:rsidRPr="00FE1B4C">
        <w:rPr>
          <w:rFonts w:eastAsia="標楷體" w:hint="eastAsia"/>
          <w:b/>
          <w:color w:val="000000"/>
        </w:rPr>
        <w:t>「教育開放資料組」、</w:t>
      </w:r>
      <w:r w:rsidR="005F76E8" w:rsidRPr="008841BC">
        <w:rPr>
          <w:rFonts w:eastAsia="標楷體" w:hint="eastAsia"/>
          <w:b/>
          <w:color w:val="000000"/>
          <w:highlight w:val="yellow"/>
        </w:rPr>
        <w:t>「</w:t>
      </w:r>
      <w:proofErr w:type="spellStart"/>
      <w:r w:rsidR="005F76E8" w:rsidRPr="008841BC">
        <w:rPr>
          <w:rFonts w:eastAsia="標楷體" w:hint="eastAsia"/>
          <w:b/>
          <w:color w:val="000000"/>
          <w:highlight w:val="yellow"/>
        </w:rPr>
        <w:t>OpenData</w:t>
      </w:r>
      <w:proofErr w:type="spellEnd"/>
      <w:r w:rsidR="005F76E8" w:rsidRPr="008841BC">
        <w:rPr>
          <w:rFonts w:eastAsia="標楷體" w:hint="eastAsia"/>
          <w:b/>
          <w:color w:val="000000"/>
          <w:highlight w:val="yellow"/>
        </w:rPr>
        <w:t>創意應用開發組」</w:t>
      </w:r>
      <w:r w:rsidR="005F76E8" w:rsidRPr="00FE1B4C">
        <w:rPr>
          <w:rFonts w:eastAsia="標楷體" w:hint="eastAsia"/>
          <w:b/>
          <w:color w:val="000000"/>
        </w:rPr>
        <w:t>、「商業資訊創新應用組」及「經濟與能源</w:t>
      </w:r>
      <w:r w:rsidR="005F76E8" w:rsidRPr="00BA0EE6">
        <w:rPr>
          <w:rFonts w:eastAsia="標楷體" w:hint="eastAsia"/>
          <w:b/>
          <w:color w:val="000000"/>
        </w:rPr>
        <w:t>空間開放資料服務應用組」</w:t>
      </w:r>
      <w:r w:rsidRPr="00BA0EE6">
        <w:rPr>
          <w:rFonts w:eastAsia="標楷體" w:hint="eastAsia"/>
          <w:b/>
          <w:color w:val="000000"/>
        </w:rPr>
        <w:t>之參賽隊伍，</w:t>
      </w:r>
      <w:r w:rsidRPr="008841BC">
        <w:rPr>
          <w:rFonts w:eastAsia="標楷體" w:hint="eastAsia"/>
          <w:b/>
          <w:color w:val="000000"/>
          <w:highlight w:val="yellow"/>
        </w:rPr>
        <w:t>須於『前言』段落中，詳列使用之</w:t>
      </w:r>
      <w:r w:rsidR="00BA0EE6" w:rsidRPr="008841BC">
        <w:rPr>
          <w:rFonts w:eastAsia="標楷體" w:hint="eastAsia"/>
          <w:b/>
          <w:color w:val="000000"/>
          <w:highlight w:val="yellow"/>
        </w:rPr>
        <w:t>「開放</w:t>
      </w:r>
      <w:r w:rsidRPr="008841BC">
        <w:rPr>
          <w:rFonts w:eastAsia="標楷體" w:hint="eastAsia"/>
          <w:b/>
          <w:color w:val="000000"/>
          <w:highlight w:val="yellow"/>
        </w:rPr>
        <w:t>資料</w:t>
      </w:r>
      <w:r w:rsidR="00BA0EE6" w:rsidRPr="008841BC">
        <w:rPr>
          <w:rFonts w:eastAsia="標楷體" w:hint="eastAsia"/>
          <w:b/>
          <w:color w:val="000000"/>
          <w:highlight w:val="yellow"/>
        </w:rPr>
        <w:t>」資料</w:t>
      </w:r>
      <w:r w:rsidRPr="008841BC">
        <w:rPr>
          <w:rFonts w:eastAsia="標楷體" w:hint="eastAsia"/>
          <w:b/>
          <w:color w:val="000000"/>
          <w:highlight w:val="yellow"/>
        </w:rPr>
        <w:t>集</w:t>
      </w:r>
      <w:r w:rsidRPr="008841BC">
        <w:rPr>
          <w:rFonts w:eastAsia="標楷體"/>
          <w:b/>
          <w:color w:val="000000"/>
          <w:highlight w:val="yellow"/>
        </w:rPr>
        <w:t>(Data Set)</w:t>
      </w:r>
      <w:r w:rsidRPr="008841BC">
        <w:rPr>
          <w:rFonts w:eastAsia="標楷體" w:hint="eastAsia"/>
          <w:b/>
          <w:color w:val="000000"/>
          <w:highlight w:val="yellow"/>
        </w:rPr>
        <w:t>名稱</w:t>
      </w:r>
      <w:r w:rsidR="005F76E8" w:rsidRPr="008841BC">
        <w:rPr>
          <w:rFonts w:eastAsia="標楷體" w:hint="eastAsia"/>
          <w:b/>
          <w:color w:val="000000"/>
          <w:highlight w:val="yellow"/>
        </w:rPr>
        <w:t>。</w:t>
      </w:r>
    </w:p>
    <w:p w14:paraId="3A5946F7" w14:textId="77777777" w:rsidR="00745DD6" w:rsidRPr="00FE1B4C" w:rsidRDefault="00745DD6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BA0EE6">
        <w:rPr>
          <w:rFonts w:eastAsia="標楷體" w:hint="eastAsia"/>
          <w:color w:val="000000"/>
        </w:rPr>
        <w:t>上述</w:t>
      </w:r>
      <w:r w:rsidR="00552964" w:rsidRPr="00BA0EE6">
        <w:rPr>
          <w:rFonts w:eastAsia="標楷體" w:hint="eastAsia"/>
          <w:color w:val="000000"/>
        </w:rPr>
        <w:t>6</w:t>
      </w:r>
      <w:r w:rsidRPr="00BA0EE6">
        <w:rPr>
          <w:rFonts w:eastAsia="標楷體" w:hint="eastAsia"/>
          <w:color w:val="000000"/>
        </w:rPr>
        <w:t>點說明，請於繳件時</w:t>
      </w:r>
      <w:r w:rsidRPr="00FE1B4C">
        <w:rPr>
          <w:rFonts w:eastAsia="標楷體" w:hint="eastAsia"/>
          <w:color w:val="000000"/>
        </w:rPr>
        <w:t>刪除。</w:t>
      </w:r>
    </w:p>
    <w:p w14:paraId="0E044128" w14:textId="77777777" w:rsidR="00E56D8F" w:rsidRPr="00FE1B4C" w:rsidRDefault="00E56D8F" w:rsidP="00E56D8F">
      <w:pPr>
        <w:adjustRightInd w:val="0"/>
        <w:snapToGrid w:val="0"/>
        <w:ind w:left="851"/>
        <w:rPr>
          <w:rFonts w:eastAsia="標楷體"/>
          <w:color w:val="000000"/>
        </w:rPr>
      </w:pPr>
    </w:p>
    <w:p w14:paraId="544463B0" w14:textId="7777777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編號：（主辦單位填寫）</w:t>
      </w:r>
    </w:p>
    <w:p w14:paraId="5EB12DB4" w14:textId="2423923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專題名稱：</w:t>
      </w:r>
      <w:r w:rsidR="00E16473">
        <w:rPr>
          <w:rFonts w:hint="eastAsia"/>
          <w:color w:val="000000"/>
          <w:sz w:val="24"/>
          <w:szCs w:val="24"/>
        </w:rPr>
        <w:t>信用卡推薦系統</w:t>
      </w:r>
    </w:p>
    <w:p w14:paraId="7748E716" w14:textId="567EFDB5" w:rsidR="008841B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校名與科系：</w:t>
      </w:r>
    </w:p>
    <w:p w14:paraId="60D7FA45" w14:textId="58A90A06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國立臺北科技大學電子工程研究所（通訊與訊號處理組）</w:t>
      </w:r>
    </w:p>
    <w:p w14:paraId="4E333944" w14:textId="45E12D36" w:rsidR="00E56D8F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國立臺北科技大學電資學士班資工組</w:t>
      </w:r>
    </w:p>
    <w:p w14:paraId="425B053C" w14:textId="269FDC4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國立臺北科技大學電子工程系</w:t>
      </w:r>
    </w:p>
    <w:p w14:paraId="3E2E6640" w14:textId="43B4428A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</w:t>
      </w:r>
      <w:r w:rsidR="00E16473">
        <w:rPr>
          <w:rFonts w:hint="eastAsia"/>
          <w:color w:val="000000"/>
          <w:sz w:val="24"/>
          <w:szCs w:val="24"/>
        </w:rPr>
        <w:t>分子科學與工程系</w:t>
      </w:r>
    </w:p>
    <w:p w14:paraId="226F89C6" w14:textId="673114B4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國立臺北商業大學資管系</w:t>
      </w:r>
    </w:p>
    <w:p w14:paraId="0B771D4B" w14:textId="756984F7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國立中興大學</w:t>
      </w:r>
    </w:p>
    <w:p w14:paraId="6C1EF9F4" w14:textId="77777777" w:rsidR="00E16473" w:rsidRPr="00FE1B4C" w:rsidRDefault="00E16473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</w:p>
    <w:p w14:paraId="1E28CE9B" w14:textId="53A98E36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指導教師：</w:t>
      </w:r>
      <w:r w:rsidR="008841BC">
        <w:rPr>
          <w:rFonts w:hint="eastAsia"/>
          <w:color w:val="000000"/>
          <w:sz w:val="24"/>
          <w:szCs w:val="24"/>
        </w:rPr>
        <w:t>賴冠廷</w:t>
      </w:r>
    </w:p>
    <w:p w14:paraId="1E8ACF2D" w14:textId="1EDA862D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團員成員：</w:t>
      </w:r>
      <w:r w:rsidR="008841BC">
        <w:rPr>
          <w:rFonts w:hint="eastAsia"/>
          <w:color w:val="000000"/>
          <w:sz w:val="24"/>
          <w:szCs w:val="24"/>
        </w:rPr>
        <w:t>潘建蒼、</w:t>
      </w:r>
      <w:r w:rsidR="00D02F4B">
        <w:rPr>
          <w:rFonts w:hint="eastAsia"/>
          <w:color w:val="000000"/>
          <w:sz w:val="24"/>
          <w:szCs w:val="24"/>
        </w:rPr>
        <w:t>屈</w:t>
      </w:r>
      <w:r w:rsidR="008841BC">
        <w:rPr>
          <w:rFonts w:hint="eastAsia"/>
          <w:color w:val="000000"/>
          <w:sz w:val="24"/>
          <w:szCs w:val="24"/>
        </w:rPr>
        <w:t>亮羽、</w:t>
      </w:r>
      <w:proofErr w:type="gramStart"/>
      <w:r w:rsidR="008841BC">
        <w:rPr>
          <w:rFonts w:hint="eastAsia"/>
          <w:color w:val="000000"/>
          <w:sz w:val="24"/>
          <w:szCs w:val="24"/>
        </w:rPr>
        <w:t>游凱</w:t>
      </w:r>
      <w:proofErr w:type="gramEnd"/>
      <w:r w:rsidR="008841BC">
        <w:rPr>
          <w:rFonts w:hint="eastAsia"/>
          <w:color w:val="000000"/>
          <w:sz w:val="24"/>
          <w:szCs w:val="24"/>
        </w:rPr>
        <w:t>翔、莊子杰、陳相元、邱佳玲、蘇</w:t>
      </w:r>
      <w:proofErr w:type="gramStart"/>
      <w:r w:rsidR="008841BC">
        <w:rPr>
          <w:rFonts w:hint="eastAsia"/>
          <w:color w:val="000000"/>
          <w:sz w:val="24"/>
          <w:szCs w:val="24"/>
        </w:rPr>
        <w:t>筑</w:t>
      </w:r>
      <w:proofErr w:type="gramEnd"/>
      <w:r w:rsidR="008841BC">
        <w:rPr>
          <w:rFonts w:hint="eastAsia"/>
          <w:color w:val="000000"/>
          <w:sz w:val="24"/>
          <w:szCs w:val="24"/>
        </w:rPr>
        <w:t>安</w:t>
      </w:r>
    </w:p>
    <w:p w14:paraId="4E3AB409" w14:textId="77777777" w:rsidR="00E56D8F" w:rsidRPr="00FE1B4C" w:rsidRDefault="00E56D8F" w:rsidP="00E56D8F">
      <w:pPr>
        <w:adjustRightInd w:val="0"/>
        <w:snapToGrid w:val="0"/>
        <w:ind w:left="1620"/>
        <w:rPr>
          <w:rFonts w:eastAsia="標楷體"/>
          <w:bCs/>
          <w:color w:val="000000"/>
        </w:rPr>
      </w:pPr>
    </w:p>
    <w:p w14:paraId="3D198A12" w14:textId="589339F6" w:rsidR="00E56D8F" w:rsidRDefault="00E56D8F" w:rsidP="00740A34">
      <w:pPr>
        <w:numPr>
          <w:ilvl w:val="0"/>
          <w:numId w:val="61"/>
        </w:numPr>
        <w:adjustRightInd w:val="0"/>
        <w:snapToGrid w:val="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前言</w:t>
      </w:r>
    </w:p>
    <w:p w14:paraId="04CDD86B" w14:textId="3F214597" w:rsidR="00857925" w:rsidRPr="00FE1B4C" w:rsidRDefault="00E714EF" w:rsidP="00D02F4B">
      <w:pPr>
        <w:adjustRightInd w:val="0"/>
        <w:snapToGrid w:val="0"/>
        <w:ind w:left="144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本計畫由成員屈亮羽所發想。這個提案其實源自於我在生活中</w:t>
      </w:r>
      <w:r w:rsidR="007C4888">
        <w:rPr>
          <w:rFonts w:eastAsia="標楷體" w:hint="eastAsia"/>
          <w:bCs/>
          <w:color w:val="000000"/>
        </w:rPr>
        <w:t>辦信用卡</w:t>
      </w:r>
      <w:r>
        <w:rPr>
          <w:rFonts w:eastAsia="標楷體" w:hint="eastAsia"/>
          <w:bCs/>
          <w:color w:val="000000"/>
        </w:rPr>
        <w:t>的經驗，由於每家銀行的卡片都會有不同的核卡標準</w:t>
      </w:r>
      <w:r w:rsidR="00CC2F26">
        <w:rPr>
          <w:rFonts w:eastAsia="標楷體" w:hint="eastAsia"/>
          <w:bCs/>
          <w:color w:val="000000"/>
        </w:rPr>
        <w:t>(</w:t>
      </w:r>
      <w:r w:rsidR="00CC2F26">
        <w:rPr>
          <w:rFonts w:eastAsia="標楷體" w:hint="eastAsia"/>
          <w:bCs/>
          <w:color w:val="000000"/>
        </w:rPr>
        <w:t>年所得、財力證明</w:t>
      </w:r>
      <w:r w:rsidR="00CC2F26">
        <w:rPr>
          <w:rFonts w:eastAsia="標楷體"/>
          <w:bCs/>
          <w:color w:val="000000"/>
        </w:rPr>
        <w:t>…</w:t>
      </w:r>
      <w:r w:rsidR="00CC2F26">
        <w:rPr>
          <w:rFonts w:eastAsia="標楷體" w:hint="eastAsia"/>
          <w:bCs/>
          <w:color w:val="000000"/>
        </w:rPr>
        <w:t>)</w:t>
      </w:r>
      <w:r>
        <w:rPr>
          <w:rFonts w:eastAsia="標楷體" w:hint="eastAsia"/>
          <w:bCs/>
          <w:color w:val="000000"/>
        </w:rPr>
        <w:t>，且每個人也都會想找符合自己消費習慣的信用卡</w:t>
      </w:r>
      <w:r w:rsidR="00CC2F26">
        <w:rPr>
          <w:rFonts w:eastAsia="標楷體" w:hint="eastAsia"/>
          <w:bCs/>
          <w:color w:val="000000"/>
        </w:rPr>
        <w:t>(</w:t>
      </w:r>
      <w:r w:rsidR="00CC2F26">
        <w:rPr>
          <w:rFonts w:eastAsia="標楷體" w:hint="eastAsia"/>
          <w:bCs/>
          <w:color w:val="000000"/>
        </w:rPr>
        <w:t>回饋、禮遇</w:t>
      </w:r>
      <w:r w:rsidR="00CC2F26">
        <w:rPr>
          <w:rFonts w:eastAsia="標楷體"/>
          <w:bCs/>
          <w:color w:val="000000"/>
        </w:rPr>
        <w:t>…</w:t>
      </w:r>
      <w:r w:rsidR="00CC2F26">
        <w:rPr>
          <w:rFonts w:eastAsia="標楷體" w:hint="eastAsia"/>
          <w:bCs/>
          <w:color w:val="000000"/>
        </w:rPr>
        <w:t>)</w:t>
      </w:r>
      <w:r>
        <w:rPr>
          <w:rFonts w:eastAsia="標楷體" w:hint="eastAsia"/>
          <w:bCs/>
          <w:color w:val="000000"/>
        </w:rPr>
        <w:t>，</w:t>
      </w:r>
      <w:r w:rsidR="00CC2F26">
        <w:rPr>
          <w:rFonts w:eastAsia="標楷體" w:hint="eastAsia"/>
          <w:bCs/>
          <w:color w:val="000000"/>
        </w:rPr>
        <w:t>雙方都有達到彼此的期望，這個業務才能實現。</w:t>
      </w:r>
      <w:r>
        <w:rPr>
          <w:rFonts w:eastAsia="標楷體" w:hint="eastAsia"/>
          <w:bCs/>
          <w:color w:val="000000"/>
        </w:rPr>
        <w:t>所以我們想</w:t>
      </w:r>
      <w:r w:rsidR="00CC2F26">
        <w:rPr>
          <w:rFonts w:eastAsia="標楷體" w:hint="eastAsia"/>
          <w:bCs/>
          <w:color w:val="000000"/>
        </w:rPr>
        <w:t>要做一套程式，讓使用者能知道自己目前能力所及的情況下，申辦能夠一定核卡且最適合他的卡片。</w:t>
      </w:r>
    </w:p>
    <w:p w14:paraId="747261DD" w14:textId="6480CDDA" w:rsidR="00857925" w:rsidRPr="00857925" w:rsidRDefault="00E56D8F" w:rsidP="00857925">
      <w:pPr>
        <w:numPr>
          <w:ilvl w:val="0"/>
          <w:numId w:val="61"/>
        </w:numPr>
        <w:adjustRightInd w:val="0"/>
        <w:snapToGrid w:val="0"/>
        <w:ind w:left="90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創意描述</w:t>
      </w:r>
    </w:p>
    <w:p w14:paraId="417CFB0B" w14:textId="3FD1EF91" w:rsidR="00D358CE" w:rsidRDefault="00857925" w:rsidP="00D358CE">
      <w:pPr>
        <w:adjustRightInd w:val="0"/>
        <w:snapToGrid w:val="0"/>
        <w:ind w:leftChars="169" w:left="406" w:firstLineChars="443" w:firstLine="1063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透過我們的系統，使用者可以統計他的消費習慣、交易方式，藉由邏輯運算來推薦使用者，最適合他的</w:t>
      </w:r>
      <w:r w:rsidR="000E4C61"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張信用卡。</w:t>
      </w:r>
    </w:p>
    <w:p w14:paraId="3C5B0507" w14:textId="77777777" w:rsidR="00857925" w:rsidRPr="00857925" w:rsidRDefault="00857925" w:rsidP="00857925">
      <w:pPr>
        <w:adjustRightInd w:val="0"/>
        <w:snapToGrid w:val="0"/>
        <w:ind w:firstLineChars="379" w:firstLine="910"/>
        <w:rPr>
          <w:rFonts w:eastAsia="標楷體"/>
          <w:bCs/>
          <w:color w:val="000000"/>
        </w:rPr>
      </w:pPr>
    </w:p>
    <w:p w14:paraId="0983E4E3" w14:textId="77777777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三、系統功能簡介</w:t>
      </w:r>
    </w:p>
    <w:p w14:paraId="1D8C35CB" w14:textId="77777777" w:rsidR="00707CD4" w:rsidRPr="00707CD4" w:rsidRDefault="00707CD4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23F08BDE" w14:textId="29B6CDA2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四、系統特色</w:t>
      </w:r>
    </w:p>
    <w:p w14:paraId="198D9DD6" w14:textId="68ECCBE5" w:rsidR="00740A34" w:rsidRDefault="00D358CE" w:rsidP="00740A34">
      <w:pPr>
        <w:adjustRightInd w:val="0"/>
        <w:snapToGrid w:val="0"/>
        <w:ind w:leftChars="186" w:left="446" w:firstLineChars="379" w:firstLine="910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隨著時代演變，金錢的流動由可視性逐漸虛擬化，使用信用卡的人數日益趨增，對於</w:t>
      </w:r>
      <w:r w:rsidR="00740A34">
        <w:rPr>
          <w:rFonts w:eastAsia="標楷體" w:hint="eastAsia"/>
          <w:bCs/>
          <w:color w:val="000000"/>
        </w:rPr>
        <w:t>才剛要接觸新用卡的新手而言，</w:t>
      </w:r>
      <w:r>
        <w:rPr>
          <w:rFonts w:eastAsia="標楷體" w:hint="eastAsia"/>
          <w:bCs/>
          <w:color w:val="000000"/>
        </w:rPr>
        <w:t>目前在網頁上</w:t>
      </w:r>
      <w:r w:rsidR="00740A34">
        <w:rPr>
          <w:rFonts w:eastAsia="標楷體" w:hint="eastAsia"/>
          <w:bCs/>
          <w:color w:val="000000"/>
        </w:rPr>
        <w:t>可參考的資訊頂多只能</w:t>
      </w:r>
      <w:r>
        <w:rPr>
          <w:rFonts w:eastAsia="標楷體" w:hint="eastAsia"/>
          <w:bCs/>
          <w:color w:val="000000"/>
        </w:rPr>
        <w:t>憑藉單一需求的信用卡，如</w:t>
      </w:r>
      <w:r>
        <w:rPr>
          <w:rFonts w:eastAsia="標楷體" w:hint="eastAsia"/>
          <w:bCs/>
          <w:color w:val="000000"/>
        </w:rPr>
        <w:t>:</w:t>
      </w:r>
      <w:r>
        <w:rPr>
          <w:rFonts w:eastAsia="標楷體" w:hint="eastAsia"/>
          <w:bCs/>
          <w:color w:val="000000"/>
        </w:rPr>
        <w:t>紅利點數、里程</w:t>
      </w:r>
      <w:r w:rsidR="00740A34">
        <w:rPr>
          <w:rFonts w:eastAsia="標楷體" w:hint="eastAsia"/>
          <w:bCs/>
          <w:color w:val="000000"/>
        </w:rPr>
        <w:t>。</w:t>
      </w:r>
    </w:p>
    <w:p w14:paraId="64FB9258" w14:textId="77777777" w:rsidR="00D358CE" w:rsidRPr="00FE1B4C" w:rsidRDefault="00D358CE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5E328E5A" w14:textId="77777777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五、系統開發工具與技術</w:t>
      </w:r>
    </w:p>
    <w:p w14:paraId="52B33824" w14:textId="77777777" w:rsidR="00707CD4" w:rsidRPr="00FE1B4C" w:rsidRDefault="00707CD4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407DA35B" w14:textId="2A48406D" w:rsidR="00707CD4" w:rsidRDefault="006C784D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>
        <w:rPr>
          <w:rFonts w:eastAsia="標楷體"/>
          <w:bCs/>
          <w:color w:val="000000"/>
        </w:rPr>
        <w:t>六、系統使用對</w:t>
      </w:r>
    </w:p>
    <w:p w14:paraId="178AEF1B" w14:textId="77777777" w:rsidR="00E56D8F" w:rsidRPr="00FE1B4C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七、系統使用環境</w:t>
      </w:r>
    </w:p>
    <w:sectPr w:rsidR="00E56D8F" w:rsidRPr="00FE1B4C" w:rsidSect="000E5DE2">
      <w:headerReference w:type="default" r:id="rId8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3499F" w14:textId="77777777" w:rsidR="0074741C" w:rsidRDefault="0074741C">
      <w:r>
        <w:separator/>
      </w:r>
    </w:p>
  </w:endnote>
  <w:endnote w:type="continuationSeparator" w:id="0">
    <w:p w14:paraId="0F8EC63D" w14:textId="77777777" w:rsidR="0074741C" w:rsidRDefault="0074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charset w:val="88"/>
    <w:family w:val="script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JP Regular">
    <w:altName w:val="Yu Gothic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41415" w14:textId="77777777" w:rsidR="0074741C" w:rsidRDefault="0074741C">
      <w:r>
        <w:separator/>
      </w:r>
    </w:p>
  </w:footnote>
  <w:footnote w:type="continuationSeparator" w:id="0">
    <w:p w14:paraId="2035CF34" w14:textId="77777777" w:rsidR="0074741C" w:rsidRDefault="0074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96354" w14:textId="77777777" w:rsidR="00581484" w:rsidRDefault="0074741C">
    <w:pPr>
      <w:pStyle w:val="ad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5" type="#_x0000_t75" alt="經濟部logo" style="width:89.25pt;height:27.75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 w15:restartNumberingAfterBreak="0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 w15:restartNumberingAfterBreak="0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 w15:restartNumberingAfterBreak="0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 w15:restartNumberingAfterBreak="0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 w15:restartNumberingAfterBreak="0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 w15:restartNumberingAfterBreak="0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 w15:restartNumberingAfterBreak="0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 w15:restartNumberingAfterBreak="0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 w15:restartNumberingAfterBreak="0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 w15:restartNumberingAfterBreak="0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 w15:restartNumberingAfterBreak="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 w15:restartNumberingAfterBreak="0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 w15:restartNumberingAfterBreak="0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9" w15:restartNumberingAfterBreak="0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2" w15:restartNumberingAfterBreak="0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 w15:restartNumberingAfterBreak="0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5" w15:restartNumberingAfterBreak="0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7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49" w15:restartNumberingAfterBreak="0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0" w15:restartNumberingAfterBreak="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1" w15:restartNumberingAfterBreak="0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2" w15:restartNumberingAfterBreak="0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3" w15:restartNumberingAfterBreak="0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" w15:restartNumberingAfterBreak="0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6" w15:restartNumberingAfterBreak="0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50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8"/>
  </w:num>
  <w:num w:numId="9">
    <w:abstractNumId w:val="17"/>
  </w:num>
  <w:num w:numId="10">
    <w:abstractNumId w:val="18"/>
  </w:num>
  <w:num w:numId="11">
    <w:abstractNumId w:val="48"/>
  </w:num>
  <w:num w:numId="12">
    <w:abstractNumId w:val="7"/>
  </w:num>
  <w:num w:numId="13">
    <w:abstractNumId w:val="40"/>
  </w:num>
  <w:num w:numId="14">
    <w:abstractNumId w:val="5"/>
  </w:num>
  <w:num w:numId="15">
    <w:abstractNumId w:val="4"/>
  </w:num>
  <w:num w:numId="16">
    <w:abstractNumId w:val="32"/>
  </w:num>
  <w:num w:numId="17">
    <w:abstractNumId w:val="34"/>
    <w:lvlOverride w:ilvl="0">
      <w:startOverride w:val="1"/>
    </w:lvlOverride>
  </w:num>
  <w:num w:numId="18">
    <w:abstractNumId w:val="56"/>
  </w:num>
  <w:num w:numId="19">
    <w:abstractNumId w:val="30"/>
  </w:num>
  <w:num w:numId="20">
    <w:abstractNumId w:val="53"/>
  </w:num>
  <w:num w:numId="21">
    <w:abstractNumId w:val="52"/>
  </w:num>
  <w:num w:numId="22">
    <w:abstractNumId w:val="47"/>
  </w:num>
  <w:num w:numId="23">
    <w:abstractNumId w:val="45"/>
  </w:num>
  <w:num w:numId="24">
    <w:abstractNumId w:val="35"/>
  </w:num>
  <w:num w:numId="25">
    <w:abstractNumId w:val="6"/>
  </w:num>
  <w:num w:numId="26">
    <w:abstractNumId w:val="49"/>
  </w:num>
  <w:num w:numId="27">
    <w:abstractNumId w:val="13"/>
  </w:num>
  <w:num w:numId="28">
    <w:abstractNumId w:val="28"/>
  </w:num>
  <w:num w:numId="29">
    <w:abstractNumId w:val="43"/>
  </w:num>
  <w:num w:numId="30">
    <w:abstractNumId w:val="36"/>
  </w:num>
  <w:num w:numId="31">
    <w:abstractNumId w:val="20"/>
  </w:num>
  <w:num w:numId="32">
    <w:abstractNumId w:val="16"/>
  </w:num>
  <w:num w:numId="33">
    <w:abstractNumId w:val="39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4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1"/>
  </w:num>
  <w:num w:numId="43">
    <w:abstractNumId w:val="55"/>
  </w:num>
  <w:num w:numId="44">
    <w:abstractNumId w:val="9"/>
  </w:num>
  <w:num w:numId="45">
    <w:abstractNumId w:val="44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2"/>
  </w:num>
  <w:num w:numId="51">
    <w:abstractNumId w:val="41"/>
  </w:num>
  <w:num w:numId="52">
    <w:abstractNumId w:val="22"/>
  </w:num>
  <w:num w:numId="53">
    <w:abstractNumId w:val="0"/>
  </w:num>
  <w:num w:numId="54">
    <w:abstractNumId w:val="26"/>
  </w:num>
  <w:num w:numId="55">
    <w:abstractNumId w:val="46"/>
  </w:num>
  <w:num w:numId="56">
    <w:abstractNumId w:val="33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203E"/>
    <w:rsid w:val="00013EF2"/>
    <w:rsid w:val="00014C99"/>
    <w:rsid w:val="000151AD"/>
    <w:rsid w:val="00015C07"/>
    <w:rsid w:val="000200CE"/>
    <w:rsid w:val="0002014F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4C61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31EB"/>
    <w:rsid w:val="004B4F3F"/>
    <w:rsid w:val="004B6F65"/>
    <w:rsid w:val="004C040A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C784D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CD4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4741C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4888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2F26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2F4B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77E"/>
    <w:rsid w:val="00E55B60"/>
    <w:rsid w:val="00E562C1"/>
    <w:rsid w:val="00E56D8F"/>
    <w:rsid w:val="00E56FF3"/>
    <w:rsid w:val="00E571F7"/>
    <w:rsid w:val="00E577FD"/>
    <w:rsid w:val="00E57F44"/>
    <w:rsid w:val="00E6220C"/>
    <w:rsid w:val="00E63D46"/>
    <w:rsid w:val="00E66F5A"/>
    <w:rsid w:val="00E714EF"/>
    <w:rsid w:val="00E71EF9"/>
    <w:rsid w:val="00E72114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  <w15:docId w15:val="{0EF4B49F-7E75-4F5A-980B-FAD83B02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42EAA"/>
    <w:pPr>
      <w:widowControl w:val="0"/>
    </w:pPr>
    <w:rPr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A97753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eastAsia="標楷體" w:hAnsi="Arial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semiHidden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/>
      <w:b w:val="0"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semiHidden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eastAsia="標楷體" w:hAnsi="標楷體"/>
      <w:smallCaps/>
      <w:noProof/>
      <w:kern w:val="0"/>
      <w:sz w:val="28"/>
      <w:szCs w:val="28"/>
    </w:rPr>
  </w:style>
  <w:style w:type="paragraph" w:customStyle="1" w:styleId="aa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/>
      <w:sz w:val="28"/>
      <w:szCs w:val="20"/>
    </w:rPr>
  </w:style>
  <w:style w:type="paragraph" w:styleId="ab">
    <w:name w:val="Block Text"/>
    <w:basedOn w:val="a5"/>
    <w:rsid w:val="00A97753"/>
    <w:pPr>
      <w:ind w:left="5880" w:right="-28" w:hanging="3960"/>
      <w:jc w:val="both"/>
    </w:pPr>
    <w:rPr>
      <w:rFonts w:ascii="標楷體" w:eastAsia="標楷體"/>
      <w:sz w:val="28"/>
      <w:szCs w:val="20"/>
    </w:rPr>
  </w:style>
  <w:style w:type="paragraph" w:customStyle="1" w:styleId="ac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 w:eastAsia="標楷體"/>
      <w:kern w:val="0"/>
      <w:sz w:val="28"/>
      <w:szCs w:val="20"/>
    </w:rPr>
  </w:style>
  <w:style w:type="paragraph" w:styleId="ad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e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0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1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2">
    <w:name w:val="封面[內文縮排]"/>
    <w:basedOn w:val="af1"/>
    <w:semiHidden/>
    <w:rsid w:val="00A97753"/>
    <w:pPr>
      <w:spacing w:beforeLines="0"/>
      <w:ind w:leftChars="400" w:left="400"/>
    </w:pPr>
  </w:style>
  <w:style w:type="paragraph" w:customStyle="1" w:styleId="af3">
    <w:name w:val="封面[內文表格]"/>
    <w:basedOn w:val="af1"/>
    <w:semiHidden/>
    <w:rsid w:val="00A97753"/>
    <w:pPr>
      <w:spacing w:beforeLines="50"/>
      <w:ind w:leftChars="0" w:left="0"/>
    </w:pPr>
  </w:style>
  <w:style w:type="paragraph" w:customStyle="1" w:styleId="af4">
    <w:name w:val="封面[內文表格圖]"/>
    <w:basedOn w:val="af3"/>
    <w:semiHidden/>
    <w:rsid w:val="00A97753"/>
    <w:pPr>
      <w:spacing w:beforeLines="25" w:afterLines="0"/>
    </w:pPr>
  </w:style>
  <w:style w:type="paragraph" w:styleId="af5">
    <w:name w:val="Date"/>
    <w:basedOn w:val="a5"/>
    <w:next w:val="a5"/>
    <w:rsid w:val="00A97753"/>
    <w:pPr>
      <w:jc w:val="right"/>
    </w:pPr>
    <w:rPr>
      <w:szCs w:val="20"/>
    </w:rPr>
  </w:style>
  <w:style w:type="paragraph" w:styleId="af6">
    <w:name w:val="Note Heading"/>
    <w:basedOn w:val="a5"/>
    <w:next w:val="a5"/>
    <w:rsid w:val="00A97753"/>
    <w:pPr>
      <w:jc w:val="center"/>
    </w:pPr>
    <w:rPr>
      <w:rFonts w:eastAsia="標楷體"/>
    </w:rPr>
  </w:style>
  <w:style w:type="paragraph" w:styleId="af7">
    <w:name w:val="Closing"/>
    <w:basedOn w:val="a5"/>
    <w:rsid w:val="00A97753"/>
    <w:pPr>
      <w:ind w:leftChars="1800" w:left="100"/>
    </w:pPr>
    <w:rPr>
      <w:rFonts w:eastAsia="標楷體"/>
    </w:rPr>
  </w:style>
  <w:style w:type="paragraph" w:customStyle="1" w:styleId="af8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9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styleId="afa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rFonts w:eastAsia="標楷體"/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 w:eastAsia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rFonts w:eastAsia="標楷體"/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rFonts w:eastAsia="標楷體"/>
      <w:snapToGrid w:val="0"/>
      <w:color w:val="0000FF"/>
      <w:kern w:val="0"/>
      <w:sz w:val="28"/>
      <w:szCs w:val="20"/>
    </w:rPr>
  </w:style>
  <w:style w:type="paragraph" w:styleId="afb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c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rFonts w:eastAsia="標楷體"/>
      <w:b/>
      <w:kern w:val="0"/>
      <w:sz w:val="36"/>
      <w:szCs w:val="20"/>
    </w:rPr>
  </w:style>
  <w:style w:type="paragraph" w:customStyle="1" w:styleId="1">
    <w:name w:val="主文1"/>
    <w:basedOn w:val="afd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/>
      <w:bCs/>
    </w:rPr>
  </w:style>
  <w:style w:type="paragraph" w:customStyle="1" w:styleId="afd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afe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 w:eastAsia="標楷體"/>
      <w:kern w:val="0"/>
      <w:szCs w:val="20"/>
    </w:rPr>
  </w:style>
  <w:style w:type="paragraph" w:customStyle="1" w:styleId="aff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0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rFonts w:eastAsia="標楷體"/>
      <w:sz w:val="28"/>
    </w:rPr>
  </w:style>
  <w:style w:type="character" w:styleId="aff1">
    <w:name w:val="annotation reference"/>
    <w:semiHidden/>
    <w:rsid w:val="00A97753"/>
    <w:rPr>
      <w:sz w:val="18"/>
      <w:szCs w:val="18"/>
    </w:rPr>
  </w:style>
  <w:style w:type="paragraph" w:styleId="aff2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rFonts w:eastAsia="標楷體"/>
      <w:b/>
      <w:snapToGrid w:val="0"/>
      <w:kern w:val="0"/>
      <w:sz w:val="36"/>
      <w:szCs w:val="36"/>
    </w:rPr>
  </w:style>
  <w:style w:type="paragraph" w:styleId="aff3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4">
    <w:name w:val="Body Text"/>
    <w:basedOn w:val="a5"/>
    <w:rsid w:val="00A97753"/>
    <w:rPr>
      <w:rFonts w:eastAsia="標楷體"/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5">
    <w:name w:val="Hyperlink"/>
    <w:uiPriority w:val="99"/>
    <w:rsid w:val="00A97753"/>
    <w:rPr>
      <w:color w:val="0000FF"/>
      <w:u w:val="single"/>
    </w:rPr>
  </w:style>
  <w:style w:type="paragraph" w:styleId="aff6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rFonts w:eastAsia="標楷體"/>
      <w:bCs/>
      <w:color w:val="000000"/>
    </w:rPr>
  </w:style>
  <w:style w:type="paragraph" w:customStyle="1" w:styleId="aff7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rFonts w:eastAsia="標楷體"/>
      <w:b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ff8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 w:eastAsia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rFonts w:eastAsia="標楷體"/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 w:eastAsia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 w:eastAsia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eastAsia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eastAsia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9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rFonts w:eastAsia="標楷體"/>
      <w:sz w:val="36"/>
      <w:szCs w:val="20"/>
    </w:rPr>
  </w:style>
  <w:style w:type="paragraph" w:customStyle="1" w:styleId="affa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rFonts w:eastAsia="標楷體"/>
      <w:kern w:val="52"/>
      <w:sz w:val="28"/>
      <w:szCs w:val="20"/>
    </w:rPr>
  </w:style>
  <w:style w:type="paragraph" w:customStyle="1" w:styleId="affb">
    <w:name w:val="一、內文"/>
    <w:basedOn w:val="aa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 w:val="0"/>
      <w:sz w:val="32"/>
      <w:szCs w:val="24"/>
    </w:rPr>
  </w:style>
  <w:style w:type="paragraph" w:customStyle="1" w:styleId="affc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rFonts w:eastAsia="標楷體"/>
      <w:sz w:val="28"/>
      <w:szCs w:val="28"/>
    </w:rPr>
  </w:style>
  <w:style w:type="paragraph" w:customStyle="1" w:styleId="affd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e">
    <w:name w:val="項(一)"/>
    <w:basedOn w:val="affd"/>
    <w:semiHidden/>
    <w:rsid w:val="00A97753"/>
    <w:pPr>
      <w:tabs>
        <w:tab w:val="num" w:pos="240"/>
      </w:tabs>
      <w:ind w:left="1361"/>
    </w:pPr>
  </w:style>
  <w:style w:type="paragraph" w:customStyle="1" w:styleId="afff">
    <w:name w:val="一樣式"/>
    <w:basedOn w:val="affe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0">
    <w:name w:val="一標"/>
    <w:basedOn w:val="a5"/>
    <w:rsid w:val="00A97753"/>
    <w:pPr>
      <w:spacing w:beforeLines="200"/>
      <w:ind w:firstLineChars="42" w:firstLine="42"/>
    </w:pPr>
    <w:rPr>
      <w:rFonts w:eastAsia="標楷體"/>
      <w:color w:val="000000"/>
      <w:sz w:val="28"/>
    </w:rPr>
  </w:style>
  <w:style w:type="paragraph" w:customStyle="1" w:styleId="afff1">
    <w:name w:val="大標"/>
    <w:basedOn w:val="a5"/>
    <w:rsid w:val="00A97753"/>
    <w:pPr>
      <w:pageBreakBefore/>
      <w:spacing w:before="80"/>
      <w:jc w:val="center"/>
    </w:pPr>
    <w:rPr>
      <w:rFonts w:eastAsia="標楷體"/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eastAsia="標楷體" w:hAnsi="標楷體"/>
      <w:b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eastAsia="標楷體" w:hAnsi="標楷體"/>
      <w:b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a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eastAsia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rFonts w:eastAsia="標楷體"/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eastAsia="標楷體" w:hAnsi="Times"/>
      <w:b/>
      <w:kern w:val="0"/>
      <w:sz w:val="28"/>
    </w:rPr>
  </w:style>
  <w:style w:type="paragraph" w:customStyle="1" w:styleId="19">
    <w:name w:val="內文[標號(1)內文]"/>
    <w:basedOn w:val="a9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rFonts w:eastAsia="標楷體"/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rFonts w:eastAsia="標楷體"/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rFonts w:eastAsia="標楷體"/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rFonts w:eastAsia="標楷體"/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eastAsia="標楷體"/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rFonts w:eastAsia="標楷體"/>
      <w:sz w:val="28"/>
    </w:rPr>
  </w:style>
  <w:style w:type="paragraph" w:customStyle="1" w:styleId="affff0">
    <w:name w:val="內文二"/>
    <w:basedOn w:val="afa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rFonts w:eastAsia="標楷體"/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rFonts w:eastAsia="標楷體"/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rFonts w:eastAsia="標楷體"/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rFonts w:eastAsia="標楷體"/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rFonts w:eastAsia="標楷體"/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rFonts w:eastAsia="標楷體"/>
      <w:szCs w:val="20"/>
    </w:rPr>
  </w:style>
  <w:style w:type="paragraph" w:styleId="31">
    <w:name w:val="toc 3"/>
    <w:basedOn w:val="a5"/>
    <w:next w:val="a5"/>
    <w:autoRedefine/>
    <w:semiHidden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eastAsia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rFonts w:eastAsia="標楷體"/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rFonts w:eastAsia="標楷體"/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rFonts w:eastAsia="標楷體"/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eastAsia="標楷體" w:hAnsi="Times"/>
      <w:b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rFonts w:eastAsia="標楷體"/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eastAsia="標楷體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rFonts w:eastAsia="標楷體"/>
      <w:szCs w:val="20"/>
    </w:rPr>
  </w:style>
  <w:style w:type="paragraph" w:customStyle="1" w:styleId="afffff7">
    <w:name w:val="封面[內文置中]"/>
    <w:basedOn w:val="af1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eastAsia="標楷體"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eastAsia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rFonts w:eastAsia="標楷體"/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eastAsia="標楷體" w:hAnsi="Times"/>
      <w:b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styleId="affffff7">
    <w:name w:val="annotation subject"/>
    <w:basedOn w:val="aff2"/>
    <w:next w:val="aff2"/>
    <w:semiHidden/>
    <w:rsid w:val="00A97753"/>
    <w:rPr>
      <w:rFonts w:ascii="CG Times" w:hAnsi="CG Times"/>
      <w:b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b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rFonts w:eastAsia="標楷體"/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eastAsia="標楷體" w:hAnsi="標楷體"/>
      <w:b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eastAsia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rFonts w:eastAsia="標楷體"/>
      <w:b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rFonts w:eastAsia="標楷體"/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rFonts w:eastAsia="標楷體"/>
      <w:b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rFonts w:eastAsia="標楷體"/>
      <w:b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rFonts w:eastAsia="標楷體"/>
      <w:b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rFonts w:eastAsia="標楷體"/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rFonts w:eastAsia="標楷體"/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rFonts w:eastAsia="標楷體"/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rFonts w:eastAsia="標楷體"/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rFonts w:eastAsia="標楷體"/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rFonts w:eastAsia="標楷體"/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rFonts w:eastAsia="標楷體"/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rFonts w:eastAsia="標楷體"/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Cs w:val="20"/>
    </w:rPr>
  </w:style>
  <w:style w:type="paragraph" w:customStyle="1" w:styleId="33">
    <w:name w:val="樣式3"/>
    <w:basedOn w:val="a5"/>
    <w:uiPriority w:val="99"/>
    <w:rsid w:val="00A97753"/>
    <w:rPr>
      <w:rFonts w:eastAsia="標楷體"/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6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7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AE1A-B177-40E6-B8DF-D1553CBA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750</Characters>
  <Application>Microsoft Office Word</Application>
  <DocSecurity>0</DocSecurity>
  <Lines>6</Lines>
  <Paragraphs>1</Paragraphs>
  <ScaleCrop>false</ScaleCrop>
  <Company>TCA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屈 亮羽</cp:lastModifiedBy>
  <cp:revision>6</cp:revision>
  <cp:lastPrinted>2020-03-31T07:43:00Z</cp:lastPrinted>
  <dcterms:created xsi:type="dcterms:W3CDTF">2020-08-18T08:44:00Z</dcterms:created>
  <dcterms:modified xsi:type="dcterms:W3CDTF">2020-08-20T19:27:00Z</dcterms:modified>
</cp:coreProperties>
</file>