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A7E8D" w14:textId="0456EAC5" w:rsidR="000513F9" w:rsidRPr="00C65A4A" w:rsidRDefault="008C7037">
      <w:pPr>
        <w:rPr>
          <w:rFonts w:ascii="Times New Roman" w:eastAsia="標楷體" w:hAnsi="Times New Roman" w:cs="Times New Roman"/>
          <w:b/>
          <w:bCs/>
          <w:sz w:val="40"/>
          <w:szCs w:val="40"/>
        </w:rPr>
      </w:pPr>
      <w:r w:rsidRPr="00C65A4A">
        <w:rPr>
          <w:rFonts w:ascii="Times New Roman" w:eastAsia="標楷體" w:hAnsi="Times New Roman" w:cs="Times New Roman"/>
          <w:b/>
          <w:bCs/>
          <w:sz w:val="40"/>
          <w:szCs w:val="40"/>
        </w:rPr>
        <w:t>第四章</w:t>
      </w:r>
      <w:r w:rsidR="00510BAE" w:rsidRPr="00C65A4A">
        <w:rPr>
          <w:rFonts w:ascii="Times New Roman" w:eastAsia="標楷體" w:hAnsi="Times New Roman" w:cs="Times New Roman"/>
          <w:b/>
          <w:bCs/>
          <w:sz w:val="40"/>
          <w:szCs w:val="40"/>
        </w:rPr>
        <w:t xml:space="preserve"> </w:t>
      </w:r>
      <w:r w:rsidR="00510BAE" w:rsidRPr="00C65A4A">
        <w:rPr>
          <w:rFonts w:ascii="Times New Roman" w:eastAsia="標楷體" w:hAnsi="Times New Roman" w:cs="Times New Roman"/>
          <w:b/>
          <w:bCs/>
          <w:sz w:val="40"/>
          <w:szCs w:val="40"/>
        </w:rPr>
        <w:t>知識蒸餾</w:t>
      </w:r>
    </w:p>
    <w:p w14:paraId="65C63FAA" w14:textId="01540F6F" w:rsidR="008C7037" w:rsidRPr="00DB3D61" w:rsidRDefault="008C7037" w:rsidP="00C30B69">
      <w:pPr>
        <w:jc w:val="both"/>
        <w:rPr>
          <w:rFonts w:ascii="Times New Roman" w:eastAsia="標楷體" w:hAnsi="Times New Roman" w:cs="Times New Roman"/>
        </w:rPr>
      </w:pPr>
      <w:r w:rsidRPr="00DB3D61">
        <w:rPr>
          <w:rFonts w:ascii="Times New Roman" w:eastAsia="標楷體" w:hAnsi="Times New Roman" w:cs="Times New Roman"/>
        </w:rPr>
        <w:t>本章</w:t>
      </w:r>
      <w:r w:rsidR="00F65DC9">
        <w:rPr>
          <w:rFonts w:ascii="Times New Roman" w:eastAsia="標楷體" w:hAnsi="Times New Roman" w:cs="Times New Roman" w:hint="eastAsia"/>
        </w:rPr>
        <w:t>旨</w:t>
      </w:r>
      <w:r w:rsidRPr="00DB3D61">
        <w:rPr>
          <w:rFonts w:ascii="Times New Roman" w:eastAsia="標楷體" w:hAnsi="Times New Roman" w:cs="Times New Roman"/>
        </w:rPr>
        <w:t>在建立兩階段多教師知識蒸餾架構，透過導入多教師聯合蒸餾與</w:t>
      </w:r>
      <w:r w:rsidRPr="00DB3D61">
        <w:rPr>
          <w:rFonts w:ascii="Times New Roman" w:eastAsia="標楷體" w:hAnsi="Times New Roman" w:cs="Times New Roman"/>
        </w:rPr>
        <w:t xml:space="preserve"> Teacher Assistant (TA) </w:t>
      </w:r>
      <w:r w:rsidRPr="00DB3D61">
        <w:rPr>
          <w:rFonts w:ascii="Times New Roman" w:eastAsia="標楷體" w:hAnsi="Times New Roman" w:cs="Times New Roman"/>
        </w:rPr>
        <w:t>機制，緩解單一教師與學生模型間能力差距過大所導致的知識傳遞效率不佳問題。我們設計兩階段蒸餾流程：第一階段由兩個</w:t>
      </w:r>
      <w:r w:rsidRPr="00DB3D61">
        <w:rPr>
          <w:rFonts w:ascii="Times New Roman" w:eastAsia="標楷體" w:hAnsi="Times New Roman" w:cs="Times New Roman"/>
        </w:rPr>
        <w:t xml:space="preserve"> Teacher</w:t>
      </w:r>
      <w:r w:rsidRPr="00DB3D61">
        <w:rPr>
          <w:rFonts w:ascii="Times New Roman" w:eastAsia="標楷體" w:hAnsi="Times New Roman" w:cs="Times New Roman"/>
        </w:rPr>
        <w:t>模型</w:t>
      </w:r>
      <w:r w:rsidRPr="00DB3D61">
        <w:rPr>
          <w:rFonts w:ascii="Times New Roman" w:eastAsia="標楷體" w:hAnsi="Times New Roman" w:cs="Times New Roman"/>
        </w:rPr>
        <w:t xml:space="preserve"> (</w:t>
      </w:r>
      <w:proofErr w:type="spellStart"/>
      <w:r w:rsidRPr="00DB3D61">
        <w:rPr>
          <w:rFonts w:ascii="Times New Roman" w:eastAsia="標楷體" w:hAnsi="Times New Roman" w:cs="Times New Roman"/>
        </w:rPr>
        <w:t>EfficientNet</w:t>
      </w:r>
      <w:proofErr w:type="spellEnd"/>
      <w:r w:rsidRPr="00DB3D61">
        <w:rPr>
          <w:rFonts w:ascii="Times New Roman" w:eastAsia="標楷體" w:hAnsi="Times New Roman" w:cs="Times New Roman"/>
        </w:rPr>
        <w:t xml:space="preserve"> </w:t>
      </w:r>
      <w:r w:rsidRPr="00DB3D61">
        <w:rPr>
          <w:rFonts w:ascii="Times New Roman" w:eastAsia="標楷體" w:hAnsi="Times New Roman" w:cs="Times New Roman"/>
        </w:rPr>
        <w:t>系列</w:t>
      </w:r>
      <w:r w:rsidRPr="00DB3D61">
        <w:rPr>
          <w:rFonts w:ascii="Times New Roman" w:eastAsia="標楷體" w:hAnsi="Times New Roman" w:cs="Times New Roman"/>
        </w:rPr>
        <w:t xml:space="preserve">) </w:t>
      </w:r>
      <w:r w:rsidR="00510BAE" w:rsidRPr="00DB3D61">
        <w:rPr>
          <w:rFonts w:ascii="Times New Roman" w:eastAsia="標楷體" w:hAnsi="Times New Roman" w:cs="Times New Roman"/>
        </w:rPr>
        <w:t>聯合蒸餾出</w:t>
      </w:r>
      <w:r w:rsidR="00510BAE" w:rsidRPr="00DB3D61">
        <w:rPr>
          <w:rFonts w:ascii="Times New Roman" w:eastAsia="標楷體" w:hAnsi="Times New Roman" w:cs="Times New Roman"/>
        </w:rPr>
        <w:t xml:space="preserve"> TA </w:t>
      </w:r>
      <w:r w:rsidR="00510BAE" w:rsidRPr="00DB3D61">
        <w:rPr>
          <w:rFonts w:ascii="Times New Roman" w:eastAsia="標楷體" w:hAnsi="Times New Roman" w:cs="Times New Roman"/>
        </w:rPr>
        <w:t>模型</w:t>
      </w:r>
      <w:r w:rsidR="00510BAE" w:rsidRPr="00DB3D61">
        <w:rPr>
          <w:rFonts w:ascii="Times New Roman" w:eastAsia="標楷體" w:hAnsi="Times New Roman" w:cs="Times New Roman"/>
        </w:rPr>
        <w:t xml:space="preserve"> (ResNet20)</w:t>
      </w:r>
      <w:r w:rsidR="00510BAE" w:rsidRPr="00DB3D61">
        <w:rPr>
          <w:rFonts w:ascii="Times New Roman" w:eastAsia="標楷體" w:hAnsi="Times New Roman" w:cs="Times New Roman"/>
        </w:rPr>
        <w:t>；第二階段則由</w:t>
      </w:r>
      <w:r w:rsidR="00510BAE" w:rsidRPr="00DB3D61">
        <w:rPr>
          <w:rFonts w:ascii="Times New Roman" w:eastAsia="標楷體" w:hAnsi="Times New Roman" w:cs="Times New Roman"/>
        </w:rPr>
        <w:t xml:space="preserve"> Teacher1</w:t>
      </w:r>
      <w:r w:rsidR="00510BAE" w:rsidRPr="00DB3D61">
        <w:rPr>
          <w:rFonts w:ascii="Times New Roman" w:eastAsia="標楷體" w:hAnsi="Times New Roman" w:cs="Times New Roman"/>
        </w:rPr>
        <w:t>、</w:t>
      </w:r>
      <w:r w:rsidR="00510BAE" w:rsidRPr="00DB3D61">
        <w:rPr>
          <w:rFonts w:ascii="Times New Roman" w:eastAsia="標楷體" w:hAnsi="Times New Roman" w:cs="Times New Roman"/>
        </w:rPr>
        <w:t xml:space="preserve">Teacher2 </w:t>
      </w:r>
      <w:r w:rsidR="00510BAE" w:rsidRPr="00DB3D61">
        <w:rPr>
          <w:rFonts w:ascii="Times New Roman" w:eastAsia="標楷體" w:hAnsi="Times New Roman" w:cs="Times New Roman"/>
        </w:rPr>
        <w:t>與</w:t>
      </w:r>
      <w:r w:rsidR="00510BAE" w:rsidRPr="00DB3D61">
        <w:rPr>
          <w:rFonts w:ascii="Times New Roman" w:eastAsia="標楷體" w:hAnsi="Times New Roman" w:cs="Times New Roman"/>
        </w:rPr>
        <w:t xml:space="preserve"> TA</w:t>
      </w:r>
      <w:r w:rsidR="00510BAE" w:rsidRPr="00DB3D61">
        <w:rPr>
          <w:rFonts w:ascii="Times New Roman" w:eastAsia="標楷體" w:hAnsi="Times New Roman" w:cs="Times New Roman"/>
        </w:rPr>
        <w:t>共同蒸餾出最終</w:t>
      </w:r>
      <w:r w:rsidR="00510BAE" w:rsidRPr="00DB3D61">
        <w:rPr>
          <w:rFonts w:ascii="Times New Roman" w:eastAsia="標楷體" w:hAnsi="Times New Roman" w:cs="Times New Roman"/>
        </w:rPr>
        <w:t xml:space="preserve"> Student </w:t>
      </w:r>
      <w:r w:rsidR="00510BAE" w:rsidRPr="00DB3D61">
        <w:rPr>
          <w:rFonts w:ascii="Times New Roman" w:eastAsia="標楷體" w:hAnsi="Times New Roman" w:cs="Times New Roman"/>
        </w:rPr>
        <w:t>模型</w:t>
      </w:r>
      <w:r w:rsidR="00510BAE" w:rsidRPr="00DB3D61">
        <w:rPr>
          <w:rFonts w:ascii="Times New Roman" w:eastAsia="標楷體" w:hAnsi="Times New Roman" w:cs="Times New Roman"/>
        </w:rPr>
        <w:t xml:space="preserve"> (CNN8)</w:t>
      </w:r>
      <w:r w:rsidR="00510BAE" w:rsidRPr="00DB3D61">
        <w:rPr>
          <w:rFonts w:ascii="Times New Roman" w:eastAsia="標楷體" w:hAnsi="Times New Roman" w:cs="Times New Roman"/>
        </w:rPr>
        <w:t>。</w:t>
      </w:r>
    </w:p>
    <w:p w14:paraId="669EA060" w14:textId="4EF91123" w:rsidR="00510BAE" w:rsidRPr="00DB3D61" w:rsidRDefault="00510BAE" w:rsidP="00C30B69">
      <w:pPr>
        <w:jc w:val="both"/>
        <w:rPr>
          <w:rFonts w:ascii="Times New Roman" w:eastAsia="標楷體" w:hAnsi="Times New Roman" w:cs="Times New Roman"/>
        </w:rPr>
      </w:pPr>
      <w:r w:rsidRPr="00DB3D61">
        <w:rPr>
          <w:rFonts w:ascii="Times New Roman" w:eastAsia="標楷體" w:hAnsi="Times New Roman" w:cs="Times New Roman"/>
        </w:rPr>
        <w:t>根據本章實驗結果顯示，</w:t>
      </w:r>
      <w:r w:rsidRPr="00DB3D61">
        <w:rPr>
          <w:rFonts w:ascii="Times New Roman" w:eastAsia="標楷體" w:hAnsi="Times New Roman" w:cs="Times New Roman"/>
        </w:rPr>
        <w:t xml:space="preserve">Teacher1 </w:t>
      </w:r>
      <w:r w:rsidRPr="00DB3D61">
        <w:rPr>
          <w:rFonts w:ascii="Times New Roman" w:eastAsia="標楷體" w:hAnsi="Times New Roman" w:cs="Times New Roman"/>
        </w:rPr>
        <w:t>與</w:t>
      </w:r>
      <w:r w:rsidRPr="00DB3D61">
        <w:rPr>
          <w:rFonts w:ascii="Times New Roman" w:eastAsia="標楷體" w:hAnsi="Times New Roman" w:cs="Times New Roman"/>
        </w:rPr>
        <w:t xml:space="preserve"> Teacher2 </w:t>
      </w:r>
      <w:r w:rsidRPr="00DB3D61">
        <w:rPr>
          <w:rFonts w:ascii="Times New Roman" w:eastAsia="標楷體" w:hAnsi="Times New Roman" w:cs="Times New Roman"/>
        </w:rPr>
        <w:t>之準確率分別為</w:t>
      </w:r>
      <w:r w:rsidRPr="00DB3D61">
        <w:rPr>
          <w:rFonts w:ascii="Times New Roman" w:eastAsia="標楷體" w:hAnsi="Times New Roman" w:cs="Times New Roman"/>
        </w:rPr>
        <w:t xml:space="preserve"> 96.</w:t>
      </w:r>
      <w:r w:rsidR="001439B0">
        <w:rPr>
          <w:rFonts w:ascii="Times New Roman" w:eastAsia="標楷體" w:hAnsi="Times New Roman" w:cs="Times New Roman" w:hint="eastAsia"/>
        </w:rPr>
        <w:t>24</w:t>
      </w:r>
      <w:r w:rsidRPr="00DB3D61">
        <w:rPr>
          <w:rFonts w:ascii="Times New Roman" w:eastAsia="標楷體" w:hAnsi="Times New Roman" w:cs="Times New Roman"/>
        </w:rPr>
        <w:t xml:space="preserve">% </w:t>
      </w:r>
      <w:r w:rsidRPr="00DB3D61">
        <w:rPr>
          <w:rFonts w:ascii="Times New Roman" w:eastAsia="標楷體" w:hAnsi="Times New Roman" w:cs="Times New Roman"/>
        </w:rPr>
        <w:t>與</w:t>
      </w:r>
      <w:r w:rsidRPr="00DB3D61">
        <w:rPr>
          <w:rFonts w:ascii="Times New Roman" w:eastAsia="標楷體" w:hAnsi="Times New Roman" w:cs="Times New Roman"/>
        </w:rPr>
        <w:t xml:space="preserve"> 9</w:t>
      </w:r>
      <w:r w:rsidR="001439B0">
        <w:rPr>
          <w:rFonts w:ascii="Times New Roman" w:eastAsia="標楷體" w:hAnsi="Times New Roman" w:cs="Times New Roman" w:hint="eastAsia"/>
        </w:rPr>
        <w:t>5.04</w:t>
      </w:r>
      <w:r w:rsidRPr="00DB3D61">
        <w:rPr>
          <w:rFonts w:ascii="Times New Roman" w:eastAsia="標楷體" w:hAnsi="Times New Roman" w:cs="Times New Roman"/>
        </w:rPr>
        <w:t>%</w:t>
      </w:r>
      <w:r w:rsidRPr="00DB3D61">
        <w:rPr>
          <w:rFonts w:ascii="Times New Roman" w:eastAsia="標楷體" w:hAnsi="Times New Roman" w:cs="Times New Roman"/>
        </w:rPr>
        <w:t>，</w:t>
      </w:r>
      <w:r w:rsidRPr="00DB3D61">
        <w:rPr>
          <w:rFonts w:ascii="Times New Roman" w:eastAsia="標楷體" w:hAnsi="Times New Roman" w:cs="Times New Roman"/>
        </w:rPr>
        <w:t>TA</w:t>
      </w:r>
      <w:r w:rsidRPr="00DB3D61">
        <w:rPr>
          <w:rFonts w:ascii="Times New Roman" w:eastAsia="標楷體" w:hAnsi="Times New Roman" w:cs="Times New Roman"/>
        </w:rPr>
        <w:t>模型之準確率為</w:t>
      </w:r>
      <w:r w:rsidRPr="00DB3D61">
        <w:rPr>
          <w:rFonts w:ascii="Times New Roman" w:eastAsia="標楷體" w:hAnsi="Times New Roman" w:cs="Times New Roman"/>
        </w:rPr>
        <w:t xml:space="preserve"> </w:t>
      </w:r>
      <w:r w:rsidR="001439B0">
        <w:rPr>
          <w:rFonts w:ascii="Times New Roman" w:eastAsia="標楷體" w:hAnsi="Times New Roman" w:cs="Times New Roman" w:hint="eastAsia"/>
        </w:rPr>
        <w:t>8</w:t>
      </w:r>
      <w:r w:rsidRPr="00DB3D61">
        <w:rPr>
          <w:rFonts w:ascii="Times New Roman" w:eastAsia="標楷體" w:hAnsi="Times New Roman" w:cs="Times New Roman"/>
        </w:rPr>
        <w:t>2.</w:t>
      </w:r>
      <w:r w:rsidR="001439B0">
        <w:rPr>
          <w:rFonts w:ascii="Times New Roman" w:eastAsia="標楷體" w:hAnsi="Times New Roman" w:cs="Times New Roman" w:hint="eastAsia"/>
        </w:rPr>
        <w:t>41</w:t>
      </w:r>
      <w:r w:rsidRPr="00DB3D61">
        <w:rPr>
          <w:rFonts w:ascii="Times New Roman" w:eastAsia="標楷體" w:hAnsi="Times New Roman" w:cs="Times New Roman"/>
        </w:rPr>
        <w:t>%</w:t>
      </w:r>
      <w:r w:rsidRPr="00DB3D61">
        <w:rPr>
          <w:rFonts w:ascii="Times New Roman" w:eastAsia="標楷體" w:hAnsi="Times New Roman" w:cs="Times New Roman"/>
        </w:rPr>
        <w:t>，最終</w:t>
      </w:r>
      <w:r w:rsidRPr="00DB3D61">
        <w:rPr>
          <w:rFonts w:ascii="Times New Roman" w:eastAsia="標楷體" w:hAnsi="Times New Roman" w:cs="Times New Roman"/>
        </w:rPr>
        <w:t xml:space="preserve">Student </w:t>
      </w:r>
      <w:r w:rsidRPr="00DB3D61">
        <w:rPr>
          <w:rFonts w:ascii="Times New Roman" w:eastAsia="標楷體" w:hAnsi="Times New Roman" w:cs="Times New Roman"/>
        </w:rPr>
        <w:t>模型與測試集上達到</w:t>
      </w:r>
      <w:r w:rsidRPr="00DB3D61">
        <w:rPr>
          <w:rFonts w:ascii="Times New Roman" w:eastAsia="標楷體" w:hAnsi="Times New Roman" w:cs="Times New Roman"/>
        </w:rPr>
        <w:t xml:space="preserve"> </w:t>
      </w:r>
      <w:r w:rsidR="001439B0">
        <w:rPr>
          <w:rFonts w:ascii="Times New Roman" w:eastAsia="標楷體" w:hAnsi="Times New Roman" w:cs="Times New Roman" w:hint="eastAsia"/>
        </w:rPr>
        <w:t>90.38</w:t>
      </w:r>
      <w:r w:rsidRPr="00DB3D61">
        <w:rPr>
          <w:rFonts w:ascii="Times New Roman" w:eastAsia="標楷體" w:hAnsi="Times New Roman" w:cs="Times New Roman"/>
        </w:rPr>
        <w:t xml:space="preserve">% </w:t>
      </w:r>
      <w:r w:rsidRPr="00DB3D61">
        <w:rPr>
          <w:rFonts w:ascii="Times New Roman" w:eastAsia="標楷體" w:hAnsi="Times New Roman" w:cs="Times New Roman"/>
        </w:rPr>
        <w:t>準確率，</w:t>
      </w:r>
      <w:r w:rsidRPr="00DB3D61">
        <w:rPr>
          <w:rFonts w:ascii="Times New Roman" w:eastAsia="標楷體" w:hAnsi="Times New Roman" w:cs="Times New Roman"/>
        </w:rPr>
        <w:t>Performance Retention (</w:t>
      </w:r>
      <w:r w:rsidRPr="00DB3D61">
        <w:rPr>
          <w:rFonts w:ascii="Times New Roman" w:eastAsia="標楷體" w:hAnsi="Times New Roman" w:cs="Times New Roman"/>
        </w:rPr>
        <w:t>相對於三個知識來源中表現最佳者</w:t>
      </w:r>
      <w:r w:rsidRPr="00DB3D61">
        <w:rPr>
          <w:rFonts w:ascii="Times New Roman" w:eastAsia="標楷體" w:hAnsi="Times New Roman" w:cs="Times New Roman"/>
        </w:rPr>
        <w:t xml:space="preserve">) </w:t>
      </w:r>
      <w:r w:rsidR="00D50EA7">
        <w:rPr>
          <w:rFonts w:ascii="Times New Roman" w:eastAsia="標楷體" w:hAnsi="Times New Roman" w:cs="Times New Roman" w:hint="eastAsia"/>
        </w:rPr>
        <w:t>為</w:t>
      </w:r>
      <w:r w:rsidR="00D50EA7">
        <w:rPr>
          <w:rFonts w:ascii="Times New Roman" w:eastAsia="標楷體" w:hAnsi="Times New Roman" w:cs="Times New Roman" w:hint="eastAsia"/>
        </w:rPr>
        <w:t xml:space="preserve"> </w:t>
      </w:r>
      <w:r w:rsidRPr="00DB3D61">
        <w:rPr>
          <w:rFonts w:ascii="Times New Roman" w:eastAsia="標楷體" w:hAnsi="Times New Roman" w:cs="Times New Roman"/>
        </w:rPr>
        <w:t>9</w:t>
      </w:r>
      <w:r w:rsidR="001439B0">
        <w:rPr>
          <w:rFonts w:ascii="Times New Roman" w:eastAsia="標楷體" w:hAnsi="Times New Roman" w:cs="Times New Roman" w:hint="eastAsia"/>
        </w:rPr>
        <w:t>3.91</w:t>
      </w:r>
      <w:r w:rsidRPr="00DB3D61">
        <w:rPr>
          <w:rFonts w:ascii="Times New Roman" w:eastAsia="標楷體" w:hAnsi="Times New Roman" w:cs="Times New Roman"/>
        </w:rPr>
        <w:t>%</w:t>
      </w:r>
      <w:r w:rsidRPr="00DB3D61">
        <w:rPr>
          <w:rFonts w:ascii="Times New Roman" w:eastAsia="標楷體" w:hAnsi="Times New Roman" w:cs="Times New Roman"/>
        </w:rPr>
        <w:t>。進一步觀察</w:t>
      </w:r>
      <w:r w:rsidR="006A7C2D" w:rsidRPr="00DB3D61">
        <w:rPr>
          <w:rFonts w:ascii="Times New Roman" w:eastAsia="標楷體" w:hAnsi="Times New Roman" w:cs="Times New Roman"/>
        </w:rPr>
        <w:t>各類別表現，</w:t>
      </w:r>
      <w:r w:rsidR="00F65DC9" w:rsidRPr="00F65DC9">
        <w:rPr>
          <w:rFonts w:ascii="Times New Roman" w:eastAsia="標楷體" w:hAnsi="Times New Roman" w:cs="Times New Roman"/>
        </w:rPr>
        <w:t xml:space="preserve">Student </w:t>
      </w:r>
      <w:r w:rsidR="00F65DC9" w:rsidRPr="00F65DC9">
        <w:rPr>
          <w:rFonts w:ascii="Times New Roman" w:eastAsia="標楷體" w:hAnsi="Times New Roman" w:cs="Times New Roman"/>
        </w:rPr>
        <w:t>模型於</w:t>
      </w:r>
      <w:r w:rsidR="00F65DC9" w:rsidRPr="00F65DC9">
        <w:rPr>
          <w:rFonts w:ascii="Times New Roman" w:eastAsia="標楷體" w:hAnsi="Times New Roman" w:cs="Times New Roman"/>
        </w:rPr>
        <w:t xml:space="preserve"> Normal </w:t>
      </w:r>
      <w:r w:rsidR="00F65DC9" w:rsidRPr="00F65DC9">
        <w:rPr>
          <w:rFonts w:ascii="Times New Roman" w:eastAsia="標楷體" w:hAnsi="Times New Roman" w:cs="Times New Roman"/>
        </w:rPr>
        <w:t>類別上維持高</w:t>
      </w:r>
      <w:r w:rsidR="00F65DC9" w:rsidRPr="00F65DC9">
        <w:rPr>
          <w:rFonts w:ascii="Times New Roman" w:eastAsia="標楷體" w:hAnsi="Times New Roman" w:cs="Times New Roman"/>
        </w:rPr>
        <w:t xml:space="preserve"> Recall</w:t>
      </w:r>
      <w:r w:rsidR="00F65DC9" w:rsidRPr="00F65DC9">
        <w:rPr>
          <w:rFonts w:ascii="Times New Roman" w:eastAsia="標楷體" w:hAnsi="Times New Roman" w:cs="Times New Roman"/>
        </w:rPr>
        <w:t>（</w:t>
      </w:r>
      <w:r w:rsidR="00F65DC9" w:rsidRPr="00F65DC9">
        <w:rPr>
          <w:rFonts w:ascii="Times New Roman" w:eastAsia="標楷體" w:hAnsi="Times New Roman" w:cs="Times New Roman"/>
        </w:rPr>
        <w:t>0.99</w:t>
      </w:r>
      <w:r w:rsidR="00F65DC9" w:rsidRPr="00F65DC9">
        <w:rPr>
          <w:rFonts w:ascii="Times New Roman" w:eastAsia="標楷體" w:hAnsi="Times New Roman" w:cs="Times New Roman"/>
        </w:rPr>
        <w:t>），但</w:t>
      </w:r>
      <w:r w:rsidR="00F65DC9" w:rsidRPr="00F65DC9">
        <w:rPr>
          <w:rFonts w:ascii="Times New Roman" w:eastAsia="標楷體" w:hAnsi="Times New Roman" w:cs="Times New Roman"/>
        </w:rPr>
        <w:t xml:space="preserve"> Specificity </w:t>
      </w:r>
      <w:r w:rsidR="00F65DC9" w:rsidRPr="00F65DC9">
        <w:rPr>
          <w:rFonts w:ascii="Times New Roman" w:eastAsia="標楷體" w:hAnsi="Times New Roman" w:cs="Times New Roman"/>
        </w:rPr>
        <w:t>降至</w:t>
      </w:r>
      <w:r w:rsidR="00F65DC9" w:rsidRPr="00F65DC9">
        <w:rPr>
          <w:rFonts w:ascii="Times New Roman" w:eastAsia="標楷體" w:hAnsi="Times New Roman" w:cs="Times New Roman"/>
        </w:rPr>
        <w:t xml:space="preserve"> 0.7888</w:t>
      </w:r>
      <w:r w:rsidR="00F65DC9" w:rsidRPr="00F65DC9">
        <w:rPr>
          <w:rFonts w:ascii="Times New Roman" w:eastAsia="標楷體" w:hAnsi="Times New Roman" w:cs="Times New Roman"/>
        </w:rPr>
        <w:t>，顯示模型將其他類別誤判為</w:t>
      </w:r>
      <w:r w:rsidR="00F65DC9" w:rsidRPr="00F65DC9">
        <w:rPr>
          <w:rFonts w:ascii="Times New Roman" w:eastAsia="標楷體" w:hAnsi="Times New Roman" w:cs="Times New Roman"/>
        </w:rPr>
        <w:t xml:space="preserve"> Normal </w:t>
      </w:r>
      <w:r w:rsidR="00F65DC9" w:rsidRPr="00F65DC9">
        <w:rPr>
          <w:rFonts w:ascii="Times New Roman" w:eastAsia="標楷體" w:hAnsi="Times New Roman" w:cs="Times New Roman"/>
        </w:rPr>
        <w:t>之情形增加；同時，</w:t>
      </w:r>
      <w:r w:rsidR="00F65DC9" w:rsidRPr="00F65DC9">
        <w:rPr>
          <w:rFonts w:ascii="Times New Roman" w:eastAsia="標楷體" w:hAnsi="Times New Roman" w:cs="Times New Roman"/>
        </w:rPr>
        <w:t xml:space="preserve">Hemorrhagic </w:t>
      </w:r>
      <w:r w:rsidR="00F65DC9" w:rsidRPr="00F65DC9">
        <w:rPr>
          <w:rFonts w:ascii="Times New Roman" w:eastAsia="標楷體" w:hAnsi="Times New Roman" w:cs="Times New Roman"/>
        </w:rPr>
        <w:t>類別之</w:t>
      </w:r>
      <w:r w:rsidR="00F65DC9" w:rsidRPr="00F65DC9">
        <w:rPr>
          <w:rFonts w:ascii="Times New Roman" w:eastAsia="標楷體" w:hAnsi="Times New Roman" w:cs="Times New Roman"/>
        </w:rPr>
        <w:t xml:space="preserve"> Recall </w:t>
      </w:r>
      <w:r w:rsidR="00F65DC9" w:rsidRPr="00F65DC9">
        <w:rPr>
          <w:rFonts w:ascii="Times New Roman" w:eastAsia="標楷體" w:hAnsi="Times New Roman" w:cs="Times New Roman"/>
        </w:rPr>
        <w:t>降至</w:t>
      </w:r>
      <w:r w:rsidR="00F65DC9" w:rsidRPr="00F65DC9">
        <w:rPr>
          <w:rFonts w:ascii="Times New Roman" w:eastAsia="標楷體" w:hAnsi="Times New Roman" w:cs="Times New Roman"/>
        </w:rPr>
        <w:t xml:space="preserve"> 0.71</w:t>
      </w:r>
      <w:r w:rsidR="00F65DC9" w:rsidRPr="00F65DC9">
        <w:rPr>
          <w:rFonts w:ascii="Times New Roman" w:eastAsia="標楷體" w:hAnsi="Times New Roman" w:cs="Times New Roman"/>
        </w:rPr>
        <w:t>，顯示模型對部分出血性中風樣本存在漏判情形，此為本章結果評估中最需留意之處。</w:t>
      </w:r>
    </w:p>
    <w:p w14:paraId="15C7EC25" w14:textId="4076488C" w:rsidR="006A7C2D" w:rsidRPr="00DB3D61" w:rsidRDefault="006A7C2D" w:rsidP="006A7C2D">
      <w:pPr>
        <w:jc w:val="both"/>
        <w:rPr>
          <w:rFonts w:ascii="Times New Roman" w:eastAsia="標楷體" w:hAnsi="Times New Roman" w:cs="Times New Roman"/>
          <w:sz w:val="32"/>
          <w:szCs w:val="32"/>
        </w:rPr>
      </w:pPr>
      <w:r w:rsidRPr="00DB3D61">
        <w:rPr>
          <w:rFonts w:ascii="Times New Roman" w:eastAsia="標楷體" w:hAnsi="Times New Roman" w:cs="Times New Roman"/>
          <w:sz w:val="32"/>
          <w:szCs w:val="32"/>
        </w:rPr>
        <w:t>實驗方法</w:t>
      </w:r>
    </w:p>
    <w:p w14:paraId="7721E7E6" w14:textId="6ACA5964" w:rsidR="006A7C2D" w:rsidRPr="00DB3D61" w:rsidRDefault="006A7C2D" w:rsidP="00510BAE">
      <w:pPr>
        <w:jc w:val="both"/>
        <w:rPr>
          <w:rFonts w:ascii="Times New Roman" w:eastAsia="標楷體" w:hAnsi="Times New Roman" w:cs="Times New Roman"/>
          <w:sz w:val="28"/>
          <w:szCs w:val="28"/>
        </w:rPr>
      </w:pPr>
      <w:r w:rsidRPr="00DB3D61">
        <w:rPr>
          <w:rFonts w:ascii="Times New Roman" w:eastAsia="標楷體" w:hAnsi="Times New Roman" w:cs="Times New Roman"/>
          <w:sz w:val="28"/>
          <w:szCs w:val="28"/>
        </w:rPr>
        <w:t>資料庫</w:t>
      </w:r>
    </w:p>
    <w:p w14:paraId="3C5BF9BE" w14:textId="36CBEBA4" w:rsidR="006A7C2D" w:rsidRPr="00DB3D61" w:rsidRDefault="006A7C2D" w:rsidP="00C30B69">
      <w:pPr>
        <w:jc w:val="both"/>
        <w:rPr>
          <w:rFonts w:ascii="Times New Roman" w:eastAsia="標楷體" w:hAnsi="Times New Roman" w:cs="Times New Roman"/>
        </w:rPr>
      </w:pPr>
      <w:r w:rsidRPr="00DB3D61">
        <w:rPr>
          <w:rFonts w:ascii="Times New Roman" w:eastAsia="標楷體" w:hAnsi="Times New Roman" w:cs="Times New Roman"/>
        </w:rPr>
        <w:t>本實驗採用</w:t>
      </w:r>
      <w:r w:rsidRPr="00DB3D61">
        <w:rPr>
          <w:rFonts w:ascii="Times New Roman" w:eastAsia="標楷體" w:hAnsi="Times New Roman" w:cs="Times New Roman"/>
        </w:rPr>
        <w:t xml:space="preserve"> CT </w:t>
      </w:r>
      <w:r w:rsidRPr="00DB3D61">
        <w:rPr>
          <w:rFonts w:ascii="Times New Roman" w:eastAsia="標楷體" w:hAnsi="Times New Roman" w:cs="Times New Roman"/>
        </w:rPr>
        <w:t>腦中風三分類資料集，涵蓋</w:t>
      </w:r>
      <w:r w:rsidRPr="00DB3D61">
        <w:rPr>
          <w:rFonts w:ascii="Times New Roman" w:eastAsia="標楷體" w:hAnsi="Times New Roman" w:cs="Times New Roman"/>
        </w:rPr>
        <w:t xml:space="preserve"> Normal</w:t>
      </w:r>
      <w:r w:rsidRPr="00DB3D61">
        <w:rPr>
          <w:rFonts w:ascii="Times New Roman" w:eastAsia="標楷體" w:hAnsi="Times New Roman" w:cs="Times New Roman"/>
        </w:rPr>
        <w:t>、</w:t>
      </w:r>
      <w:r w:rsidRPr="00DB3D61">
        <w:rPr>
          <w:rFonts w:ascii="Times New Roman" w:eastAsia="標楷體" w:hAnsi="Times New Roman" w:cs="Times New Roman"/>
        </w:rPr>
        <w:t>Ischemia</w:t>
      </w:r>
      <w:r w:rsidRPr="00DB3D61">
        <w:rPr>
          <w:rFonts w:ascii="Times New Roman" w:eastAsia="標楷體" w:hAnsi="Times New Roman" w:cs="Times New Roman"/>
        </w:rPr>
        <w:t>、</w:t>
      </w:r>
      <w:r w:rsidRPr="00DB3D61">
        <w:rPr>
          <w:rFonts w:ascii="Times New Roman" w:eastAsia="標楷體" w:hAnsi="Times New Roman" w:cs="Times New Roman"/>
        </w:rPr>
        <w:t xml:space="preserve">Hemorrhagic </w:t>
      </w:r>
      <w:r w:rsidRPr="00DB3D61">
        <w:rPr>
          <w:rFonts w:ascii="Times New Roman" w:eastAsia="標楷體" w:hAnsi="Times New Roman" w:cs="Times New Roman"/>
        </w:rPr>
        <w:t>三個類別，影像來源分別存放於對應資料夾下之</w:t>
      </w:r>
      <w:r w:rsidRPr="00DB3D61">
        <w:rPr>
          <w:rFonts w:ascii="Times New Roman" w:eastAsia="標楷體" w:hAnsi="Times New Roman" w:cs="Times New Roman"/>
        </w:rPr>
        <w:t xml:space="preserve"> PNG </w:t>
      </w:r>
      <w:r w:rsidRPr="00DB3D61">
        <w:rPr>
          <w:rFonts w:ascii="Times New Roman" w:eastAsia="標楷體" w:hAnsi="Times New Roman" w:cs="Times New Roman"/>
        </w:rPr>
        <w:t>格式檔案。資料集依</w:t>
      </w:r>
      <w:r w:rsidRPr="00DB3D61">
        <w:rPr>
          <w:rFonts w:ascii="Times New Roman" w:eastAsia="標楷體" w:hAnsi="Times New Roman" w:cs="Times New Roman"/>
        </w:rPr>
        <w:t xml:space="preserve"> 64%/16%/20% </w:t>
      </w:r>
      <w:r w:rsidRPr="00DB3D61">
        <w:rPr>
          <w:rFonts w:ascii="Times New Roman" w:eastAsia="標楷體" w:hAnsi="Times New Roman" w:cs="Times New Roman"/>
        </w:rPr>
        <w:t>比例切分為訓練集、驗證集與測試集，</w:t>
      </w:r>
      <w:r w:rsidR="00711A08" w:rsidRPr="00DB3D61">
        <w:rPr>
          <w:rFonts w:ascii="Times New Roman" w:eastAsia="標楷體" w:hAnsi="Times New Roman" w:cs="Times New Roman"/>
        </w:rPr>
        <w:t>並採與分層抽樣</w:t>
      </w:r>
      <w:r w:rsidR="00711A08" w:rsidRPr="00DB3D61">
        <w:rPr>
          <w:rFonts w:ascii="Times New Roman" w:eastAsia="標楷體" w:hAnsi="Times New Roman" w:cs="Times New Roman"/>
        </w:rPr>
        <w:t xml:space="preserve"> (Stratified Sampling) </w:t>
      </w:r>
      <w:r w:rsidR="00711A08" w:rsidRPr="00DB3D61">
        <w:rPr>
          <w:rFonts w:ascii="Times New Roman" w:eastAsia="標楷體" w:hAnsi="Times New Roman" w:cs="Times New Roman"/>
        </w:rPr>
        <w:t>確保各集合中類別比例與原始資料集一致，避免因類別分布不均衡而影響模型評估之公正性。</w:t>
      </w:r>
    </w:p>
    <w:p w14:paraId="2238AEB7" w14:textId="703E9077" w:rsidR="00711A08" w:rsidRPr="00DB3D61" w:rsidRDefault="00711A08" w:rsidP="00711A08">
      <w:pPr>
        <w:jc w:val="center"/>
        <w:rPr>
          <w:rFonts w:ascii="Times New Roman" w:eastAsia="標楷體" w:hAnsi="Times New Roman" w:cs="Times New Roman"/>
        </w:rPr>
      </w:pPr>
      <w:r w:rsidRPr="00DB3D61">
        <w:rPr>
          <w:rFonts w:ascii="Times New Roman" w:eastAsia="標楷體" w:hAnsi="Times New Roman" w:cs="Times New Roman"/>
        </w:rPr>
        <w:t>表</w:t>
      </w:r>
      <w:r w:rsidRPr="00DB3D61">
        <w:rPr>
          <w:rFonts w:ascii="Times New Roman" w:eastAsia="標楷體" w:hAnsi="Times New Roman" w:cs="Times New Roman"/>
        </w:rPr>
        <w:t xml:space="preserve"> x.</w:t>
      </w:r>
      <w:r w:rsidRPr="00DB3D61">
        <w:rPr>
          <w:rFonts w:ascii="Times New Roman" w:eastAsia="標楷體" w:hAnsi="Times New Roman" w:cs="Times New Roman"/>
        </w:rPr>
        <w:t>資料集各類別樣本統計表</w:t>
      </w:r>
    </w:p>
    <w:tbl>
      <w:tblPr>
        <w:tblStyle w:val="ae"/>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4"/>
        <w:gridCol w:w="2389"/>
        <w:gridCol w:w="2133"/>
      </w:tblGrid>
      <w:tr w:rsidR="00711A08" w:rsidRPr="00DB3D61" w14:paraId="5F249B1D" w14:textId="77777777" w:rsidTr="002E12D9">
        <w:tc>
          <w:tcPr>
            <w:tcW w:w="2278" w:type="pct"/>
            <w:tcBorders>
              <w:top w:val="single" w:sz="4" w:space="0" w:color="auto"/>
              <w:bottom w:val="single" w:sz="4" w:space="0" w:color="auto"/>
            </w:tcBorders>
          </w:tcPr>
          <w:p w14:paraId="57C73185" w14:textId="6DE1FE5D" w:rsidR="00711A08" w:rsidRPr="00DB3D61" w:rsidRDefault="00711A08" w:rsidP="00711A08">
            <w:pPr>
              <w:jc w:val="center"/>
              <w:rPr>
                <w:rFonts w:ascii="Times New Roman" w:eastAsia="標楷體" w:hAnsi="Times New Roman" w:cs="Times New Roman"/>
              </w:rPr>
            </w:pPr>
            <w:r w:rsidRPr="00DB3D61">
              <w:rPr>
                <w:rFonts w:ascii="Times New Roman" w:eastAsia="標楷體" w:hAnsi="Times New Roman" w:cs="Times New Roman"/>
              </w:rPr>
              <w:t>類別</w:t>
            </w:r>
          </w:p>
        </w:tc>
        <w:tc>
          <w:tcPr>
            <w:tcW w:w="1438" w:type="pct"/>
            <w:tcBorders>
              <w:top w:val="single" w:sz="4" w:space="0" w:color="auto"/>
              <w:bottom w:val="single" w:sz="4" w:space="0" w:color="auto"/>
            </w:tcBorders>
          </w:tcPr>
          <w:p w14:paraId="0FC3A5B8" w14:textId="6C39EF37" w:rsidR="00711A08" w:rsidRPr="00DB3D61" w:rsidRDefault="00711A08" w:rsidP="00711A08">
            <w:pPr>
              <w:jc w:val="center"/>
              <w:rPr>
                <w:rFonts w:ascii="Times New Roman" w:eastAsia="標楷體" w:hAnsi="Times New Roman" w:cs="Times New Roman"/>
              </w:rPr>
            </w:pPr>
            <w:r w:rsidRPr="00DB3D61">
              <w:rPr>
                <w:rFonts w:ascii="Times New Roman" w:eastAsia="標楷體" w:hAnsi="Times New Roman" w:cs="Times New Roman"/>
              </w:rPr>
              <w:t>樣本數</w:t>
            </w:r>
          </w:p>
        </w:tc>
        <w:tc>
          <w:tcPr>
            <w:tcW w:w="1284" w:type="pct"/>
            <w:tcBorders>
              <w:top w:val="single" w:sz="4" w:space="0" w:color="auto"/>
              <w:bottom w:val="single" w:sz="4" w:space="0" w:color="auto"/>
            </w:tcBorders>
          </w:tcPr>
          <w:p w14:paraId="5FB9349F" w14:textId="67D5CED3" w:rsidR="00711A08" w:rsidRPr="00DB3D61" w:rsidRDefault="00711A08" w:rsidP="00711A08">
            <w:pPr>
              <w:jc w:val="center"/>
              <w:rPr>
                <w:rFonts w:ascii="Times New Roman" w:eastAsia="標楷體" w:hAnsi="Times New Roman" w:cs="Times New Roman"/>
              </w:rPr>
            </w:pPr>
            <w:r w:rsidRPr="00DB3D61">
              <w:rPr>
                <w:rFonts w:ascii="Times New Roman" w:eastAsia="標楷體" w:hAnsi="Times New Roman" w:cs="Times New Roman"/>
              </w:rPr>
              <w:t>佔比</w:t>
            </w:r>
          </w:p>
        </w:tc>
      </w:tr>
      <w:tr w:rsidR="00711A08" w:rsidRPr="00DB3D61" w14:paraId="3DCEFB4A" w14:textId="77777777" w:rsidTr="002E12D9">
        <w:tc>
          <w:tcPr>
            <w:tcW w:w="2278" w:type="pct"/>
            <w:tcBorders>
              <w:top w:val="single" w:sz="4" w:space="0" w:color="auto"/>
            </w:tcBorders>
          </w:tcPr>
          <w:p w14:paraId="1A5FA232" w14:textId="32F94DF7" w:rsidR="00711A08" w:rsidRPr="00DB3D61" w:rsidRDefault="00711A08" w:rsidP="00711A08">
            <w:pPr>
              <w:jc w:val="center"/>
              <w:rPr>
                <w:rFonts w:ascii="Times New Roman" w:eastAsia="標楷體" w:hAnsi="Times New Roman" w:cs="Times New Roman"/>
              </w:rPr>
            </w:pPr>
            <w:r w:rsidRPr="00DB3D61">
              <w:rPr>
                <w:rFonts w:ascii="Times New Roman" w:eastAsia="標楷體" w:hAnsi="Times New Roman" w:cs="Times New Roman"/>
              </w:rPr>
              <w:t>Normal</w:t>
            </w:r>
          </w:p>
        </w:tc>
        <w:tc>
          <w:tcPr>
            <w:tcW w:w="1438" w:type="pct"/>
            <w:tcBorders>
              <w:top w:val="single" w:sz="4" w:space="0" w:color="auto"/>
            </w:tcBorders>
          </w:tcPr>
          <w:p w14:paraId="61DE18E6" w14:textId="502113F4" w:rsidR="00711A08" w:rsidRPr="00DB3D61" w:rsidRDefault="00711A08" w:rsidP="00711A08">
            <w:pPr>
              <w:jc w:val="center"/>
              <w:rPr>
                <w:rFonts w:ascii="Times New Roman" w:eastAsia="標楷體" w:hAnsi="Times New Roman" w:cs="Times New Roman"/>
              </w:rPr>
            </w:pPr>
            <w:r w:rsidRPr="00DB3D61">
              <w:rPr>
                <w:rFonts w:ascii="Times New Roman" w:eastAsia="標楷體" w:hAnsi="Times New Roman" w:cs="Times New Roman"/>
              </w:rPr>
              <w:t>4427</w:t>
            </w:r>
          </w:p>
        </w:tc>
        <w:tc>
          <w:tcPr>
            <w:tcW w:w="1284" w:type="pct"/>
            <w:tcBorders>
              <w:top w:val="single" w:sz="4" w:space="0" w:color="auto"/>
            </w:tcBorders>
          </w:tcPr>
          <w:p w14:paraId="206E2D5D" w14:textId="263C87FA" w:rsidR="00711A08" w:rsidRPr="00DB3D61" w:rsidRDefault="00711A08" w:rsidP="00711A08">
            <w:pPr>
              <w:jc w:val="center"/>
              <w:rPr>
                <w:rFonts w:ascii="Times New Roman" w:eastAsia="標楷體" w:hAnsi="Times New Roman" w:cs="Times New Roman"/>
              </w:rPr>
            </w:pPr>
            <w:r w:rsidRPr="00DB3D61">
              <w:rPr>
                <w:rFonts w:ascii="Times New Roman" w:eastAsia="標楷體" w:hAnsi="Times New Roman" w:cs="Times New Roman"/>
              </w:rPr>
              <w:t>66.6%</w:t>
            </w:r>
          </w:p>
        </w:tc>
      </w:tr>
      <w:tr w:rsidR="00711A08" w:rsidRPr="00DB3D61" w14:paraId="79844699" w14:textId="77777777" w:rsidTr="002E12D9">
        <w:tc>
          <w:tcPr>
            <w:tcW w:w="2278" w:type="pct"/>
          </w:tcPr>
          <w:p w14:paraId="488B09B1" w14:textId="28410009" w:rsidR="00711A08" w:rsidRPr="00DB3D61" w:rsidRDefault="00711A08" w:rsidP="00711A08">
            <w:pPr>
              <w:jc w:val="center"/>
              <w:rPr>
                <w:rFonts w:ascii="Times New Roman" w:eastAsia="標楷體" w:hAnsi="Times New Roman" w:cs="Times New Roman"/>
              </w:rPr>
            </w:pPr>
            <w:r w:rsidRPr="00DB3D61">
              <w:rPr>
                <w:rFonts w:ascii="Times New Roman" w:eastAsia="標楷體" w:hAnsi="Times New Roman" w:cs="Times New Roman"/>
              </w:rPr>
              <w:t>Ischemia</w:t>
            </w:r>
          </w:p>
        </w:tc>
        <w:tc>
          <w:tcPr>
            <w:tcW w:w="1438" w:type="pct"/>
          </w:tcPr>
          <w:p w14:paraId="18FFB3E7" w14:textId="296CD38A" w:rsidR="00711A08" w:rsidRPr="00DB3D61" w:rsidRDefault="00711A08" w:rsidP="00711A08">
            <w:pPr>
              <w:jc w:val="center"/>
              <w:rPr>
                <w:rFonts w:ascii="Times New Roman" w:eastAsia="標楷體" w:hAnsi="Times New Roman" w:cs="Times New Roman"/>
              </w:rPr>
            </w:pPr>
            <w:r w:rsidRPr="00DB3D61">
              <w:rPr>
                <w:rFonts w:ascii="Times New Roman" w:eastAsia="標楷體" w:hAnsi="Times New Roman" w:cs="Times New Roman"/>
              </w:rPr>
              <w:t>1130</w:t>
            </w:r>
          </w:p>
        </w:tc>
        <w:tc>
          <w:tcPr>
            <w:tcW w:w="1284" w:type="pct"/>
          </w:tcPr>
          <w:p w14:paraId="24A56E46" w14:textId="374DE486" w:rsidR="00711A08" w:rsidRPr="00DB3D61" w:rsidRDefault="00711A08" w:rsidP="00711A08">
            <w:pPr>
              <w:jc w:val="center"/>
              <w:rPr>
                <w:rFonts w:ascii="Times New Roman" w:eastAsia="標楷體" w:hAnsi="Times New Roman" w:cs="Times New Roman"/>
              </w:rPr>
            </w:pPr>
            <w:r w:rsidRPr="00DB3D61">
              <w:rPr>
                <w:rFonts w:ascii="Times New Roman" w:eastAsia="標楷體" w:hAnsi="Times New Roman" w:cs="Times New Roman"/>
              </w:rPr>
              <w:t>17.0%</w:t>
            </w:r>
          </w:p>
        </w:tc>
      </w:tr>
      <w:tr w:rsidR="00711A08" w:rsidRPr="00DB3D61" w14:paraId="73E9B114" w14:textId="77777777" w:rsidTr="002E12D9">
        <w:tc>
          <w:tcPr>
            <w:tcW w:w="2278" w:type="pct"/>
          </w:tcPr>
          <w:p w14:paraId="62954D3F" w14:textId="2A7D9F59" w:rsidR="00711A08" w:rsidRPr="00DB3D61" w:rsidRDefault="00711A08" w:rsidP="00711A08">
            <w:pPr>
              <w:jc w:val="center"/>
              <w:rPr>
                <w:rFonts w:ascii="Times New Roman" w:eastAsia="標楷體" w:hAnsi="Times New Roman" w:cs="Times New Roman"/>
              </w:rPr>
            </w:pPr>
            <w:r w:rsidRPr="00DB3D61">
              <w:rPr>
                <w:rFonts w:ascii="Times New Roman" w:eastAsia="標楷體" w:hAnsi="Times New Roman" w:cs="Times New Roman"/>
              </w:rPr>
              <w:t>Hemorrhagic</w:t>
            </w:r>
          </w:p>
        </w:tc>
        <w:tc>
          <w:tcPr>
            <w:tcW w:w="1438" w:type="pct"/>
          </w:tcPr>
          <w:p w14:paraId="14C158DC" w14:textId="27978D31" w:rsidR="00711A08" w:rsidRPr="00DB3D61" w:rsidRDefault="00711A08" w:rsidP="00711A08">
            <w:pPr>
              <w:jc w:val="center"/>
              <w:rPr>
                <w:rFonts w:ascii="Times New Roman" w:eastAsia="標楷體" w:hAnsi="Times New Roman" w:cs="Times New Roman"/>
              </w:rPr>
            </w:pPr>
            <w:r w:rsidRPr="00DB3D61">
              <w:rPr>
                <w:rFonts w:ascii="Times New Roman" w:eastAsia="標楷體" w:hAnsi="Times New Roman" w:cs="Times New Roman"/>
              </w:rPr>
              <w:t>1093</w:t>
            </w:r>
          </w:p>
        </w:tc>
        <w:tc>
          <w:tcPr>
            <w:tcW w:w="1284" w:type="pct"/>
          </w:tcPr>
          <w:p w14:paraId="587AA3C5" w14:textId="4EB91AD1" w:rsidR="00711A08" w:rsidRPr="00DB3D61" w:rsidRDefault="00711A08" w:rsidP="00711A08">
            <w:pPr>
              <w:jc w:val="center"/>
              <w:rPr>
                <w:rFonts w:ascii="Times New Roman" w:eastAsia="標楷體" w:hAnsi="Times New Roman" w:cs="Times New Roman"/>
              </w:rPr>
            </w:pPr>
            <w:r w:rsidRPr="00DB3D61">
              <w:rPr>
                <w:rFonts w:ascii="Times New Roman" w:eastAsia="標楷體" w:hAnsi="Times New Roman" w:cs="Times New Roman"/>
              </w:rPr>
              <w:t>16.4%</w:t>
            </w:r>
          </w:p>
        </w:tc>
      </w:tr>
      <w:tr w:rsidR="00711A08" w:rsidRPr="00DB3D61" w14:paraId="12C444C0" w14:textId="77777777" w:rsidTr="002E12D9">
        <w:tc>
          <w:tcPr>
            <w:tcW w:w="2278" w:type="pct"/>
          </w:tcPr>
          <w:p w14:paraId="673B3769" w14:textId="70AF39C2" w:rsidR="00711A08" w:rsidRPr="00DB3D61" w:rsidRDefault="00711A08" w:rsidP="00711A08">
            <w:pPr>
              <w:jc w:val="center"/>
              <w:rPr>
                <w:rFonts w:ascii="Times New Roman" w:eastAsia="標楷體" w:hAnsi="Times New Roman" w:cs="Times New Roman"/>
              </w:rPr>
            </w:pPr>
            <w:r w:rsidRPr="00DB3D61">
              <w:rPr>
                <w:rFonts w:ascii="Times New Roman" w:eastAsia="標楷體" w:hAnsi="Times New Roman" w:cs="Times New Roman"/>
              </w:rPr>
              <w:t>總計</w:t>
            </w:r>
          </w:p>
        </w:tc>
        <w:tc>
          <w:tcPr>
            <w:tcW w:w="1438" w:type="pct"/>
          </w:tcPr>
          <w:p w14:paraId="65C9ADC1" w14:textId="44C09A63" w:rsidR="00711A08" w:rsidRPr="00DB3D61" w:rsidRDefault="00711A08" w:rsidP="00711A08">
            <w:pPr>
              <w:jc w:val="center"/>
              <w:rPr>
                <w:rFonts w:ascii="Times New Roman" w:eastAsia="標楷體" w:hAnsi="Times New Roman" w:cs="Times New Roman"/>
              </w:rPr>
            </w:pPr>
            <w:r w:rsidRPr="00DB3D61">
              <w:rPr>
                <w:rFonts w:ascii="Times New Roman" w:eastAsia="標楷體" w:hAnsi="Times New Roman" w:cs="Times New Roman"/>
              </w:rPr>
              <w:t>6650</w:t>
            </w:r>
          </w:p>
        </w:tc>
        <w:tc>
          <w:tcPr>
            <w:tcW w:w="1284" w:type="pct"/>
          </w:tcPr>
          <w:p w14:paraId="051BB390" w14:textId="012BBEFA" w:rsidR="00711A08" w:rsidRPr="00DB3D61" w:rsidRDefault="00711A08" w:rsidP="00711A08">
            <w:pPr>
              <w:jc w:val="center"/>
              <w:rPr>
                <w:rFonts w:ascii="Times New Roman" w:eastAsia="標楷體" w:hAnsi="Times New Roman" w:cs="Times New Roman"/>
              </w:rPr>
            </w:pPr>
            <w:r w:rsidRPr="00DB3D61">
              <w:rPr>
                <w:rFonts w:ascii="Times New Roman" w:eastAsia="標楷體" w:hAnsi="Times New Roman" w:cs="Times New Roman"/>
              </w:rPr>
              <w:t>100%</w:t>
            </w:r>
          </w:p>
        </w:tc>
      </w:tr>
    </w:tbl>
    <w:p w14:paraId="4DB22933" w14:textId="77777777" w:rsidR="00165B28" w:rsidRDefault="00165B28" w:rsidP="00C30B69">
      <w:pPr>
        <w:jc w:val="both"/>
        <w:rPr>
          <w:rFonts w:ascii="Times New Roman" w:eastAsia="標楷體" w:hAnsi="Times New Roman" w:cs="Times New Roman"/>
        </w:rPr>
      </w:pPr>
    </w:p>
    <w:p w14:paraId="0B752EBE" w14:textId="44145B7D" w:rsidR="00165B28" w:rsidRDefault="00165B28">
      <w:pPr>
        <w:widowControl/>
        <w:rPr>
          <w:rFonts w:ascii="Times New Roman" w:eastAsia="標楷體" w:hAnsi="Times New Roman" w:cs="Times New Roman"/>
        </w:rPr>
      </w:pPr>
      <w:r>
        <w:rPr>
          <w:rFonts w:ascii="Times New Roman" w:eastAsia="標楷體" w:hAnsi="Times New Roman" w:cs="Times New Roman"/>
        </w:rPr>
        <w:br w:type="page"/>
      </w:r>
    </w:p>
    <w:p w14:paraId="46A39002" w14:textId="14EAB6D8" w:rsidR="00711A08" w:rsidRPr="00DB3D61" w:rsidRDefault="00711A08" w:rsidP="00C30B69">
      <w:pPr>
        <w:jc w:val="both"/>
        <w:rPr>
          <w:rFonts w:ascii="Times New Roman" w:eastAsia="標楷體" w:hAnsi="Times New Roman" w:cs="Times New Roman"/>
        </w:rPr>
      </w:pPr>
      <w:r w:rsidRPr="00DB3D61">
        <w:rPr>
          <w:rFonts w:ascii="Times New Roman" w:eastAsia="標楷體" w:hAnsi="Times New Roman" w:cs="Times New Roman"/>
        </w:rPr>
        <w:lastRenderedPageBreak/>
        <w:t>須說明的是，資料集本身存在類別分類不均的問題，</w:t>
      </w:r>
      <w:r w:rsidRPr="00DB3D61">
        <w:rPr>
          <w:rFonts w:ascii="Times New Roman" w:eastAsia="標楷體" w:hAnsi="Times New Roman" w:cs="Times New Roman"/>
        </w:rPr>
        <w:t xml:space="preserve">Normal </w:t>
      </w:r>
      <w:r w:rsidRPr="00DB3D61">
        <w:rPr>
          <w:rFonts w:ascii="Times New Roman" w:eastAsia="標楷體" w:hAnsi="Times New Roman" w:cs="Times New Roman"/>
        </w:rPr>
        <w:t>類別樣本數約為</w:t>
      </w:r>
      <w:r w:rsidRPr="00DB3D61">
        <w:rPr>
          <w:rFonts w:ascii="Times New Roman" w:eastAsia="標楷體" w:hAnsi="Times New Roman" w:cs="Times New Roman"/>
        </w:rPr>
        <w:t xml:space="preserve"> Ischemia </w:t>
      </w:r>
      <w:r w:rsidRPr="00DB3D61">
        <w:rPr>
          <w:rFonts w:ascii="Times New Roman" w:eastAsia="標楷體" w:hAnsi="Times New Roman" w:cs="Times New Roman"/>
        </w:rPr>
        <w:t>或</w:t>
      </w:r>
      <w:r w:rsidRPr="00DB3D61">
        <w:rPr>
          <w:rFonts w:ascii="Times New Roman" w:eastAsia="標楷體" w:hAnsi="Times New Roman" w:cs="Times New Roman"/>
        </w:rPr>
        <w:t xml:space="preserve"> Hemorrhagic </w:t>
      </w:r>
      <w:r w:rsidRPr="00DB3D61">
        <w:rPr>
          <w:rFonts w:ascii="Times New Roman" w:eastAsia="標楷體" w:hAnsi="Times New Roman" w:cs="Times New Roman"/>
        </w:rPr>
        <w:t>的</w:t>
      </w:r>
      <w:r w:rsidRPr="00DB3D61">
        <w:rPr>
          <w:rFonts w:ascii="Times New Roman" w:eastAsia="標楷體" w:hAnsi="Times New Roman" w:cs="Times New Roman"/>
        </w:rPr>
        <w:t xml:space="preserve"> 4 </w:t>
      </w:r>
      <w:r w:rsidRPr="00DB3D61">
        <w:rPr>
          <w:rFonts w:ascii="Times New Roman" w:eastAsia="標楷體" w:hAnsi="Times New Roman" w:cs="Times New Roman"/>
        </w:rPr>
        <w:t>倍。本研究</w:t>
      </w:r>
      <w:r w:rsidR="00E84323" w:rsidRPr="00DB3D61">
        <w:rPr>
          <w:rFonts w:ascii="Times New Roman" w:eastAsia="標楷體" w:hAnsi="Times New Roman" w:cs="Times New Roman"/>
        </w:rPr>
        <w:t>與資料切分階段僅以分層抽樣維持各集合類別比例一致，訓練過程中的損失函數</w:t>
      </w:r>
      <w:r w:rsidR="00E84323" w:rsidRPr="00DB3D61">
        <w:rPr>
          <w:rFonts w:ascii="Times New Roman" w:eastAsia="標楷體" w:hAnsi="Times New Roman" w:cs="Times New Roman"/>
        </w:rPr>
        <w:t xml:space="preserve"> (Student Loss weight </w:t>
      </w:r>
      <w:r w:rsidR="00E84323" w:rsidRPr="00DB3D61">
        <w:rPr>
          <w:rFonts w:ascii="Times New Roman" w:eastAsia="標楷體" w:hAnsi="Times New Roman" w:cs="Times New Roman"/>
        </w:rPr>
        <w:t>或</w:t>
      </w:r>
      <w:r w:rsidR="00E84323" w:rsidRPr="00DB3D61">
        <w:rPr>
          <w:rFonts w:ascii="Times New Roman" w:eastAsia="標楷體" w:hAnsi="Times New Roman" w:cs="Times New Roman"/>
        </w:rPr>
        <w:t xml:space="preserve"> oversampling)</w:t>
      </w:r>
      <w:r w:rsidR="00E84323" w:rsidRPr="00DB3D61">
        <w:rPr>
          <w:rFonts w:ascii="Times New Roman" w:eastAsia="標楷體" w:hAnsi="Times New Roman" w:cs="Times New Roman"/>
        </w:rPr>
        <w:t>。此設計選擇集其對模型表現</w:t>
      </w:r>
      <w:r w:rsidR="00E84323" w:rsidRPr="00DB3D61">
        <w:rPr>
          <w:rFonts w:ascii="Times New Roman" w:eastAsia="標楷體" w:hAnsi="Times New Roman" w:cs="Times New Roman"/>
        </w:rPr>
        <w:t xml:space="preserve"> (</w:t>
      </w:r>
      <w:r w:rsidR="00E84323" w:rsidRPr="00DB3D61">
        <w:rPr>
          <w:rFonts w:ascii="Times New Roman" w:eastAsia="標楷體" w:hAnsi="Times New Roman" w:cs="Times New Roman"/>
        </w:rPr>
        <w:t>特別是少數類別</w:t>
      </w:r>
      <w:r w:rsidR="00E84323" w:rsidRPr="00DB3D61">
        <w:rPr>
          <w:rFonts w:ascii="Times New Roman" w:eastAsia="標楷體" w:hAnsi="Times New Roman" w:cs="Times New Roman"/>
        </w:rPr>
        <w:t xml:space="preserve">) </w:t>
      </w:r>
      <w:r w:rsidR="00E84323" w:rsidRPr="00DB3D61">
        <w:rPr>
          <w:rFonts w:ascii="Times New Roman" w:eastAsia="標楷體" w:hAnsi="Times New Roman" w:cs="Times New Roman"/>
        </w:rPr>
        <w:t>之影顯，將於後續章節結果中進一步討論。</w:t>
      </w:r>
    </w:p>
    <w:p w14:paraId="27741E51" w14:textId="49508EEA" w:rsidR="00E84323" w:rsidRPr="00DB3D61" w:rsidRDefault="00E84323" w:rsidP="00510BAE">
      <w:pPr>
        <w:jc w:val="both"/>
        <w:rPr>
          <w:rFonts w:ascii="Times New Roman" w:eastAsia="標楷體" w:hAnsi="Times New Roman" w:cs="Times New Roman"/>
          <w:sz w:val="28"/>
          <w:szCs w:val="28"/>
        </w:rPr>
      </w:pPr>
      <w:r w:rsidRPr="00DB3D61">
        <w:rPr>
          <w:rFonts w:ascii="Times New Roman" w:eastAsia="標楷體" w:hAnsi="Times New Roman" w:cs="Times New Roman"/>
          <w:sz w:val="28"/>
          <w:szCs w:val="28"/>
        </w:rPr>
        <w:t>資料前處理</w:t>
      </w:r>
    </w:p>
    <w:p w14:paraId="1393648A" w14:textId="2F0A3AEA" w:rsidR="00E84323" w:rsidRPr="00DB3D61" w:rsidRDefault="00E84323" w:rsidP="00C30B69">
      <w:pPr>
        <w:jc w:val="both"/>
        <w:rPr>
          <w:rFonts w:ascii="Times New Roman" w:eastAsia="標楷體" w:hAnsi="Times New Roman" w:cs="Times New Roman"/>
        </w:rPr>
      </w:pPr>
      <w:r w:rsidRPr="00DB3D61">
        <w:rPr>
          <w:rFonts w:ascii="Times New Roman" w:eastAsia="標楷體" w:hAnsi="Times New Roman" w:cs="Times New Roman"/>
        </w:rPr>
        <w:t>本研究採用自訂之</w:t>
      </w:r>
      <w:r w:rsidRPr="00DB3D61">
        <w:rPr>
          <w:rFonts w:ascii="Times New Roman" w:eastAsia="標楷體" w:hAnsi="Times New Roman" w:cs="Times New Roman"/>
        </w:rPr>
        <w:t xml:space="preserve"> </w:t>
      </w:r>
      <w:proofErr w:type="spellStart"/>
      <w:r w:rsidRPr="00DB3D61">
        <w:rPr>
          <w:rFonts w:ascii="Times New Roman" w:eastAsia="標楷體" w:hAnsi="Times New Roman" w:cs="Times New Roman"/>
        </w:rPr>
        <w:t>tf.data.Dataset</w:t>
      </w:r>
      <w:proofErr w:type="spellEnd"/>
      <w:r w:rsidRPr="00DB3D61">
        <w:rPr>
          <w:rFonts w:ascii="Times New Roman" w:eastAsia="標楷體" w:hAnsi="Times New Roman" w:cs="Times New Roman"/>
        </w:rPr>
        <w:t xml:space="preserve"> </w:t>
      </w:r>
      <w:r w:rsidRPr="00DB3D61">
        <w:rPr>
          <w:rFonts w:ascii="Times New Roman" w:eastAsia="標楷體" w:hAnsi="Times New Roman" w:cs="Times New Roman"/>
        </w:rPr>
        <w:t>前處理流程，將同一張</w:t>
      </w:r>
      <w:r w:rsidRPr="00DB3D61">
        <w:rPr>
          <w:rFonts w:ascii="Times New Roman" w:eastAsia="標楷體" w:hAnsi="Times New Roman" w:cs="Times New Roman"/>
        </w:rPr>
        <w:t>PNG</w:t>
      </w:r>
      <w:r w:rsidRPr="00DB3D61">
        <w:rPr>
          <w:rFonts w:ascii="Times New Roman" w:eastAsia="標楷體" w:hAnsi="Times New Roman" w:cs="Times New Roman"/>
        </w:rPr>
        <w:t>影像於單次讀取後，同步</w:t>
      </w:r>
      <w:r w:rsidRPr="00DB3D61">
        <w:rPr>
          <w:rFonts w:ascii="Times New Roman" w:eastAsia="標楷體" w:hAnsi="Times New Roman" w:cs="Times New Roman"/>
        </w:rPr>
        <w:t xml:space="preserve"> resize </w:t>
      </w:r>
      <w:r w:rsidRPr="00DB3D61">
        <w:rPr>
          <w:rFonts w:ascii="Times New Roman" w:eastAsia="標楷體" w:hAnsi="Times New Roman" w:cs="Times New Roman"/>
        </w:rPr>
        <w:t>為兩種解析度並整理為三份對應輸出，</w:t>
      </w:r>
      <w:r w:rsidR="002E12D9" w:rsidRPr="00DB3D61">
        <w:rPr>
          <w:rFonts w:ascii="Times New Roman" w:eastAsia="標楷體" w:hAnsi="Times New Roman" w:cs="Times New Roman"/>
        </w:rPr>
        <w:t>以</w:t>
      </w:r>
      <w:r w:rsidR="002E12D9" w:rsidRPr="00DB3D61">
        <w:rPr>
          <w:rFonts w:ascii="Times New Roman" w:eastAsia="標楷體" w:hAnsi="Times New Roman" w:cs="Times New Roman"/>
        </w:rPr>
        <w:t xml:space="preserve"> tuple </w:t>
      </w:r>
      <w:r w:rsidR="002E12D9" w:rsidRPr="00DB3D61">
        <w:rPr>
          <w:rFonts w:ascii="Times New Roman" w:eastAsia="標楷體" w:hAnsi="Times New Roman" w:cs="Times New Roman"/>
        </w:rPr>
        <w:t>形式回傳，確保</w:t>
      </w:r>
      <w:r w:rsidR="002E12D9" w:rsidRPr="00DB3D61">
        <w:rPr>
          <w:rFonts w:ascii="Times New Roman" w:eastAsia="標楷體" w:hAnsi="Times New Roman" w:cs="Times New Roman"/>
        </w:rPr>
        <w:t xml:space="preserve"> Teacher1</w:t>
      </w:r>
      <w:r w:rsidR="002E12D9" w:rsidRPr="00DB3D61">
        <w:rPr>
          <w:rFonts w:ascii="Times New Roman" w:eastAsia="標楷體" w:hAnsi="Times New Roman" w:cs="Times New Roman"/>
        </w:rPr>
        <w:t>、</w:t>
      </w:r>
      <w:r w:rsidR="002E12D9" w:rsidRPr="00DB3D61">
        <w:rPr>
          <w:rFonts w:ascii="Times New Roman" w:eastAsia="標楷體" w:hAnsi="Times New Roman" w:cs="Times New Roman"/>
        </w:rPr>
        <w:t>Teacher2</w:t>
      </w:r>
      <w:r w:rsidR="002E12D9" w:rsidRPr="00DB3D61">
        <w:rPr>
          <w:rFonts w:ascii="Times New Roman" w:eastAsia="標楷體" w:hAnsi="Times New Roman" w:cs="Times New Roman"/>
        </w:rPr>
        <w:t>、</w:t>
      </w:r>
      <w:r w:rsidR="002E12D9" w:rsidRPr="00DB3D61">
        <w:rPr>
          <w:rFonts w:ascii="Times New Roman" w:eastAsia="標楷體" w:hAnsi="Times New Roman" w:cs="Times New Roman"/>
        </w:rPr>
        <w:t xml:space="preserve">TA </w:t>
      </w:r>
      <w:r w:rsidR="002E12D9" w:rsidRPr="00DB3D61">
        <w:rPr>
          <w:rFonts w:ascii="Times New Roman" w:eastAsia="標楷體" w:hAnsi="Times New Roman" w:cs="Times New Roman"/>
        </w:rPr>
        <w:t>與</w:t>
      </w:r>
      <w:r w:rsidR="002E12D9" w:rsidRPr="00DB3D61">
        <w:rPr>
          <w:rFonts w:ascii="Times New Roman" w:eastAsia="標楷體" w:hAnsi="Times New Roman" w:cs="Times New Roman"/>
        </w:rPr>
        <w:t xml:space="preserve"> Student </w:t>
      </w:r>
      <w:r w:rsidR="002E12D9" w:rsidRPr="00DB3D61">
        <w:rPr>
          <w:rFonts w:ascii="Times New Roman" w:eastAsia="標楷體" w:hAnsi="Times New Roman" w:cs="Times New Roman"/>
        </w:rPr>
        <w:t>四個模型於訓練與評估階段，皆能對應到同一組</w:t>
      </w:r>
      <w:r w:rsidR="002E12D9" w:rsidRPr="00DB3D61">
        <w:rPr>
          <w:rFonts w:ascii="Times New Roman" w:eastAsia="標楷體" w:hAnsi="Times New Roman" w:cs="Times New Roman"/>
        </w:rPr>
        <w:t xml:space="preserve"> image-label pair (</w:t>
      </w:r>
      <w:r w:rsidR="002E12D9" w:rsidRPr="00DB3D61">
        <w:rPr>
          <w:rFonts w:ascii="Times New Roman" w:eastAsia="標楷體" w:hAnsi="Times New Roman" w:cs="Times New Roman"/>
        </w:rPr>
        <w:t>表</w:t>
      </w:r>
      <w:r w:rsidR="002E12D9" w:rsidRPr="00DB3D61">
        <w:rPr>
          <w:rFonts w:ascii="Times New Roman" w:eastAsia="標楷體" w:hAnsi="Times New Roman" w:cs="Times New Roman"/>
        </w:rPr>
        <w:t xml:space="preserve"> x)</w:t>
      </w:r>
    </w:p>
    <w:p w14:paraId="71B090DB" w14:textId="4FED5005" w:rsidR="002E12D9" w:rsidRPr="00DB3D61" w:rsidRDefault="002E12D9" w:rsidP="00756C97">
      <w:pPr>
        <w:jc w:val="center"/>
        <w:rPr>
          <w:rFonts w:ascii="Times New Roman" w:eastAsia="標楷體" w:hAnsi="Times New Roman" w:cs="Times New Roman"/>
        </w:rPr>
      </w:pPr>
      <w:r w:rsidRPr="00DB3D61">
        <w:rPr>
          <w:rFonts w:ascii="Times New Roman" w:eastAsia="標楷體" w:hAnsi="Times New Roman" w:cs="Times New Roman"/>
        </w:rPr>
        <w:t>表</w:t>
      </w:r>
      <w:r w:rsidRPr="00DB3D61">
        <w:rPr>
          <w:rFonts w:ascii="Times New Roman" w:eastAsia="標楷體" w:hAnsi="Times New Roman" w:cs="Times New Roman"/>
        </w:rPr>
        <w:t xml:space="preserve"> x.</w:t>
      </w:r>
      <w:r w:rsidR="00C30B69">
        <w:rPr>
          <w:rFonts w:ascii="Times New Roman" w:eastAsia="標楷體" w:hAnsi="Times New Roman" w:cs="Times New Roman" w:hint="eastAsia"/>
        </w:rPr>
        <w:t>各</w:t>
      </w:r>
      <w:r w:rsidRPr="00DB3D61">
        <w:rPr>
          <w:rFonts w:ascii="Times New Roman" w:eastAsia="標楷體" w:hAnsi="Times New Roman" w:cs="Times New Roman"/>
        </w:rPr>
        <w:t>模型輸入解析度對照表</w:t>
      </w:r>
    </w:p>
    <w:tbl>
      <w:tblPr>
        <w:tblStyle w:val="ae"/>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43"/>
        <w:gridCol w:w="2804"/>
        <w:gridCol w:w="1859"/>
      </w:tblGrid>
      <w:tr w:rsidR="002E12D9" w:rsidRPr="00DB3D61" w14:paraId="1D155E9A" w14:textId="77777777" w:rsidTr="002E12D9">
        <w:tc>
          <w:tcPr>
            <w:tcW w:w="2193" w:type="pct"/>
            <w:tcBorders>
              <w:top w:val="single" w:sz="4" w:space="0" w:color="auto"/>
              <w:bottom w:val="single" w:sz="4" w:space="0" w:color="auto"/>
            </w:tcBorders>
          </w:tcPr>
          <w:p w14:paraId="79A6E3BE" w14:textId="77777777" w:rsidR="002E12D9" w:rsidRPr="00DB3D61" w:rsidRDefault="002E12D9" w:rsidP="002E12D9">
            <w:pPr>
              <w:jc w:val="center"/>
              <w:rPr>
                <w:rFonts w:ascii="Times New Roman" w:eastAsia="標楷體" w:hAnsi="Times New Roman" w:cs="Times New Roman"/>
              </w:rPr>
            </w:pPr>
          </w:p>
        </w:tc>
        <w:tc>
          <w:tcPr>
            <w:tcW w:w="1688" w:type="pct"/>
            <w:tcBorders>
              <w:top w:val="single" w:sz="4" w:space="0" w:color="auto"/>
              <w:bottom w:val="single" w:sz="4" w:space="0" w:color="auto"/>
            </w:tcBorders>
          </w:tcPr>
          <w:p w14:paraId="127BF420" w14:textId="2B2B374B" w:rsidR="002E12D9" w:rsidRPr="00DB3D61" w:rsidRDefault="002E12D9" w:rsidP="002E12D9">
            <w:pPr>
              <w:jc w:val="center"/>
              <w:rPr>
                <w:rFonts w:ascii="Times New Roman" w:eastAsia="標楷體" w:hAnsi="Times New Roman" w:cs="Times New Roman"/>
              </w:rPr>
            </w:pPr>
            <w:r w:rsidRPr="00DB3D61">
              <w:rPr>
                <w:rFonts w:ascii="Times New Roman" w:eastAsia="標楷體" w:hAnsi="Times New Roman" w:cs="Times New Roman"/>
              </w:rPr>
              <w:t>角色</w:t>
            </w:r>
          </w:p>
        </w:tc>
        <w:tc>
          <w:tcPr>
            <w:tcW w:w="1119" w:type="pct"/>
            <w:tcBorders>
              <w:top w:val="single" w:sz="4" w:space="0" w:color="auto"/>
              <w:bottom w:val="single" w:sz="4" w:space="0" w:color="auto"/>
            </w:tcBorders>
          </w:tcPr>
          <w:p w14:paraId="38512C18" w14:textId="094D09B1" w:rsidR="002E12D9" w:rsidRPr="00DB3D61" w:rsidRDefault="002E12D9" w:rsidP="002E12D9">
            <w:pPr>
              <w:jc w:val="center"/>
              <w:rPr>
                <w:rFonts w:ascii="Times New Roman" w:eastAsia="標楷體" w:hAnsi="Times New Roman" w:cs="Times New Roman"/>
              </w:rPr>
            </w:pPr>
            <w:r w:rsidRPr="00DB3D61">
              <w:rPr>
                <w:rFonts w:ascii="Times New Roman" w:eastAsia="標楷體" w:hAnsi="Times New Roman" w:cs="Times New Roman"/>
              </w:rPr>
              <w:t>輸入解析度</w:t>
            </w:r>
          </w:p>
        </w:tc>
      </w:tr>
      <w:tr w:rsidR="002E12D9" w:rsidRPr="00DB3D61" w14:paraId="7BDBE8D8" w14:textId="77777777" w:rsidTr="002E12D9">
        <w:tc>
          <w:tcPr>
            <w:tcW w:w="2193" w:type="pct"/>
            <w:tcBorders>
              <w:top w:val="single" w:sz="4" w:space="0" w:color="auto"/>
            </w:tcBorders>
          </w:tcPr>
          <w:p w14:paraId="57DAF12B" w14:textId="6C893862" w:rsidR="002E12D9" w:rsidRPr="00DB3D61" w:rsidRDefault="002E12D9" w:rsidP="002E12D9">
            <w:pPr>
              <w:jc w:val="center"/>
              <w:rPr>
                <w:rFonts w:ascii="Times New Roman" w:eastAsia="標楷體" w:hAnsi="Times New Roman" w:cs="Times New Roman"/>
              </w:rPr>
            </w:pPr>
            <w:r w:rsidRPr="00DB3D61">
              <w:rPr>
                <w:rFonts w:ascii="Times New Roman" w:eastAsia="標楷體" w:hAnsi="Times New Roman" w:cs="Times New Roman"/>
              </w:rPr>
              <w:t>Teacher1 (EfficientNetB3)</w:t>
            </w:r>
          </w:p>
        </w:tc>
        <w:tc>
          <w:tcPr>
            <w:tcW w:w="1688" w:type="pct"/>
            <w:tcBorders>
              <w:top w:val="single" w:sz="4" w:space="0" w:color="auto"/>
            </w:tcBorders>
          </w:tcPr>
          <w:p w14:paraId="0562D372" w14:textId="3C88BFFA" w:rsidR="002E12D9" w:rsidRPr="00DB3D61" w:rsidRDefault="002E12D9" w:rsidP="002E12D9">
            <w:pPr>
              <w:jc w:val="center"/>
              <w:rPr>
                <w:rFonts w:ascii="Times New Roman" w:eastAsia="標楷體" w:hAnsi="Times New Roman" w:cs="Times New Roman"/>
              </w:rPr>
            </w:pPr>
            <w:r w:rsidRPr="00DB3D61">
              <w:rPr>
                <w:rFonts w:ascii="Times New Roman" w:eastAsia="標楷體" w:hAnsi="Times New Roman" w:cs="Times New Roman"/>
              </w:rPr>
              <w:t>指導來源教師模型</w:t>
            </w:r>
          </w:p>
        </w:tc>
        <w:tc>
          <w:tcPr>
            <w:tcW w:w="1119" w:type="pct"/>
            <w:tcBorders>
              <w:top w:val="single" w:sz="4" w:space="0" w:color="auto"/>
            </w:tcBorders>
          </w:tcPr>
          <w:p w14:paraId="3B566134" w14:textId="5777ECDE" w:rsidR="002E12D9" w:rsidRPr="00DB3D61" w:rsidRDefault="002E12D9" w:rsidP="002E12D9">
            <w:pPr>
              <w:jc w:val="center"/>
              <w:rPr>
                <w:rFonts w:ascii="Times New Roman" w:eastAsia="標楷體" w:hAnsi="Times New Roman" w:cs="Times New Roman"/>
              </w:rPr>
            </w:pPr>
            <w:r w:rsidRPr="00DB3D61">
              <w:rPr>
                <w:rFonts w:ascii="Times New Roman" w:eastAsia="標楷體" w:hAnsi="Times New Roman" w:cs="Times New Roman"/>
              </w:rPr>
              <w:t>300*300</w:t>
            </w:r>
          </w:p>
        </w:tc>
      </w:tr>
      <w:tr w:rsidR="002E12D9" w:rsidRPr="00DB3D61" w14:paraId="37802B50" w14:textId="77777777" w:rsidTr="002E12D9">
        <w:tc>
          <w:tcPr>
            <w:tcW w:w="2193" w:type="pct"/>
          </w:tcPr>
          <w:p w14:paraId="3E80A852" w14:textId="164C6DA5" w:rsidR="002E12D9" w:rsidRPr="00DB3D61" w:rsidRDefault="002E12D9" w:rsidP="002E12D9">
            <w:pPr>
              <w:jc w:val="center"/>
              <w:rPr>
                <w:rFonts w:ascii="Times New Roman" w:eastAsia="標楷體" w:hAnsi="Times New Roman" w:cs="Times New Roman"/>
              </w:rPr>
            </w:pPr>
            <w:r w:rsidRPr="00DB3D61">
              <w:rPr>
                <w:rFonts w:ascii="Times New Roman" w:eastAsia="標楷體" w:hAnsi="Times New Roman" w:cs="Times New Roman"/>
              </w:rPr>
              <w:t>Teacher2 (EfficientNetB0)</w:t>
            </w:r>
          </w:p>
        </w:tc>
        <w:tc>
          <w:tcPr>
            <w:tcW w:w="1688" w:type="pct"/>
          </w:tcPr>
          <w:p w14:paraId="68C62362" w14:textId="256B4B26" w:rsidR="002E12D9" w:rsidRPr="00DB3D61" w:rsidRDefault="002E12D9" w:rsidP="002E12D9">
            <w:pPr>
              <w:jc w:val="center"/>
              <w:rPr>
                <w:rFonts w:ascii="Times New Roman" w:eastAsia="標楷體" w:hAnsi="Times New Roman" w:cs="Times New Roman"/>
              </w:rPr>
            </w:pPr>
            <w:r w:rsidRPr="00DB3D61">
              <w:rPr>
                <w:rFonts w:ascii="Times New Roman" w:eastAsia="標楷體" w:hAnsi="Times New Roman" w:cs="Times New Roman"/>
              </w:rPr>
              <w:t>指導來源教師模型</w:t>
            </w:r>
          </w:p>
        </w:tc>
        <w:tc>
          <w:tcPr>
            <w:tcW w:w="1119" w:type="pct"/>
          </w:tcPr>
          <w:p w14:paraId="14485F64" w14:textId="5614535E" w:rsidR="002E12D9" w:rsidRPr="00DB3D61" w:rsidRDefault="002E12D9" w:rsidP="002E12D9">
            <w:pPr>
              <w:jc w:val="center"/>
              <w:rPr>
                <w:rFonts w:ascii="Times New Roman" w:eastAsia="標楷體" w:hAnsi="Times New Roman" w:cs="Times New Roman"/>
              </w:rPr>
            </w:pPr>
            <w:r w:rsidRPr="00DB3D61">
              <w:rPr>
                <w:rFonts w:ascii="Times New Roman" w:eastAsia="標楷體" w:hAnsi="Times New Roman" w:cs="Times New Roman"/>
              </w:rPr>
              <w:t>224*224</w:t>
            </w:r>
          </w:p>
        </w:tc>
      </w:tr>
      <w:tr w:rsidR="002E12D9" w:rsidRPr="00DB3D61" w14:paraId="7E5A89F9" w14:textId="77777777" w:rsidTr="002E12D9">
        <w:tc>
          <w:tcPr>
            <w:tcW w:w="2193" w:type="pct"/>
          </w:tcPr>
          <w:p w14:paraId="4B0A6771" w14:textId="511DC317" w:rsidR="002E12D9" w:rsidRPr="00DB3D61" w:rsidRDefault="002E12D9" w:rsidP="002E12D9">
            <w:pPr>
              <w:jc w:val="center"/>
              <w:rPr>
                <w:rFonts w:ascii="Times New Roman" w:eastAsia="標楷體" w:hAnsi="Times New Roman" w:cs="Times New Roman"/>
              </w:rPr>
            </w:pPr>
            <w:r w:rsidRPr="00DB3D61">
              <w:rPr>
                <w:rFonts w:ascii="Times New Roman" w:eastAsia="標楷體" w:hAnsi="Times New Roman" w:cs="Times New Roman"/>
              </w:rPr>
              <w:t>TA (ResNet20)</w:t>
            </w:r>
          </w:p>
        </w:tc>
        <w:tc>
          <w:tcPr>
            <w:tcW w:w="1688" w:type="pct"/>
          </w:tcPr>
          <w:p w14:paraId="692F298C" w14:textId="33E1221A" w:rsidR="002E12D9" w:rsidRPr="00DB3D61" w:rsidRDefault="002E12D9" w:rsidP="002E12D9">
            <w:pPr>
              <w:jc w:val="center"/>
              <w:rPr>
                <w:rFonts w:ascii="Times New Roman" w:eastAsia="標楷體" w:hAnsi="Times New Roman" w:cs="Times New Roman"/>
              </w:rPr>
            </w:pPr>
            <w:r w:rsidRPr="00DB3D61">
              <w:rPr>
                <w:rFonts w:ascii="Times New Roman" w:eastAsia="標楷體" w:hAnsi="Times New Roman" w:cs="Times New Roman"/>
              </w:rPr>
              <w:t xml:space="preserve">TA </w:t>
            </w:r>
            <w:r w:rsidRPr="00DB3D61">
              <w:rPr>
                <w:rFonts w:ascii="Times New Roman" w:eastAsia="標楷體" w:hAnsi="Times New Roman" w:cs="Times New Roman"/>
              </w:rPr>
              <w:t>模型</w:t>
            </w:r>
          </w:p>
        </w:tc>
        <w:tc>
          <w:tcPr>
            <w:tcW w:w="1119" w:type="pct"/>
          </w:tcPr>
          <w:p w14:paraId="5159D559" w14:textId="3A463422" w:rsidR="002E12D9" w:rsidRPr="00DB3D61" w:rsidRDefault="002E12D9" w:rsidP="002E12D9">
            <w:pPr>
              <w:jc w:val="center"/>
              <w:rPr>
                <w:rFonts w:ascii="Times New Roman" w:eastAsia="標楷體" w:hAnsi="Times New Roman" w:cs="Times New Roman"/>
              </w:rPr>
            </w:pPr>
            <w:r w:rsidRPr="00DB3D61">
              <w:rPr>
                <w:rFonts w:ascii="Times New Roman" w:eastAsia="標楷體" w:hAnsi="Times New Roman" w:cs="Times New Roman"/>
              </w:rPr>
              <w:t>300*300</w:t>
            </w:r>
          </w:p>
        </w:tc>
      </w:tr>
      <w:tr w:rsidR="002E12D9" w:rsidRPr="00DB3D61" w14:paraId="746C77D8" w14:textId="77777777" w:rsidTr="002E12D9">
        <w:tc>
          <w:tcPr>
            <w:tcW w:w="2193" w:type="pct"/>
          </w:tcPr>
          <w:p w14:paraId="726C2312" w14:textId="0793BC23" w:rsidR="002E12D9" w:rsidRPr="00DB3D61" w:rsidRDefault="002E12D9" w:rsidP="002E12D9">
            <w:pPr>
              <w:jc w:val="center"/>
              <w:rPr>
                <w:rFonts w:ascii="Times New Roman" w:eastAsia="標楷體" w:hAnsi="Times New Roman" w:cs="Times New Roman"/>
              </w:rPr>
            </w:pPr>
            <w:r w:rsidRPr="00DB3D61">
              <w:rPr>
                <w:rFonts w:ascii="Times New Roman" w:eastAsia="標楷體" w:hAnsi="Times New Roman" w:cs="Times New Roman"/>
              </w:rPr>
              <w:t>Student (CNN8)</w:t>
            </w:r>
          </w:p>
        </w:tc>
        <w:tc>
          <w:tcPr>
            <w:tcW w:w="1688" w:type="pct"/>
          </w:tcPr>
          <w:p w14:paraId="398A4F11" w14:textId="149191EE" w:rsidR="002E12D9" w:rsidRPr="00DB3D61" w:rsidRDefault="002E12D9" w:rsidP="002E12D9">
            <w:pPr>
              <w:jc w:val="center"/>
              <w:rPr>
                <w:rFonts w:ascii="Times New Roman" w:eastAsia="標楷體" w:hAnsi="Times New Roman" w:cs="Times New Roman"/>
              </w:rPr>
            </w:pPr>
            <w:r w:rsidRPr="00DB3D61">
              <w:rPr>
                <w:rFonts w:ascii="Times New Roman" w:eastAsia="標楷體" w:hAnsi="Times New Roman" w:cs="Times New Roman"/>
              </w:rPr>
              <w:t>最終學生模型</w:t>
            </w:r>
          </w:p>
        </w:tc>
        <w:tc>
          <w:tcPr>
            <w:tcW w:w="1119" w:type="pct"/>
          </w:tcPr>
          <w:p w14:paraId="0A081DD0" w14:textId="108414C4" w:rsidR="002E12D9" w:rsidRPr="00DB3D61" w:rsidRDefault="002E12D9" w:rsidP="002E12D9">
            <w:pPr>
              <w:jc w:val="center"/>
              <w:rPr>
                <w:rFonts w:ascii="Times New Roman" w:eastAsia="標楷體" w:hAnsi="Times New Roman" w:cs="Times New Roman"/>
              </w:rPr>
            </w:pPr>
            <w:r w:rsidRPr="00DB3D61">
              <w:rPr>
                <w:rFonts w:ascii="Times New Roman" w:eastAsia="標楷體" w:hAnsi="Times New Roman" w:cs="Times New Roman"/>
              </w:rPr>
              <w:t>300*300</w:t>
            </w:r>
          </w:p>
        </w:tc>
      </w:tr>
    </w:tbl>
    <w:p w14:paraId="523A963D" w14:textId="614BBED3" w:rsidR="002E12D9" w:rsidRPr="00DB3D61" w:rsidRDefault="002E12D9" w:rsidP="00510BAE">
      <w:pPr>
        <w:jc w:val="both"/>
        <w:rPr>
          <w:rFonts w:ascii="Times New Roman" w:eastAsia="標楷體" w:hAnsi="Times New Roman" w:cs="Times New Roman"/>
        </w:rPr>
      </w:pPr>
      <w:r w:rsidRPr="00DB3D61">
        <w:rPr>
          <w:rFonts w:ascii="Times New Roman" w:eastAsia="標楷體" w:hAnsi="Times New Roman" w:cs="Times New Roman"/>
        </w:rPr>
        <w:t>具體前處理流程如下：</w:t>
      </w:r>
    </w:p>
    <w:p w14:paraId="25A49BA5" w14:textId="30FA061E" w:rsidR="002E12D9" w:rsidRPr="00DB3D61" w:rsidRDefault="00EE456B" w:rsidP="002E12D9">
      <w:pPr>
        <w:pStyle w:val="a9"/>
        <w:numPr>
          <w:ilvl w:val="0"/>
          <w:numId w:val="1"/>
        </w:numPr>
        <w:jc w:val="both"/>
        <w:rPr>
          <w:rFonts w:ascii="Times New Roman" w:eastAsia="標楷體" w:hAnsi="Times New Roman" w:cs="Times New Roman"/>
        </w:rPr>
      </w:pPr>
      <w:r w:rsidRPr="00DB3D61">
        <w:rPr>
          <w:rFonts w:ascii="Times New Roman" w:eastAsia="標楷體" w:hAnsi="Times New Roman" w:cs="Times New Roman"/>
        </w:rPr>
        <w:t>使用</w:t>
      </w:r>
      <w:r w:rsidRPr="00DB3D61">
        <w:rPr>
          <w:rFonts w:ascii="Times New Roman" w:eastAsia="標楷體" w:hAnsi="Times New Roman" w:cs="Times New Roman"/>
        </w:rPr>
        <w:t xml:space="preserve"> </w:t>
      </w:r>
      <w:proofErr w:type="spellStart"/>
      <w:r w:rsidRPr="00DB3D61">
        <w:rPr>
          <w:rFonts w:ascii="Times New Roman" w:eastAsia="標楷體" w:hAnsi="Times New Roman" w:cs="Times New Roman"/>
        </w:rPr>
        <w:t>tf.io.read_file</w:t>
      </w:r>
      <w:proofErr w:type="spellEnd"/>
      <w:r w:rsidRPr="00DB3D61">
        <w:rPr>
          <w:rFonts w:ascii="Times New Roman" w:eastAsia="標楷體" w:hAnsi="Times New Roman" w:cs="Times New Roman"/>
        </w:rPr>
        <w:t xml:space="preserve"> </w:t>
      </w:r>
      <w:r w:rsidRPr="00DB3D61">
        <w:rPr>
          <w:rFonts w:ascii="Times New Roman" w:eastAsia="標楷體" w:hAnsi="Times New Roman" w:cs="Times New Roman"/>
        </w:rPr>
        <w:t>與</w:t>
      </w:r>
      <w:r w:rsidRPr="00DB3D61">
        <w:rPr>
          <w:rFonts w:ascii="Times New Roman" w:eastAsia="標楷體" w:hAnsi="Times New Roman" w:cs="Times New Roman"/>
        </w:rPr>
        <w:t xml:space="preserve"> </w:t>
      </w:r>
      <w:proofErr w:type="spellStart"/>
      <w:r w:rsidRPr="00DB3D61">
        <w:rPr>
          <w:rFonts w:ascii="Times New Roman" w:eastAsia="標楷體" w:hAnsi="Times New Roman" w:cs="Times New Roman"/>
        </w:rPr>
        <w:t>tf.image.decode_png</w:t>
      </w:r>
      <w:proofErr w:type="spellEnd"/>
      <w:r w:rsidRPr="00DB3D61">
        <w:rPr>
          <w:rFonts w:ascii="Times New Roman" w:eastAsia="標楷體" w:hAnsi="Times New Roman" w:cs="Times New Roman"/>
        </w:rPr>
        <w:t xml:space="preserve"> </w:t>
      </w:r>
      <w:r w:rsidRPr="00DB3D61">
        <w:rPr>
          <w:rFonts w:ascii="Times New Roman" w:eastAsia="標楷體" w:hAnsi="Times New Roman" w:cs="Times New Roman"/>
        </w:rPr>
        <w:t>讀取原始</w:t>
      </w:r>
      <w:r w:rsidRPr="00DB3D61">
        <w:rPr>
          <w:rFonts w:ascii="Times New Roman" w:eastAsia="標楷體" w:hAnsi="Times New Roman" w:cs="Times New Roman"/>
        </w:rPr>
        <w:t xml:space="preserve"> PNG </w:t>
      </w:r>
      <w:r w:rsidRPr="00DB3D61">
        <w:rPr>
          <w:rFonts w:ascii="Times New Roman" w:eastAsia="標楷體" w:hAnsi="Times New Roman" w:cs="Times New Roman"/>
        </w:rPr>
        <w:t>影像</w:t>
      </w:r>
      <w:r w:rsidRPr="00DB3D61">
        <w:rPr>
          <w:rFonts w:ascii="Times New Roman" w:eastAsia="標楷體" w:hAnsi="Times New Roman" w:cs="Times New Roman"/>
        </w:rPr>
        <w:t xml:space="preserve"> (</w:t>
      </w:r>
      <w:r w:rsidRPr="00DB3D61">
        <w:rPr>
          <w:rFonts w:ascii="Times New Roman" w:eastAsia="標楷體" w:hAnsi="Times New Roman" w:cs="Times New Roman"/>
        </w:rPr>
        <w:t>三通道</w:t>
      </w:r>
      <w:r w:rsidRPr="00DB3D61">
        <w:rPr>
          <w:rFonts w:ascii="Times New Roman" w:eastAsia="標楷體" w:hAnsi="Times New Roman" w:cs="Times New Roman"/>
        </w:rPr>
        <w:t>)</w:t>
      </w:r>
      <w:r w:rsidRPr="00DB3D61">
        <w:rPr>
          <w:rFonts w:ascii="Times New Roman" w:eastAsia="標楷體" w:hAnsi="Times New Roman" w:cs="Times New Roman"/>
        </w:rPr>
        <w:t>，並轉換為</w:t>
      </w:r>
      <w:r w:rsidRPr="00DB3D61">
        <w:rPr>
          <w:rFonts w:ascii="Times New Roman" w:eastAsia="標楷體" w:hAnsi="Times New Roman" w:cs="Times New Roman"/>
        </w:rPr>
        <w:t xml:space="preserve"> float32 </w:t>
      </w:r>
      <w:r w:rsidRPr="00DB3D61">
        <w:rPr>
          <w:rFonts w:ascii="Times New Roman" w:eastAsia="標楷體" w:hAnsi="Times New Roman" w:cs="Times New Roman"/>
        </w:rPr>
        <w:t>型態。</w:t>
      </w:r>
    </w:p>
    <w:p w14:paraId="2B3EC330" w14:textId="1F027F6F" w:rsidR="00EE456B" w:rsidRPr="00DB3D61" w:rsidRDefault="00EE456B" w:rsidP="002E12D9">
      <w:pPr>
        <w:pStyle w:val="a9"/>
        <w:numPr>
          <w:ilvl w:val="0"/>
          <w:numId w:val="1"/>
        </w:numPr>
        <w:jc w:val="both"/>
        <w:rPr>
          <w:rFonts w:ascii="Times New Roman" w:eastAsia="標楷體" w:hAnsi="Times New Roman" w:cs="Times New Roman"/>
        </w:rPr>
      </w:pPr>
      <w:r w:rsidRPr="00DB3D61">
        <w:rPr>
          <w:rFonts w:ascii="Times New Roman" w:eastAsia="標楷體" w:hAnsi="Times New Roman" w:cs="Times New Roman"/>
        </w:rPr>
        <w:t>對同一張影像分別以</w:t>
      </w:r>
      <w:r w:rsidRPr="00DB3D61">
        <w:rPr>
          <w:rFonts w:ascii="Times New Roman" w:eastAsia="標楷體" w:hAnsi="Times New Roman" w:cs="Times New Roman"/>
        </w:rPr>
        <w:t xml:space="preserve"> </w:t>
      </w:r>
      <w:proofErr w:type="spellStart"/>
      <w:r w:rsidRPr="00DB3D61">
        <w:rPr>
          <w:rFonts w:ascii="Times New Roman" w:eastAsia="標楷體" w:hAnsi="Times New Roman" w:cs="Times New Roman"/>
        </w:rPr>
        <w:t>tf.image.resize</w:t>
      </w:r>
      <w:proofErr w:type="spellEnd"/>
      <w:r w:rsidRPr="00DB3D61">
        <w:rPr>
          <w:rFonts w:ascii="Times New Roman" w:eastAsia="標楷體" w:hAnsi="Times New Roman" w:cs="Times New Roman"/>
        </w:rPr>
        <w:t xml:space="preserve"> </w:t>
      </w:r>
      <w:r w:rsidRPr="00DB3D61">
        <w:rPr>
          <w:rFonts w:ascii="Times New Roman" w:eastAsia="標楷體" w:hAnsi="Times New Roman" w:cs="Times New Roman"/>
        </w:rPr>
        <w:t>縮放至</w:t>
      </w:r>
      <w:r w:rsidRPr="00DB3D61">
        <w:rPr>
          <w:rFonts w:ascii="Times New Roman" w:eastAsia="標楷體" w:hAnsi="Times New Roman" w:cs="Times New Roman"/>
        </w:rPr>
        <w:t xml:space="preserve"> 300*300 (</w:t>
      </w:r>
      <w:r w:rsidRPr="00DB3D61">
        <w:rPr>
          <w:rFonts w:ascii="Times New Roman" w:eastAsia="標楷體" w:hAnsi="Times New Roman" w:cs="Times New Roman"/>
        </w:rPr>
        <w:t>供</w:t>
      </w:r>
      <w:r w:rsidRPr="00DB3D61">
        <w:rPr>
          <w:rFonts w:ascii="Times New Roman" w:eastAsia="標楷體" w:hAnsi="Times New Roman" w:cs="Times New Roman"/>
        </w:rPr>
        <w:t xml:space="preserve"> Teacher1</w:t>
      </w:r>
      <w:r w:rsidRPr="00DB3D61">
        <w:rPr>
          <w:rFonts w:ascii="Times New Roman" w:eastAsia="標楷體" w:hAnsi="Times New Roman" w:cs="Times New Roman"/>
        </w:rPr>
        <w:t>、</w:t>
      </w:r>
      <w:r w:rsidRPr="00DB3D61">
        <w:rPr>
          <w:rFonts w:ascii="Times New Roman" w:eastAsia="標楷體" w:hAnsi="Times New Roman" w:cs="Times New Roman"/>
        </w:rPr>
        <w:t>TA</w:t>
      </w:r>
      <w:r w:rsidRPr="00DB3D61">
        <w:rPr>
          <w:rFonts w:ascii="Times New Roman" w:eastAsia="標楷體" w:hAnsi="Times New Roman" w:cs="Times New Roman"/>
        </w:rPr>
        <w:t>、</w:t>
      </w:r>
      <w:r w:rsidRPr="00DB3D61">
        <w:rPr>
          <w:rFonts w:ascii="Times New Roman" w:eastAsia="標楷體" w:hAnsi="Times New Roman" w:cs="Times New Roman"/>
        </w:rPr>
        <w:t xml:space="preserve">Student </w:t>
      </w:r>
      <w:r w:rsidRPr="00DB3D61">
        <w:rPr>
          <w:rFonts w:ascii="Times New Roman" w:eastAsia="標楷體" w:hAnsi="Times New Roman" w:cs="Times New Roman"/>
        </w:rPr>
        <w:t>使用</w:t>
      </w:r>
      <w:r w:rsidRPr="00DB3D61">
        <w:rPr>
          <w:rFonts w:ascii="Times New Roman" w:eastAsia="標楷體" w:hAnsi="Times New Roman" w:cs="Times New Roman"/>
        </w:rPr>
        <w:t xml:space="preserve">) </w:t>
      </w:r>
      <w:r w:rsidRPr="00DB3D61">
        <w:rPr>
          <w:rFonts w:ascii="Times New Roman" w:eastAsia="標楷體" w:hAnsi="Times New Roman" w:cs="Times New Roman"/>
        </w:rPr>
        <w:t>與</w:t>
      </w:r>
      <w:r w:rsidRPr="00DB3D61">
        <w:rPr>
          <w:rFonts w:ascii="Times New Roman" w:eastAsia="標楷體" w:hAnsi="Times New Roman" w:cs="Times New Roman"/>
        </w:rPr>
        <w:t xml:space="preserve"> 224*224 (</w:t>
      </w:r>
      <w:r w:rsidRPr="00DB3D61">
        <w:rPr>
          <w:rFonts w:ascii="Times New Roman" w:eastAsia="標楷體" w:hAnsi="Times New Roman" w:cs="Times New Roman"/>
        </w:rPr>
        <w:t>供</w:t>
      </w:r>
      <w:r w:rsidRPr="00DB3D61">
        <w:rPr>
          <w:rFonts w:ascii="Times New Roman" w:eastAsia="標楷體" w:hAnsi="Times New Roman" w:cs="Times New Roman"/>
        </w:rPr>
        <w:t xml:space="preserve"> Teacher2 </w:t>
      </w:r>
      <w:r w:rsidRPr="00DB3D61">
        <w:rPr>
          <w:rFonts w:ascii="Times New Roman" w:eastAsia="標楷體" w:hAnsi="Times New Roman" w:cs="Times New Roman"/>
        </w:rPr>
        <w:t>使用</w:t>
      </w:r>
      <w:r w:rsidRPr="00DB3D61">
        <w:rPr>
          <w:rFonts w:ascii="Times New Roman" w:eastAsia="標楷體" w:hAnsi="Times New Roman" w:cs="Times New Roman"/>
        </w:rPr>
        <w:t xml:space="preserve">) </w:t>
      </w:r>
      <w:r w:rsidR="00BE716F" w:rsidRPr="00DB3D61">
        <w:rPr>
          <w:rFonts w:ascii="Times New Roman" w:eastAsia="標楷體" w:hAnsi="Times New Roman" w:cs="Times New Roman"/>
        </w:rPr>
        <w:t>兩種尺寸。</w:t>
      </w:r>
    </w:p>
    <w:p w14:paraId="07B6DF88" w14:textId="59C32393" w:rsidR="00EE456B" w:rsidRPr="00DB3D61" w:rsidRDefault="00EE456B" w:rsidP="002E12D9">
      <w:pPr>
        <w:pStyle w:val="a9"/>
        <w:numPr>
          <w:ilvl w:val="0"/>
          <w:numId w:val="1"/>
        </w:numPr>
        <w:jc w:val="both"/>
        <w:rPr>
          <w:rFonts w:ascii="Times New Roman" w:eastAsia="標楷體" w:hAnsi="Times New Roman" w:cs="Times New Roman"/>
        </w:rPr>
      </w:pPr>
      <w:r w:rsidRPr="00DB3D61">
        <w:rPr>
          <w:rFonts w:ascii="Times New Roman" w:eastAsia="標楷體" w:hAnsi="Times New Roman" w:cs="Times New Roman"/>
        </w:rPr>
        <w:t>兩種</w:t>
      </w:r>
      <w:r w:rsidR="00BE716F" w:rsidRPr="00DB3D61">
        <w:rPr>
          <w:rFonts w:ascii="Times New Roman" w:eastAsia="標楷體" w:hAnsi="Times New Roman" w:cs="Times New Roman"/>
        </w:rPr>
        <w:t>尺寸</w:t>
      </w:r>
      <w:r w:rsidR="00BB0AD9" w:rsidRPr="00DB3D61">
        <w:rPr>
          <w:rFonts w:ascii="Times New Roman" w:eastAsia="標楷體" w:hAnsi="Times New Roman" w:cs="Times New Roman"/>
        </w:rPr>
        <w:t>的</w:t>
      </w:r>
      <w:r w:rsidR="00BE716F" w:rsidRPr="00DB3D61">
        <w:rPr>
          <w:rFonts w:ascii="Times New Roman" w:eastAsia="標楷體" w:hAnsi="Times New Roman" w:cs="Times New Roman"/>
        </w:rPr>
        <w:t>影像皆透過</w:t>
      </w:r>
      <w:r w:rsidR="00BE716F" w:rsidRPr="00DB3D61">
        <w:rPr>
          <w:rFonts w:ascii="Times New Roman" w:eastAsia="標楷體" w:hAnsi="Times New Roman" w:cs="Times New Roman"/>
        </w:rPr>
        <w:t xml:space="preserve"> </w:t>
      </w:r>
      <w:proofErr w:type="spellStart"/>
      <w:r w:rsidR="00BE716F" w:rsidRPr="00DB3D61">
        <w:rPr>
          <w:rFonts w:ascii="Times New Roman" w:eastAsia="標楷體" w:hAnsi="Times New Roman" w:cs="Times New Roman"/>
        </w:rPr>
        <w:t>EfficientNet</w:t>
      </w:r>
      <w:proofErr w:type="spellEnd"/>
      <w:r w:rsidR="00BE716F" w:rsidRPr="00DB3D61">
        <w:rPr>
          <w:rFonts w:ascii="Times New Roman" w:eastAsia="標楷體" w:hAnsi="Times New Roman" w:cs="Times New Roman"/>
        </w:rPr>
        <w:t xml:space="preserve"> </w:t>
      </w:r>
      <w:r w:rsidR="00BE716F" w:rsidRPr="00DB3D61">
        <w:rPr>
          <w:rFonts w:ascii="Times New Roman" w:eastAsia="標楷體" w:hAnsi="Times New Roman" w:cs="Times New Roman"/>
        </w:rPr>
        <w:t>系列模型內建</w:t>
      </w:r>
      <w:r w:rsidR="00BB0AD9" w:rsidRPr="00DB3D61">
        <w:rPr>
          <w:rFonts w:ascii="Times New Roman" w:eastAsia="標楷體" w:hAnsi="Times New Roman" w:cs="Times New Roman"/>
        </w:rPr>
        <w:t>的</w:t>
      </w:r>
      <w:r w:rsidR="00BE716F" w:rsidRPr="00DB3D61">
        <w:rPr>
          <w:rFonts w:ascii="Times New Roman" w:eastAsia="標楷體" w:hAnsi="Times New Roman" w:cs="Times New Roman"/>
        </w:rPr>
        <w:t xml:space="preserve"> </w:t>
      </w:r>
      <w:proofErr w:type="spellStart"/>
      <w:r w:rsidR="00BE716F" w:rsidRPr="00DB3D61">
        <w:rPr>
          <w:rFonts w:ascii="Times New Roman" w:eastAsia="標楷體" w:hAnsi="Times New Roman" w:cs="Times New Roman"/>
        </w:rPr>
        <w:t>preprocess_input</w:t>
      </w:r>
      <w:proofErr w:type="spellEnd"/>
      <w:r w:rsidR="00BE716F" w:rsidRPr="00DB3D61">
        <w:rPr>
          <w:rFonts w:ascii="Times New Roman" w:eastAsia="標楷體" w:hAnsi="Times New Roman" w:cs="Times New Roman"/>
        </w:rPr>
        <w:t xml:space="preserve"> </w:t>
      </w:r>
      <w:r w:rsidR="00BE716F" w:rsidRPr="00DB3D61">
        <w:rPr>
          <w:rFonts w:ascii="Times New Roman" w:eastAsia="標楷體" w:hAnsi="Times New Roman" w:cs="Times New Roman"/>
        </w:rPr>
        <w:t>函式進行像素值正規化，以符合各</w:t>
      </w:r>
      <w:r w:rsidR="00BE716F" w:rsidRPr="00DB3D61">
        <w:rPr>
          <w:rFonts w:ascii="Times New Roman" w:eastAsia="標楷體" w:hAnsi="Times New Roman" w:cs="Times New Roman"/>
        </w:rPr>
        <w:t xml:space="preserve"> </w:t>
      </w:r>
      <w:proofErr w:type="spellStart"/>
      <w:r w:rsidR="00BE716F" w:rsidRPr="00DB3D61">
        <w:rPr>
          <w:rFonts w:ascii="Times New Roman" w:eastAsia="標楷體" w:hAnsi="Times New Roman" w:cs="Times New Roman"/>
        </w:rPr>
        <w:t>EfficientNet</w:t>
      </w:r>
      <w:proofErr w:type="spellEnd"/>
      <w:r w:rsidR="00BE716F" w:rsidRPr="00DB3D61">
        <w:rPr>
          <w:rFonts w:ascii="Times New Roman" w:eastAsia="標楷體" w:hAnsi="Times New Roman" w:cs="Times New Roman"/>
        </w:rPr>
        <w:t xml:space="preserve"> </w:t>
      </w:r>
      <w:r w:rsidR="00BE716F" w:rsidRPr="00DB3D61">
        <w:rPr>
          <w:rFonts w:ascii="Times New Roman" w:eastAsia="標楷體" w:hAnsi="Times New Roman" w:cs="Times New Roman"/>
        </w:rPr>
        <w:t>教師模型原始訓練時</w:t>
      </w:r>
      <w:r w:rsidR="00BB0AD9" w:rsidRPr="00DB3D61">
        <w:rPr>
          <w:rFonts w:ascii="Times New Roman" w:eastAsia="標楷體" w:hAnsi="Times New Roman" w:cs="Times New Roman"/>
        </w:rPr>
        <w:t>的</w:t>
      </w:r>
      <w:r w:rsidR="00BE716F" w:rsidRPr="00DB3D61">
        <w:rPr>
          <w:rFonts w:ascii="Times New Roman" w:eastAsia="標楷體" w:hAnsi="Times New Roman" w:cs="Times New Roman"/>
        </w:rPr>
        <w:t>輸入分布。</w:t>
      </w:r>
    </w:p>
    <w:p w14:paraId="5FC7A2C0" w14:textId="70D877E3" w:rsidR="00F24184" w:rsidRDefault="00EE456B" w:rsidP="002E12D9">
      <w:pPr>
        <w:pStyle w:val="a9"/>
        <w:numPr>
          <w:ilvl w:val="0"/>
          <w:numId w:val="1"/>
        </w:numPr>
        <w:jc w:val="both"/>
        <w:rPr>
          <w:rFonts w:ascii="Times New Roman" w:eastAsia="標楷體" w:hAnsi="Times New Roman" w:cs="Times New Roman"/>
        </w:rPr>
      </w:pPr>
      <w:r w:rsidRPr="00DB3D61">
        <w:rPr>
          <w:rFonts w:ascii="Times New Roman" w:eastAsia="標楷體" w:hAnsi="Times New Roman" w:cs="Times New Roman"/>
        </w:rPr>
        <w:t>類別</w:t>
      </w:r>
      <w:r w:rsidR="00BE716F" w:rsidRPr="00DB3D61">
        <w:rPr>
          <w:rFonts w:ascii="Times New Roman" w:eastAsia="標楷體" w:hAnsi="Times New Roman" w:cs="Times New Roman"/>
        </w:rPr>
        <w:t>標籤</w:t>
      </w:r>
      <w:r w:rsidR="00BE716F" w:rsidRPr="00DB3D61">
        <w:rPr>
          <w:rFonts w:ascii="Times New Roman" w:eastAsia="標楷體" w:hAnsi="Times New Roman" w:cs="Times New Roman"/>
        </w:rPr>
        <w:t xml:space="preserve"> (Normal / Ischemia / Hemorrhagic)</w:t>
      </w:r>
      <w:r w:rsidR="00413B0A" w:rsidRPr="00DB3D61">
        <w:rPr>
          <w:rFonts w:ascii="Times New Roman" w:eastAsia="標楷體" w:hAnsi="Times New Roman" w:cs="Times New Roman"/>
        </w:rPr>
        <w:t xml:space="preserve"> </w:t>
      </w:r>
      <w:r w:rsidR="00413B0A" w:rsidRPr="00DB3D61">
        <w:rPr>
          <w:rFonts w:ascii="Times New Roman" w:eastAsia="標楷體" w:hAnsi="Times New Roman" w:cs="Times New Roman"/>
        </w:rPr>
        <w:t>以</w:t>
      </w:r>
      <w:r w:rsidR="00413B0A" w:rsidRPr="00DB3D61">
        <w:rPr>
          <w:rFonts w:ascii="Times New Roman" w:eastAsia="標楷體" w:hAnsi="Times New Roman" w:cs="Times New Roman"/>
        </w:rPr>
        <w:t xml:space="preserve"> one-hot </w:t>
      </w:r>
      <w:r w:rsidR="00413B0A" w:rsidRPr="00DB3D61">
        <w:rPr>
          <w:rFonts w:ascii="Times New Roman" w:eastAsia="標楷體" w:hAnsi="Times New Roman" w:cs="Times New Roman"/>
        </w:rPr>
        <w:t>編碼方式輸出，並與</w:t>
      </w:r>
      <w:r w:rsidR="00BB0AD9" w:rsidRPr="00DB3D61">
        <w:rPr>
          <w:rFonts w:ascii="Times New Roman" w:eastAsia="標楷體" w:hAnsi="Times New Roman" w:cs="Times New Roman"/>
        </w:rPr>
        <w:t>兩</w:t>
      </w:r>
      <w:r w:rsidR="00413B0A" w:rsidRPr="00DB3D61">
        <w:rPr>
          <w:rFonts w:ascii="Times New Roman" w:eastAsia="標楷體" w:hAnsi="Times New Roman" w:cs="Times New Roman"/>
        </w:rPr>
        <w:t>種解析度</w:t>
      </w:r>
      <w:r w:rsidR="00BB0AD9" w:rsidRPr="00DB3D61">
        <w:rPr>
          <w:rFonts w:ascii="Times New Roman" w:eastAsia="標楷體" w:hAnsi="Times New Roman" w:cs="Times New Roman"/>
        </w:rPr>
        <w:t>、三份對應</w:t>
      </w:r>
      <w:r w:rsidR="00413B0A" w:rsidRPr="00DB3D61">
        <w:rPr>
          <w:rFonts w:ascii="Times New Roman" w:eastAsia="標楷體" w:hAnsi="Times New Roman" w:cs="Times New Roman"/>
        </w:rPr>
        <w:t>影像組成</w:t>
      </w:r>
      <w:r w:rsidR="00413B0A" w:rsidRPr="00DB3D61">
        <w:rPr>
          <w:rFonts w:ascii="Times New Roman" w:eastAsia="標楷體" w:hAnsi="Times New Roman" w:cs="Times New Roman"/>
        </w:rPr>
        <w:t xml:space="preserve"> ((img_t1,img_t2,img_s) ,label) </w:t>
      </w:r>
      <w:r w:rsidR="00BB0AD9" w:rsidRPr="00DB3D61">
        <w:rPr>
          <w:rFonts w:ascii="Times New Roman" w:eastAsia="標楷體" w:hAnsi="Times New Roman" w:cs="Times New Roman"/>
        </w:rPr>
        <w:t>的</w:t>
      </w:r>
      <w:r w:rsidR="00413B0A" w:rsidRPr="00DB3D61">
        <w:rPr>
          <w:rFonts w:ascii="Times New Roman" w:eastAsia="標楷體" w:hAnsi="Times New Roman" w:cs="Times New Roman"/>
        </w:rPr>
        <w:t>資料結構，供後續蒸餾訓練同時取用。</w:t>
      </w:r>
    </w:p>
    <w:p w14:paraId="525E016B" w14:textId="57867BFC" w:rsidR="00413B0A" w:rsidRPr="00F24184" w:rsidRDefault="00F24184" w:rsidP="00F24184">
      <w:pPr>
        <w:widowControl/>
        <w:rPr>
          <w:rFonts w:ascii="Times New Roman" w:eastAsia="標楷體" w:hAnsi="Times New Roman" w:cs="Times New Roman"/>
        </w:rPr>
      </w:pPr>
      <w:r>
        <w:rPr>
          <w:rFonts w:ascii="Times New Roman" w:eastAsia="標楷體" w:hAnsi="Times New Roman" w:cs="Times New Roman"/>
        </w:rPr>
        <w:br w:type="page"/>
      </w:r>
      <w:r w:rsidR="00413B0A" w:rsidRPr="00F24184">
        <w:rPr>
          <w:rFonts w:ascii="Times New Roman" w:eastAsia="標楷體" w:hAnsi="Times New Roman" w:cs="Times New Roman"/>
        </w:rPr>
        <w:lastRenderedPageBreak/>
        <w:t>此設計的動機在於：</w:t>
      </w:r>
      <w:r w:rsidR="00413B0A" w:rsidRPr="00F24184">
        <w:rPr>
          <w:rFonts w:ascii="Times New Roman" w:eastAsia="標楷體" w:hAnsi="Times New Roman" w:cs="Times New Roman"/>
        </w:rPr>
        <w:t xml:space="preserve">Teacher1 </w:t>
      </w:r>
      <w:r w:rsidR="00413B0A" w:rsidRPr="00F24184">
        <w:rPr>
          <w:rFonts w:ascii="Times New Roman" w:eastAsia="標楷體" w:hAnsi="Times New Roman" w:cs="Times New Roman"/>
        </w:rPr>
        <w:t>與</w:t>
      </w:r>
      <w:r w:rsidR="00413B0A" w:rsidRPr="00F24184">
        <w:rPr>
          <w:rFonts w:ascii="Times New Roman" w:eastAsia="標楷體" w:hAnsi="Times New Roman" w:cs="Times New Roman"/>
        </w:rPr>
        <w:t xml:space="preserve"> Teacher2 </w:t>
      </w:r>
      <w:r w:rsidR="00413B0A" w:rsidRPr="00F24184">
        <w:rPr>
          <w:rFonts w:ascii="Times New Roman" w:eastAsia="標楷體" w:hAnsi="Times New Roman" w:cs="Times New Roman"/>
        </w:rPr>
        <w:t>分別基於</w:t>
      </w:r>
      <w:r w:rsidR="00413B0A" w:rsidRPr="00F24184">
        <w:rPr>
          <w:rFonts w:ascii="Times New Roman" w:eastAsia="標楷體" w:hAnsi="Times New Roman" w:cs="Times New Roman"/>
        </w:rPr>
        <w:t xml:space="preserve"> EfficientNetB3 </w:t>
      </w:r>
      <w:r w:rsidR="00413B0A" w:rsidRPr="00F24184">
        <w:rPr>
          <w:rFonts w:ascii="Times New Roman" w:eastAsia="標楷體" w:hAnsi="Times New Roman" w:cs="Times New Roman"/>
        </w:rPr>
        <w:t>與</w:t>
      </w:r>
      <w:r w:rsidR="00413B0A" w:rsidRPr="00F24184">
        <w:rPr>
          <w:rFonts w:ascii="Times New Roman" w:eastAsia="標楷體" w:hAnsi="Times New Roman" w:cs="Times New Roman"/>
        </w:rPr>
        <w:t xml:space="preserve"> EfficientNetB0 </w:t>
      </w:r>
      <w:r w:rsidR="00413B0A" w:rsidRPr="00F24184">
        <w:rPr>
          <w:rFonts w:ascii="Times New Roman" w:eastAsia="標楷體" w:hAnsi="Times New Roman" w:cs="Times New Roman"/>
        </w:rPr>
        <w:t>訓練而成，其原始訓練解析度並不相同</w:t>
      </w:r>
      <w:r w:rsidR="00413B0A" w:rsidRPr="00F24184">
        <w:rPr>
          <w:rFonts w:ascii="Times New Roman" w:eastAsia="標楷體" w:hAnsi="Times New Roman" w:cs="Times New Roman"/>
        </w:rPr>
        <w:t xml:space="preserve"> (300*300 </w:t>
      </w:r>
      <w:r w:rsidR="00413B0A" w:rsidRPr="00F24184">
        <w:rPr>
          <w:rFonts w:ascii="Times New Roman" w:eastAsia="標楷體" w:hAnsi="Times New Roman" w:cs="Times New Roman"/>
        </w:rPr>
        <w:t>對</w:t>
      </w:r>
      <w:r w:rsidR="00413B0A" w:rsidRPr="00F24184">
        <w:rPr>
          <w:rFonts w:ascii="Times New Roman" w:eastAsia="標楷體" w:hAnsi="Times New Roman" w:cs="Times New Roman"/>
        </w:rPr>
        <w:t xml:space="preserve"> 224*224)</w:t>
      </w:r>
      <w:r w:rsidR="00413B0A" w:rsidRPr="00F24184">
        <w:rPr>
          <w:rFonts w:ascii="Times New Roman" w:eastAsia="標楷體" w:hAnsi="Times New Roman" w:cs="Times New Roman"/>
        </w:rPr>
        <w:t>。若採用單一解析度餵入所有模型，將導致原生輸入解析度與模型不匹配之教師模型</w:t>
      </w:r>
      <w:r w:rsidR="00413B0A" w:rsidRPr="00F24184">
        <w:rPr>
          <w:rFonts w:ascii="Times New Roman" w:eastAsia="標楷體" w:hAnsi="Times New Roman" w:cs="Times New Roman"/>
        </w:rPr>
        <w:t xml:space="preserve"> (</w:t>
      </w:r>
      <w:r w:rsidR="00413B0A" w:rsidRPr="00F24184">
        <w:rPr>
          <w:rFonts w:ascii="Times New Roman" w:eastAsia="標楷體" w:hAnsi="Times New Roman" w:cs="Times New Roman"/>
        </w:rPr>
        <w:t>如</w:t>
      </w:r>
      <w:r w:rsidR="00413B0A" w:rsidRPr="00F24184">
        <w:rPr>
          <w:rFonts w:ascii="Times New Roman" w:eastAsia="標楷體" w:hAnsi="Times New Roman" w:cs="Times New Roman"/>
        </w:rPr>
        <w:t xml:space="preserve"> Teacher2) </w:t>
      </w:r>
      <w:r w:rsidR="00413B0A" w:rsidRPr="00F24184">
        <w:rPr>
          <w:rFonts w:ascii="Times New Roman" w:eastAsia="標楷體" w:hAnsi="Times New Roman" w:cs="Times New Roman"/>
        </w:rPr>
        <w:t>特徵提取效果失真，進而影響其產生之</w:t>
      </w:r>
      <w:r w:rsidR="00413B0A" w:rsidRPr="00F24184">
        <w:rPr>
          <w:rFonts w:ascii="Times New Roman" w:eastAsia="標楷體" w:hAnsi="Times New Roman" w:cs="Times New Roman"/>
        </w:rPr>
        <w:t xml:space="preserve"> soft label </w:t>
      </w:r>
      <w:r w:rsidR="00413B0A" w:rsidRPr="00F24184">
        <w:rPr>
          <w:rFonts w:ascii="Times New Roman" w:eastAsia="標楷體" w:hAnsi="Times New Roman" w:cs="Times New Roman"/>
        </w:rPr>
        <w:t>品質，最終降低蒸餾訓練的有效性</w:t>
      </w:r>
      <w:r w:rsidR="00BB0AD9" w:rsidRPr="00F24184">
        <w:rPr>
          <w:rFonts w:ascii="Times New Roman" w:eastAsia="標楷體" w:hAnsi="Times New Roman" w:cs="Times New Roman"/>
        </w:rPr>
        <w:t>。透過單次讀取、多尺寸輸出的資料流程設計，可在確保個模型皆於其原生訓練解析度下運作的同時，避免因分別建立資料集造成</w:t>
      </w:r>
      <w:r w:rsidR="00BB0AD9" w:rsidRPr="00F24184">
        <w:rPr>
          <w:rFonts w:ascii="Times New Roman" w:eastAsia="標楷體" w:hAnsi="Times New Roman" w:cs="Times New Roman"/>
        </w:rPr>
        <w:t xml:space="preserve"> image-label </w:t>
      </w:r>
      <w:r w:rsidR="00BB0AD9" w:rsidRPr="00F24184">
        <w:rPr>
          <w:rFonts w:ascii="Times New Roman" w:eastAsia="標楷體" w:hAnsi="Times New Roman" w:cs="Times New Roman"/>
        </w:rPr>
        <w:t>對應不一致的風險。</w:t>
      </w:r>
    </w:p>
    <w:p w14:paraId="3856C58D" w14:textId="3EBC71E9" w:rsidR="00BB0AD9" w:rsidRPr="00DB3D61" w:rsidRDefault="00BB0AD9" w:rsidP="00413B0A">
      <w:pPr>
        <w:jc w:val="both"/>
        <w:rPr>
          <w:rFonts w:ascii="Times New Roman" w:eastAsia="標楷體" w:hAnsi="Times New Roman" w:cs="Times New Roman"/>
          <w:sz w:val="28"/>
          <w:szCs w:val="28"/>
        </w:rPr>
      </w:pPr>
      <w:r w:rsidRPr="00DB3D61">
        <w:rPr>
          <w:rFonts w:ascii="Times New Roman" w:eastAsia="標楷體" w:hAnsi="Times New Roman" w:cs="Times New Roman"/>
          <w:sz w:val="28"/>
          <w:szCs w:val="28"/>
        </w:rPr>
        <w:t>模型架構</w:t>
      </w:r>
    </w:p>
    <w:p w14:paraId="41FEFEB6" w14:textId="44C71EA4" w:rsidR="00BB0AD9" w:rsidRPr="00DB3D61" w:rsidRDefault="00BB0AD9" w:rsidP="00C30B69">
      <w:pPr>
        <w:jc w:val="both"/>
        <w:rPr>
          <w:rFonts w:ascii="Times New Roman" w:eastAsia="標楷體" w:hAnsi="Times New Roman" w:cs="Times New Roman"/>
        </w:rPr>
      </w:pPr>
      <w:r w:rsidRPr="00DB3D61">
        <w:rPr>
          <w:rFonts w:ascii="Times New Roman" w:eastAsia="標楷體" w:hAnsi="Times New Roman" w:cs="Times New Roman"/>
        </w:rPr>
        <w:t>本研究之兩階段蒸餾架構共涉及四個模型：</w:t>
      </w:r>
      <w:r w:rsidRPr="00DB3D61">
        <w:rPr>
          <w:rFonts w:ascii="Times New Roman" w:eastAsia="標楷體" w:hAnsi="Times New Roman" w:cs="Times New Roman"/>
        </w:rPr>
        <w:t>Teacher1</w:t>
      </w:r>
      <w:r w:rsidRPr="00DB3D61">
        <w:rPr>
          <w:rFonts w:ascii="Times New Roman" w:eastAsia="標楷體" w:hAnsi="Times New Roman" w:cs="Times New Roman"/>
        </w:rPr>
        <w:t>、</w:t>
      </w:r>
      <w:r w:rsidRPr="00DB3D61">
        <w:rPr>
          <w:rFonts w:ascii="Times New Roman" w:eastAsia="標楷體" w:hAnsi="Times New Roman" w:cs="Times New Roman"/>
        </w:rPr>
        <w:t xml:space="preserve">Teacher2 </w:t>
      </w:r>
      <w:r w:rsidRPr="00DB3D61">
        <w:rPr>
          <w:rFonts w:ascii="Times New Roman" w:eastAsia="標楷體" w:hAnsi="Times New Roman" w:cs="Times New Roman"/>
        </w:rPr>
        <w:t>為以訓練完成之預訓練模型</w:t>
      </w:r>
      <w:r w:rsidRPr="00DB3D61">
        <w:rPr>
          <w:rFonts w:ascii="Times New Roman" w:eastAsia="標楷體" w:hAnsi="Times New Roman" w:cs="Times New Roman"/>
        </w:rPr>
        <w:t xml:space="preserve"> (</w:t>
      </w:r>
      <w:r w:rsidRPr="00DB3D61">
        <w:rPr>
          <w:rFonts w:ascii="Times New Roman" w:eastAsia="標楷體" w:hAnsi="Times New Roman" w:cs="Times New Roman"/>
        </w:rPr>
        <w:t>權重凍結</w:t>
      </w:r>
      <w:r w:rsidR="00756C97" w:rsidRPr="00DB3D61">
        <w:rPr>
          <w:rFonts w:ascii="Times New Roman" w:eastAsia="標楷體" w:hAnsi="Times New Roman" w:cs="Times New Roman"/>
        </w:rPr>
        <w:t>，</w:t>
      </w:r>
      <w:r w:rsidR="00756C97" w:rsidRPr="00DB3D61">
        <w:rPr>
          <w:rFonts w:ascii="Times New Roman" w:eastAsia="標楷體" w:hAnsi="Times New Roman" w:cs="Times New Roman"/>
        </w:rPr>
        <w:t>trainable</w:t>
      </w:r>
      <w:r w:rsidR="00DB4734" w:rsidRPr="00DB3D61">
        <w:rPr>
          <w:rFonts w:ascii="Times New Roman" w:eastAsia="標楷體" w:hAnsi="Times New Roman" w:cs="Times New Roman"/>
        </w:rPr>
        <w:t xml:space="preserve"> </w:t>
      </w:r>
      <w:r w:rsidR="00756C97" w:rsidRPr="00DB3D61">
        <w:rPr>
          <w:rFonts w:ascii="Times New Roman" w:eastAsia="標楷體" w:hAnsi="Times New Roman" w:cs="Times New Roman"/>
        </w:rPr>
        <w:t>=</w:t>
      </w:r>
      <w:r w:rsidR="00DB4734" w:rsidRPr="00DB3D61">
        <w:rPr>
          <w:rFonts w:ascii="Times New Roman" w:eastAsia="標楷體" w:hAnsi="Times New Roman" w:cs="Times New Roman"/>
        </w:rPr>
        <w:t xml:space="preserve"> </w:t>
      </w:r>
      <w:r w:rsidR="00756C97" w:rsidRPr="00DB3D61">
        <w:rPr>
          <w:rFonts w:ascii="Times New Roman" w:eastAsia="標楷體" w:hAnsi="Times New Roman" w:cs="Times New Roman"/>
        </w:rPr>
        <w:t>False</w:t>
      </w:r>
      <w:r w:rsidRPr="00DB3D61">
        <w:rPr>
          <w:rFonts w:ascii="Times New Roman" w:eastAsia="標楷體" w:hAnsi="Times New Roman" w:cs="Times New Roman"/>
        </w:rPr>
        <w:t>)</w:t>
      </w:r>
      <w:r w:rsidR="00756C97" w:rsidRPr="00DB3D61">
        <w:rPr>
          <w:rFonts w:ascii="Times New Roman" w:eastAsia="標楷體" w:hAnsi="Times New Roman" w:cs="Times New Roman"/>
        </w:rPr>
        <w:t>，</w:t>
      </w:r>
      <w:r w:rsidR="00756C97" w:rsidRPr="00DB3D61">
        <w:rPr>
          <w:rFonts w:ascii="Times New Roman" w:eastAsia="標楷體" w:hAnsi="Times New Roman" w:cs="Times New Roman"/>
        </w:rPr>
        <w:t xml:space="preserve">TA </w:t>
      </w:r>
      <w:r w:rsidR="00756C97" w:rsidRPr="00DB3D61">
        <w:rPr>
          <w:rFonts w:ascii="Times New Roman" w:eastAsia="標楷體" w:hAnsi="Times New Roman" w:cs="Times New Roman"/>
        </w:rPr>
        <w:t>與</w:t>
      </w:r>
      <w:r w:rsidR="00756C97" w:rsidRPr="00DB3D61">
        <w:rPr>
          <w:rFonts w:ascii="Times New Roman" w:eastAsia="標楷體" w:hAnsi="Times New Roman" w:cs="Times New Roman"/>
        </w:rPr>
        <w:t xml:space="preserve">Student </w:t>
      </w:r>
      <w:r w:rsidR="00756C97" w:rsidRPr="00DB3D61">
        <w:rPr>
          <w:rFonts w:ascii="Times New Roman" w:eastAsia="標楷體" w:hAnsi="Times New Roman" w:cs="Times New Roman"/>
        </w:rPr>
        <w:t>則為蒸餾過程中訓練之目標模型，架構分別如表</w:t>
      </w:r>
      <w:r w:rsidR="00756C97" w:rsidRPr="00DB3D61">
        <w:rPr>
          <w:rFonts w:ascii="Times New Roman" w:eastAsia="標楷體" w:hAnsi="Times New Roman" w:cs="Times New Roman"/>
        </w:rPr>
        <w:t xml:space="preserve"> x</w:t>
      </w:r>
      <w:r w:rsidR="00756C97" w:rsidRPr="00DB3D61">
        <w:rPr>
          <w:rFonts w:ascii="Times New Roman" w:eastAsia="標楷體" w:hAnsi="Times New Roman" w:cs="Times New Roman"/>
        </w:rPr>
        <w:t>、表</w:t>
      </w:r>
      <w:r w:rsidR="00756C97" w:rsidRPr="00DB3D61">
        <w:rPr>
          <w:rFonts w:ascii="Times New Roman" w:eastAsia="標楷體" w:hAnsi="Times New Roman" w:cs="Times New Roman"/>
        </w:rPr>
        <w:t xml:space="preserve"> x </w:t>
      </w:r>
      <w:r w:rsidR="00756C97" w:rsidRPr="00DB3D61">
        <w:rPr>
          <w:rFonts w:ascii="Times New Roman" w:eastAsia="標楷體" w:hAnsi="Times New Roman" w:cs="Times New Roman"/>
        </w:rPr>
        <w:t>所示。</w:t>
      </w:r>
    </w:p>
    <w:p w14:paraId="1625E4F5" w14:textId="4B900CA7" w:rsidR="00756C97" w:rsidRPr="00DB3D61" w:rsidRDefault="00756C97" w:rsidP="00413B0A">
      <w:pPr>
        <w:jc w:val="both"/>
        <w:rPr>
          <w:rFonts w:ascii="Times New Roman" w:eastAsia="標楷體" w:hAnsi="Times New Roman" w:cs="Times New Roman"/>
        </w:rPr>
      </w:pPr>
      <w:r w:rsidRPr="00DB3D61">
        <w:rPr>
          <w:rFonts w:ascii="Times New Roman" w:eastAsia="標楷體" w:hAnsi="Times New Roman" w:cs="Times New Roman"/>
          <w:b/>
          <w:bCs/>
        </w:rPr>
        <w:t>教師模型</w:t>
      </w:r>
      <w:r w:rsidRPr="00DB3D61">
        <w:rPr>
          <w:rFonts w:ascii="Times New Roman" w:eastAsia="標楷體" w:hAnsi="Times New Roman" w:cs="Times New Roman"/>
        </w:rPr>
        <w:t>：</w:t>
      </w:r>
      <w:r w:rsidRPr="00DB3D61">
        <w:rPr>
          <w:rFonts w:ascii="Times New Roman" w:eastAsia="標楷體" w:hAnsi="Times New Roman" w:cs="Times New Roman"/>
        </w:rPr>
        <w:t xml:space="preserve">Teacher1 </w:t>
      </w:r>
      <w:r w:rsidRPr="00DB3D61">
        <w:rPr>
          <w:rFonts w:ascii="Times New Roman" w:eastAsia="標楷體" w:hAnsi="Times New Roman" w:cs="Times New Roman"/>
        </w:rPr>
        <w:t>採用</w:t>
      </w:r>
      <w:r w:rsidRPr="00DB3D61">
        <w:rPr>
          <w:rFonts w:ascii="Times New Roman" w:eastAsia="標楷體" w:hAnsi="Times New Roman" w:cs="Times New Roman"/>
        </w:rPr>
        <w:t xml:space="preserve"> EfficientNetB3</w:t>
      </w:r>
      <w:r w:rsidRPr="00DB3D61">
        <w:rPr>
          <w:rFonts w:ascii="Times New Roman" w:eastAsia="標楷體" w:hAnsi="Times New Roman" w:cs="Times New Roman"/>
        </w:rPr>
        <w:t>、</w:t>
      </w:r>
      <w:r w:rsidRPr="00DB3D61">
        <w:rPr>
          <w:rFonts w:ascii="Times New Roman" w:eastAsia="標楷體" w:hAnsi="Times New Roman" w:cs="Times New Roman"/>
        </w:rPr>
        <w:t xml:space="preserve">Teacher2 </w:t>
      </w:r>
      <w:r w:rsidRPr="00DB3D61">
        <w:rPr>
          <w:rFonts w:ascii="Times New Roman" w:eastAsia="標楷體" w:hAnsi="Times New Roman" w:cs="Times New Roman"/>
        </w:rPr>
        <w:t>採用</w:t>
      </w:r>
      <w:r w:rsidRPr="00DB3D61">
        <w:rPr>
          <w:rFonts w:ascii="Times New Roman" w:eastAsia="標楷體" w:hAnsi="Times New Roman" w:cs="Times New Roman"/>
        </w:rPr>
        <w:t xml:space="preserve"> EfficientNetB0</w:t>
      </w:r>
      <w:r w:rsidRPr="00DB3D61">
        <w:rPr>
          <w:rFonts w:ascii="Times New Roman" w:eastAsia="標楷體" w:hAnsi="Times New Roman" w:cs="Times New Roman"/>
        </w:rPr>
        <w:t>，兩只皆為已於本資料集完成微調</w:t>
      </w:r>
      <w:r w:rsidRPr="00DB3D61">
        <w:rPr>
          <w:rFonts w:ascii="Times New Roman" w:eastAsia="標楷體" w:hAnsi="Times New Roman" w:cs="Times New Roman"/>
        </w:rPr>
        <w:t xml:space="preserve"> (fine-tuned) </w:t>
      </w:r>
      <w:r w:rsidRPr="00DB3D61">
        <w:rPr>
          <w:rFonts w:ascii="Times New Roman" w:eastAsia="標楷體" w:hAnsi="Times New Roman" w:cs="Times New Roman"/>
        </w:rPr>
        <w:t>的訓練模型，於蒸餾過程中僅作為固定知識來源，不參與梯度更新。</w:t>
      </w:r>
    </w:p>
    <w:p w14:paraId="3A8ABCB5" w14:textId="3ADBE106" w:rsidR="00756C97" w:rsidRPr="00DB3D61" w:rsidRDefault="00756C97" w:rsidP="00756C97">
      <w:pPr>
        <w:jc w:val="center"/>
        <w:rPr>
          <w:rFonts w:ascii="Times New Roman" w:eastAsia="標楷體" w:hAnsi="Times New Roman" w:cs="Times New Roman"/>
        </w:rPr>
      </w:pPr>
      <w:r w:rsidRPr="00DB3D61">
        <w:rPr>
          <w:rFonts w:ascii="Times New Roman" w:eastAsia="標楷體" w:hAnsi="Times New Roman" w:cs="Times New Roman"/>
        </w:rPr>
        <w:t>表</w:t>
      </w:r>
      <w:r w:rsidRPr="00DB3D61">
        <w:rPr>
          <w:rFonts w:ascii="Times New Roman" w:eastAsia="標楷體" w:hAnsi="Times New Roman" w:cs="Times New Roman"/>
        </w:rPr>
        <w:t xml:space="preserve"> x. TA</w:t>
      </w:r>
      <w:r w:rsidRPr="00DB3D61">
        <w:rPr>
          <w:rFonts w:ascii="Times New Roman" w:eastAsia="標楷體" w:hAnsi="Times New Roman" w:cs="Times New Roman"/>
        </w:rPr>
        <w:t>模型</w:t>
      </w:r>
      <w:r w:rsidRPr="00DB3D61">
        <w:rPr>
          <w:rFonts w:ascii="Times New Roman" w:eastAsia="標楷體" w:hAnsi="Times New Roman" w:cs="Times New Roman"/>
        </w:rPr>
        <w:t xml:space="preserve"> (ResNet20) </w:t>
      </w:r>
      <w:r w:rsidRPr="00DB3D61">
        <w:rPr>
          <w:rFonts w:ascii="Times New Roman" w:eastAsia="標楷體" w:hAnsi="Times New Roman" w:cs="Times New Roman"/>
        </w:rPr>
        <w:t>架構</w:t>
      </w:r>
    </w:p>
    <w:tbl>
      <w:tblPr>
        <w:tblStyle w:val="ae"/>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2"/>
        <w:gridCol w:w="2261"/>
        <w:gridCol w:w="2673"/>
      </w:tblGrid>
      <w:tr w:rsidR="00756C97" w:rsidRPr="00DB3D61" w14:paraId="1391927E" w14:textId="77777777" w:rsidTr="001C02E2">
        <w:tc>
          <w:tcPr>
            <w:tcW w:w="2030" w:type="pct"/>
            <w:tcBorders>
              <w:top w:val="single" w:sz="4" w:space="0" w:color="auto"/>
              <w:bottom w:val="single" w:sz="4" w:space="0" w:color="auto"/>
            </w:tcBorders>
          </w:tcPr>
          <w:p w14:paraId="7A6037D4" w14:textId="1D076A61" w:rsidR="00756C97" w:rsidRPr="00DB3D61" w:rsidRDefault="001C02E2" w:rsidP="001C02E2">
            <w:pPr>
              <w:jc w:val="center"/>
              <w:rPr>
                <w:rFonts w:ascii="Times New Roman" w:eastAsia="標楷體" w:hAnsi="Times New Roman" w:cs="Times New Roman"/>
              </w:rPr>
            </w:pPr>
            <w:r w:rsidRPr="00DB3D61">
              <w:rPr>
                <w:rFonts w:ascii="Times New Roman" w:eastAsia="標楷體" w:hAnsi="Times New Roman" w:cs="Times New Roman"/>
              </w:rPr>
              <w:t>Layer Configuration</w:t>
            </w:r>
          </w:p>
        </w:tc>
        <w:tc>
          <w:tcPr>
            <w:tcW w:w="1361" w:type="pct"/>
            <w:tcBorders>
              <w:top w:val="single" w:sz="4" w:space="0" w:color="auto"/>
              <w:bottom w:val="single" w:sz="4" w:space="0" w:color="auto"/>
            </w:tcBorders>
          </w:tcPr>
          <w:p w14:paraId="584AB6C7" w14:textId="20FCB4FC" w:rsidR="00756C97" w:rsidRPr="00DB3D61" w:rsidRDefault="001C02E2" w:rsidP="001C02E2">
            <w:pPr>
              <w:jc w:val="center"/>
              <w:rPr>
                <w:rFonts w:ascii="Times New Roman" w:eastAsia="標楷體" w:hAnsi="Times New Roman" w:cs="Times New Roman"/>
              </w:rPr>
            </w:pPr>
            <w:r w:rsidRPr="00DB3D61">
              <w:rPr>
                <w:rFonts w:ascii="Times New Roman" w:eastAsia="標楷體" w:hAnsi="Times New Roman" w:cs="Times New Roman"/>
              </w:rPr>
              <w:t>Output Channels</w:t>
            </w:r>
          </w:p>
        </w:tc>
        <w:tc>
          <w:tcPr>
            <w:tcW w:w="1609" w:type="pct"/>
            <w:tcBorders>
              <w:top w:val="single" w:sz="4" w:space="0" w:color="auto"/>
              <w:bottom w:val="single" w:sz="4" w:space="0" w:color="auto"/>
            </w:tcBorders>
          </w:tcPr>
          <w:p w14:paraId="4552C663" w14:textId="384A0FE8" w:rsidR="00756C97" w:rsidRPr="00DB3D61" w:rsidRDefault="001C02E2" w:rsidP="001C02E2">
            <w:pPr>
              <w:jc w:val="center"/>
              <w:rPr>
                <w:rFonts w:ascii="Times New Roman" w:eastAsia="標楷體" w:hAnsi="Times New Roman" w:cs="Times New Roman"/>
              </w:rPr>
            </w:pPr>
            <w:r w:rsidRPr="00DB3D61">
              <w:rPr>
                <w:rFonts w:ascii="Times New Roman" w:eastAsia="標楷體" w:hAnsi="Times New Roman" w:cs="Times New Roman"/>
              </w:rPr>
              <w:t>Stride</w:t>
            </w:r>
          </w:p>
        </w:tc>
      </w:tr>
      <w:tr w:rsidR="00756C97" w:rsidRPr="00DB3D61" w14:paraId="3894FD3C" w14:textId="77777777" w:rsidTr="001C02E2">
        <w:tc>
          <w:tcPr>
            <w:tcW w:w="2030" w:type="pct"/>
            <w:tcBorders>
              <w:top w:val="single" w:sz="4" w:space="0" w:color="auto"/>
            </w:tcBorders>
          </w:tcPr>
          <w:p w14:paraId="52ADAD09" w14:textId="56B47E27" w:rsidR="00756C97" w:rsidRPr="00DB3D61" w:rsidRDefault="001C02E2" w:rsidP="001C02E2">
            <w:pPr>
              <w:jc w:val="center"/>
              <w:rPr>
                <w:rFonts w:ascii="Times New Roman" w:eastAsia="標楷體" w:hAnsi="Times New Roman" w:cs="Times New Roman"/>
              </w:rPr>
            </w:pPr>
            <w:r w:rsidRPr="00DB3D61">
              <w:rPr>
                <w:rFonts w:ascii="Times New Roman" w:eastAsia="標楷體" w:hAnsi="Times New Roman" w:cs="Times New Roman"/>
              </w:rPr>
              <w:t xml:space="preserve">Conv → BN → </w:t>
            </w:r>
            <w:proofErr w:type="spellStart"/>
            <w:r w:rsidRPr="00DB3D61">
              <w:rPr>
                <w:rFonts w:ascii="Times New Roman" w:eastAsia="標楷體" w:hAnsi="Times New Roman" w:cs="Times New Roman"/>
              </w:rPr>
              <w:t>ReLU</w:t>
            </w:r>
            <w:proofErr w:type="spellEnd"/>
          </w:p>
        </w:tc>
        <w:tc>
          <w:tcPr>
            <w:tcW w:w="1361" w:type="pct"/>
            <w:tcBorders>
              <w:top w:val="single" w:sz="4" w:space="0" w:color="auto"/>
            </w:tcBorders>
          </w:tcPr>
          <w:p w14:paraId="6BD41420" w14:textId="022F1E74" w:rsidR="00756C97" w:rsidRPr="00DB3D61" w:rsidRDefault="001C02E2" w:rsidP="001C02E2">
            <w:pPr>
              <w:jc w:val="center"/>
              <w:rPr>
                <w:rFonts w:ascii="Times New Roman" w:eastAsia="標楷體" w:hAnsi="Times New Roman" w:cs="Times New Roman"/>
              </w:rPr>
            </w:pPr>
            <w:r w:rsidRPr="00DB3D61">
              <w:rPr>
                <w:rFonts w:ascii="Times New Roman" w:eastAsia="標楷體" w:hAnsi="Times New Roman" w:cs="Times New Roman"/>
              </w:rPr>
              <w:t>32</w:t>
            </w:r>
          </w:p>
        </w:tc>
        <w:tc>
          <w:tcPr>
            <w:tcW w:w="1609" w:type="pct"/>
            <w:tcBorders>
              <w:top w:val="single" w:sz="4" w:space="0" w:color="auto"/>
            </w:tcBorders>
          </w:tcPr>
          <w:p w14:paraId="4214F202" w14:textId="0C50F9E5" w:rsidR="00756C97" w:rsidRPr="00DB3D61" w:rsidRDefault="001C02E2" w:rsidP="001C02E2">
            <w:pPr>
              <w:jc w:val="center"/>
              <w:rPr>
                <w:rFonts w:ascii="Times New Roman" w:eastAsia="標楷體" w:hAnsi="Times New Roman" w:cs="Times New Roman"/>
              </w:rPr>
            </w:pPr>
            <w:r w:rsidRPr="00DB3D61">
              <w:rPr>
                <w:rFonts w:ascii="Times New Roman" w:eastAsia="標楷體" w:hAnsi="Times New Roman" w:cs="Times New Roman"/>
              </w:rPr>
              <w:t>2</w:t>
            </w:r>
          </w:p>
        </w:tc>
      </w:tr>
      <w:tr w:rsidR="00756C97" w:rsidRPr="00DB3D61" w14:paraId="10381EE1" w14:textId="77777777" w:rsidTr="001C02E2">
        <w:tc>
          <w:tcPr>
            <w:tcW w:w="2030" w:type="pct"/>
          </w:tcPr>
          <w:p w14:paraId="46C3BDB7" w14:textId="25D3112D" w:rsidR="00756C97" w:rsidRPr="00DB3D61" w:rsidRDefault="001C02E2" w:rsidP="001C02E2">
            <w:pPr>
              <w:ind w:firstLineChars="200" w:firstLine="480"/>
              <w:jc w:val="center"/>
              <w:rPr>
                <w:rFonts w:ascii="Times New Roman" w:eastAsia="標楷體" w:hAnsi="Times New Roman" w:cs="Times New Roman"/>
              </w:rPr>
            </w:pPr>
            <w:proofErr w:type="spellStart"/>
            <w:r w:rsidRPr="00DB3D61">
              <w:rPr>
                <w:rFonts w:ascii="Times New Roman" w:eastAsia="標楷體" w:hAnsi="Times New Roman" w:cs="Times New Roman"/>
              </w:rPr>
              <w:t>MaxPooling</w:t>
            </w:r>
            <w:proofErr w:type="spellEnd"/>
            <w:r w:rsidRPr="00DB3D61">
              <w:rPr>
                <w:rFonts w:ascii="Times New Roman" w:eastAsia="標楷體" w:hAnsi="Times New Roman" w:cs="Times New Roman"/>
              </w:rPr>
              <w:t xml:space="preserve"> (3×3)</w:t>
            </w:r>
          </w:p>
        </w:tc>
        <w:tc>
          <w:tcPr>
            <w:tcW w:w="1361" w:type="pct"/>
          </w:tcPr>
          <w:p w14:paraId="5E51E3EE" w14:textId="2F533BB4" w:rsidR="00756C97" w:rsidRPr="00DB3D61" w:rsidRDefault="001C02E2" w:rsidP="001C02E2">
            <w:pPr>
              <w:jc w:val="center"/>
              <w:rPr>
                <w:rFonts w:ascii="Times New Roman" w:eastAsia="標楷體" w:hAnsi="Times New Roman" w:cs="Times New Roman"/>
              </w:rPr>
            </w:pPr>
            <w:r w:rsidRPr="00DB3D61">
              <w:rPr>
                <w:rFonts w:ascii="Times New Roman" w:eastAsia="標楷體" w:hAnsi="Times New Roman" w:cs="Times New Roman"/>
              </w:rPr>
              <w:t>32</w:t>
            </w:r>
          </w:p>
        </w:tc>
        <w:tc>
          <w:tcPr>
            <w:tcW w:w="1609" w:type="pct"/>
          </w:tcPr>
          <w:p w14:paraId="06A2021F" w14:textId="198F8C07" w:rsidR="00756C97" w:rsidRPr="00DB3D61" w:rsidRDefault="001C02E2" w:rsidP="001C02E2">
            <w:pPr>
              <w:jc w:val="center"/>
              <w:rPr>
                <w:rFonts w:ascii="Times New Roman" w:eastAsia="標楷體" w:hAnsi="Times New Roman" w:cs="Times New Roman"/>
              </w:rPr>
            </w:pPr>
            <w:r w:rsidRPr="00DB3D61">
              <w:rPr>
                <w:rFonts w:ascii="Times New Roman" w:eastAsia="標楷體" w:hAnsi="Times New Roman" w:cs="Times New Roman"/>
              </w:rPr>
              <w:t>2</w:t>
            </w:r>
          </w:p>
        </w:tc>
      </w:tr>
      <w:tr w:rsidR="00756C97" w:rsidRPr="00DB3D61" w14:paraId="0D8DEFEE" w14:textId="77777777" w:rsidTr="001C02E2">
        <w:tc>
          <w:tcPr>
            <w:tcW w:w="2030" w:type="pct"/>
          </w:tcPr>
          <w:p w14:paraId="54055961" w14:textId="4AF16ABD" w:rsidR="00756C97" w:rsidRPr="00DB3D61" w:rsidRDefault="001C02E2" w:rsidP="001C02E2">
            <w:pPr>
              <w:jc w:val="center"/>
              <w:rPr>
                <w:rFonts w:ascii="Times New Roman" w:eastAsia="標楷體" w:hAnsi="Times New Roman" w:cs="Times New Roman"/>
              </w:rPr>
            </w:pPr>
            <w:r w:rsidRPr="00DB3D61">
              <w:rPr>
                <w:rFonts w:ascii="Times New Roman" w:eastAsia="標楷體" w:hAnsi="Times New Roman" w:cs="Times New Roman"/>
              </w:rPr>
              <w:t>Residual Block ×3</w:t>
            </w:r>
          </w:p>
        </w:tc>
        <w:tc>
          <w:tcPr>
            <w:tcW w:w="1361" w:type="pct"/>
          </w:tcPr>
          <w:p w14:paraId="6C42CE8E" w14:textId="2513827F" w:rsidR="00756C97" w:rsidRPr="00DB3D61" w:rsidRDefault="001C02E2" w:rsidP="001C02E2">
            <w:pPr>
              <w:jc w:val="center"/>
              <w:rPr>
                <w:rFonts w:ascii="Times New Roman" w:eastAsia="標楷體" w:hAnsi="Times New Roman" w:cs="Times New Roman"/>
              </w:rPr>
            </w:pPr>
            <w:r w:rsidRPr="00DB3D61">
              <w:rPr>
                <w:rFonts w:ascii="Times New Roman" w:eastAsia="標楷體" w:hAnsi="Times New Roman" w:cs="Times New Roman"/>
              </w:rPr>
              <w:t>16</w:t>
            </w:r>
          </w:p>
        </w:tc>
        <w:tc>
          <w:tcPr>
            <w:tcW w:w="1609" w:type="pct"/>
          </w:tcPr>
          <w:p w14:paraId="59FB0223" w14:textId="5AA68B0F" w:rsidR="00756C97" w:rsidRPr="00DB3D61" w:rsidRDefault="001C02E2" w:rsidP="001C02E2">
            <w:pPr>
              <w:jc w:val="center"/>
              <w:rPr>
                <w:rFonts w:ascii="Times New Roman" w:eastAsia="標楷體" w:hAnsi="Times New Roman" w:cs="Times New Roman"/>
              </w:rPr>
            </w:pPr>
            <w:r w:rsidRPr="00DB3D61">
              <w:rPr>
                <w:rFonts w:ascii="Times New Roman" w:eastAsia="標楷體" w:hAnsi="Times New Roman" w:cs="Times New Roman"/>
              </w:rPr>
              <w:t>1 (</w:t>
            </w:r>
            <w:r w:rsidRPr="00DB3D61">
              <w:rPr>
                <w:rFonts w:ascii="Times New Roman" w:eastAsia="標楷體" w:hAnsi="Times New Roman" w:cs="Times New Roman"/>
              </w:rPr>
              <w:t>首層含</w:t>
            </w:r>
            <w:r w:rsidRPr="00DB3D61">
              <w:rPr>
                <w:rFonts w:ascii="Times New Roman" w:eastAsia="標楷體" w:hAnsi="Times New Roman" w:cs="Times New Roman"/>
              </w:rPr>
              <w:t xml:space="preserve"> shortcut)</w:t>
            </w:r>
          </w:p>
        </w:tc>
      </w:tr>
      <w:tr w:rsidR="00756C97" w:rsidRPr="00DB3D61" w14:paraId="4FDE1F46" w14:textId="77777777" w:rsidTr="001C02E2">
        <w:tc>
          <w:tcPr>
            <w:tcW w:w="2030" w:type="pct"/>
          </w:tcPr>
          <w:p w14:paraId="193A3091" w14:textId="7B0EFA06" w:rsidR="00756C97" w:rsidRPr="00DB3D61" w:rsidRDefault="001C02E2" w:rsidP="001C02E2">
            <w:pPr>
              <w:jc w:val="center"/>
              <w:rPr>
                <w:rFonts w:ascii="Times New Roman" w:eastAsia="標楷體" w:hAnsi="Times New Roman" w:cs="Times New Roman"/>
              </w:rPr>
            </w:pPr>
            <w:r w:rsidRPr="00DB3D61">
              <w:rPr>
                <w:rFonts w:ascii="Times New Roman" w:eastAsia="標楷體" w:hAnsi="Times New Roman" w:cs="Times New Roman"/>
              </w:rPr>
              <w:t>Residual Block ×3</w:t>
            </w:r>
          </w:p>
        </w:tc>
        <w:tc>
          <w:tcPr>
            <w:tcW w:w="1361" w:type="pct"/>
          </w:tcPr>
          <w:p w14:paraId="6865D981" w14:textId="21BA996C" w:rsidR="00756C97" w:rsidRPr="00DB3D61" w:rsidRDefault="001C02E2" w:rsidP="001C02E2">
            <w:pPr>
              <w:jc w:val="center"/>
              <w:rPr>
                <w:rFonts w:ascii="Times New Roman" w:eastAsia="標楷體" w:hAnsi="Times New Roman" w:cs="Times New Roman"/>
              </w:rPr>
            </w:pPr>
            <w:r w:rsidRPr="00DB3D61">
              <w:rPr>
                <w:rFonts w:ascii="Times New Roman" w:eastAsia="標楷體" w:hAnsi="Times New Roman" w:cs="Times New Roman"/>
              </w:rPr>
              <w:t>32</w:t>
            </w:r>
          </w:p>
        </w:tc>
        <w:tc>
          <w:tcPr>
            <w:tcW w:w="1609" w:type="pct"/>
          </w:tcPr>
          <w:p w14:paraId="265617DC" w14:textId="7573A647" w:rsidR="00756C97" w:rsidRPr="00DB3D61" w:rsidRDefault="001C02E2" w:rsidP="001C02E2">
            <w:pPr>
              <w:jc w:val="center"/>
              <w:rPr>
                <w:rFonts w:ascii="Times New Roman" w:eastAsia="標楷體" w:hAnsi="Times New Roman" w:cs="Times New Roman"/>
              </w:rPr>
            </w:pPr>
            <w:r w:rsidRPr="00DB3D61">
              <w:rPr>
                <w:rFonts w:ascii="Times New Roman" w:eastAsia="標楷體" w:hAnsi="Times New Roman" w:cs="Times New Roman"/>
              </w:rPr>
              <w:t>2 (</w:t>
            </w:r>
            <w:r w:rsidRPr="00DB3D61">
              <w:rPr>
                <w:rFonts w:ascii="Times New Roman" w:eastAsia="標楷體" w:hAnsi="Times New Roman" w:cs="Times New Roman"/>
              </w:rPr>
              <w:t>首層含</w:t>
            </w:r>
            <w:r w:rsidRPr="00DB3D61">
              <w:rPr>
                <w:rFonts w:ascii="Times New Roman" w:eastAsia="標楷體" w:hAnsi="Times New Roman" w:cs="Times New Roman"/>
              </w:rPr>
              <w:t xml:space="preserve"> shortcut)</w:t>
            </w:r>
          </w:p>
        </w:tc>
      </w:tr>
      <w:tr w:rsidR="00756C97" w:rsidRPr="00DB3D61" w14:paraId="5181E07A" w14:textId="77777777" w:rsidTr="001C02E2">
        <w:tc>
          <w:tcPr>
            <w:tcW w:w="2030" w:type="pct"/>
          </w:tcPr>
          <w:p w14:paraId="17629DCB" w14:textId="1038E816" w:rsidR="00756C97" w:rsidRPr="00DB3D61" w:rsidRDefault="001C02E2" w:rsidP="001C02E2">
            <w:pPr>
              <w:jc w:val="center"/>
              <w:rPr>
                <w:rFonts w:ascii="Times New Roman" w:eastAsia="標楷體" w:hAnsi="Times New Roman" w:cs="Times New Roman"/>
              </w:rPr>
            </w:pPr>
            <w:r w:rsidRPr="00DB3D61">
              <w:rPr>
                <w:rFonts w:ascii="Times New Roman" w:eastAsia="標楷體" w:hAnsi="Times New Roman" w:cs="Times New Roman"/>
              </w:rPr>
              <w:t>Residual Block ×3</w:t>
            </w:r>
          </w:p>
        </w:tc>
        <w:tc>
          <w:tcPr>
            <w:tcW w:w="1361" w:type="pct"/>
          </w:tcPr>
          <w:p w14:paraId="3D4C34A9" w14:textId="0BB0587C" w:rsidR="00756C97" w:rsidRPr="00DB3D61" w:rsidRDefault="001C02E2" w:rsidP="001C02E2">
            <w:pPr>
              <w:jc w:val="center"/>
              <w:rPr>
                <w:rFonts w:ascii="Times New Roman" w:eastAsia="標楷體" w:hAnsi="Times New Roman" w:cs="Times New Roman"/>
              </w:rPr>
            </w:pPr>
            <w:r w:rsidRPr="00DB3D61">
              <w:rPr>
                <w:rFonts w:ascii="Times New Roman" w:eastAsia="標楷體" w:hAnsi="Times New Roman" w:cs="Times New Roman"/>
              </w:rPr>
              <w:t>64</w:t>
            </w:r>
          </w:p>
        </w:tc>
        <w:tc>
          <w:tcPr>
            <w:tcW w:w="1609" w:type="pct"/>
          </w:tcPr>
          <w:p w14:paraId="2F8D0EE9" w14:textId="675C808F" w:rsidR="00756C97" w:rsidRPr="00DB3D61" w:rsidRDefault="001C02E2" w:rsidP="001C02E2">
            <w:pPr>
              <w:jc w:val="center"/>
              <w:rPr>
                <w:rFonts w:ascii="Times New Roman" w:eastAsia="標楷體" w:hAnsi="Times New Roman" w:cs="Times New Roman"/>
              </w:rPr>
            </w:pPr>
            <w:r w:rsidRPr="00DB3D61">
              <w:rPr>
                <w:rFonts w:ascii="Times New Roman" w:eastAsia="標楷體" w:hAnsi="Times New Roman" w:cs="Times New Roman"/>
              </w:rPr>
              <w:t>2 (</w:t>
            </w:r>
            <w:r w:rsidRPr="00DB3D61">
              <w:rPr>
                <w:rFonts w:ascii="Times New Roman" w:eastAsia="標楷體" w:hAnsi="Times New Roman" w:cs="Times New Roman"/>
              </w:rPr>
              <w:t>首層含</w:t>
            </w:r>
            <w:r w:rsidRPr="00DB3D61">
              <w:rPr>
                <w:rFonts w:ascii="Times New Roman" w:eastAsia="標楷體" w:hAnsi="Times New Roman" w:cs="Times New Roman"/>
              </w:rPr>
              <w:t xml:space="preserve"> shortcut)</w:t>
            </w:r>
          </w:p>
        </w:tc>
      </w:tr>
      <w:tr w:rsidR="00756C97" w:rsidRPr="00DB3D61" w14:paraId="2A05BF53" w14:textId="77777777" w:rsidTr="001C02E2">
        <w:tc>
          <w:tcPr>
            <w:tcW w:w="2030" w:type="pct"/>
          </w:tcPr>
          <w:p w14:paraId="7E8D8E5F" w14:textId="272283EA" w:rsidR="00756C97" w:rsidRPr="00DB3D61" w:rsidRDefault="001C02E2" w:rsidP="001C02E2">
            <w:pPr>
              <w:jc w:val="center"/>
              <w:rPr>
                <w:rFonts w:ascii="Times New Roman" w:eastAsia="標楷體" w:hAnsi="Times New Roman" w:cs="Times New Roman"/>
              </w:rPr>
            </w:pPr>
            <w:r w:rsidRPr="00DB3D61">
              <w:rPr>
                <w:rFonts w:ascii="Times New Roman" w:eastAsia="標楷體" w:hAnsi="Times New Roman" w:cs="Times New Roman"/>
              </w:rPr>
              <w:t>Global Average Pooling</w:t>
            </w:r>
          </w:p>
        </w:tc>
        <w:tc>
          <w:tcPr>
            <w:tcW w:w="1361" w:type="pct"/>
          </w:tcPr>
          <w:p w14:paraId="179BBB7D" w14:textId="0A7E090A" w:rsidR="00756C97" w:rsidRPr="00DB3D61" w:rsidRDefault="001C02E2" w:rsidP="001C02E2">
            <w:pPr>
              <w:jc w:val="center"/>
              <w:rPr>
                <w:rFonts w:ascii="Times New Roman" w:eastAsia="標楷體" w:hAnsi="Times New Roman" w:cs="Times New Roman"/>
              </w:rPr>
            </w:pPr>
            <w:r w:rsidRPr="00DB3D61">
              <w:rPr>
                <w:rFonts w:ascii="Times New Roman" w:eastAsia="標楷體" w:hAnsi="Times New Roman" w:cs="Times New Roman"/>
              </w:rPr>
              <w:t>-</w:t>
            </w:r>
          </w:p>
        </w:tc>
        <w:tc>
          <w:tcPr>
            <w:tcW w:w="1609" w:type="pct"/>
          </w:tcPr>
          <w:p w14:paraId="4C747051" w14:textId="62BCD4AD" w:rsidR="00756C97" w:rsidRPr="00DB3D61" w:rsidRDefault="001C02E2" w:rsidP="001C02E2">
            <w:pPr>
              <w:jc w:val="center"/>
              <w:rPr>
                <w:rFonts w:ascii="Times New Roman" w:eastAsia="標楷體" w:hAnsi="Times New Roman" w:cs="Times New Roman"/>
              </w:rPr>
            </w:pPr>
            <w:r w:rsidRPr="00DB3D61">
              <w:rPr>
                <w:rFonts w:ascii="Times New Roman" w:eastAsia="標楷體" w:hAnsi="Times New Roman" w:cs="Times New Roman"/>
              </w:rPr>
              <w:t>-</w:t>
            </w:r>
          </w:p>
        </w:tc>
      </w:tr>
      <w:tr w:rsidR="00756C97" w:rsidRPr="00DB3D61" w14:paraId="1F97DF38" w14:textId="77777777" w:rsidTr="001C02E2">
        <w:tc>
          <w:tcPr>
            <w:tcW w:w="2030" w:type="pct"/>
          </w:tcPr>
          <w:p w14:paraId="39899C35" w14:textId="1D9408B5" w:rsidR="00756C97" w:rsidRPr="00DB3D61" w:rsidRDefault="001C02E2" w:rsidP="001C02E2">
            <w:pPr>
              <w:jc w:val="center"/>
              <w:rPr>
                <w:rFonts w:ascii="Times New Roman" w:eastAsia="標楷體" w:hAnsi="Times New Roman" w:cs="Times New Roman"/>
              </w:rPr>
            </w:pPr>
            <w:r w:rsidRPr="00DB3D61">
              <w:rPr>
                <w:rFonts w:ascii="Times New Roman" w:eastAsia="標楷體" w:hAnsi="Times New Roman" w:cs="Times New Roman"/>
              </w:rPr>
              <w:t>Dropout (0.3)</w:t>
            </w:r>
          </w:p>
        </w:tc>
        <w:tc>
          <w:tcPr>
            <w:tcW w:w="1361" w:type="pct"/>
          </w:tcPr>
          <w:p w14:paraId="6F3A7AE9" w14:textId="75F671F0" w:rsidR="00756C97" w:rsidRPr="00DB3D61" w:rsidRDefault="001C02E2" w:rsidP="001C02E2">
            <w:pPr>
              <w:jc w:val="center"/>
              <w:rPr>
                <w:rFonts w:ascii="Times New Roman" w:eastAsia="標楷體" w:hAnsi="Times New Roman" w:cs="Times New Roman"/>
              </w:rPr>
            </w:pPr>
            <w:r w:rsidRPr="00DB3D61">
              <w:rPr>
                <w:rFonts w:ascii="Times New Roman" w:eastAsia="標楷體" w:hAnsi="Times New Roman" w:cs="Times New Roman"/>
              </w:rPr>
              <w:t>-</w:t>
            </w:r>
          </w:p>
        </w:tc>
        <w:tc>
          <w:tcPr>
            <w:tcW w:w="1609" w:type="pct"/>
          </w:tcPr>
          <w:p w14:paraId="318A3ECC" w14:textId="0137CBD1" w:rsidR="00756C97" w:rsidRPr="00DB3D61" w:rsidRDefault="001C02E2" w:rsidP="001C02E2">
            <w:pPr>
              <w:jc w:val="center"/>
              <w:rPr>
                <w:rFonts w:ascii="Times New Roman" w:eastAsia="標楷體" w:hAnsi="Times New Roman" w:cs="Times New Roman"/>
              </w:rPr>
            </w:pPr>
            <w:r w:rsidRPr="00DB3D61">
              <w:rPr>
                <w:rFonts w:ascii="Times New Roman" w:eastAsia="標楷體" w:hAnsi="Times New Roman" w:cs="Times New Roman"/>
              </w:rPr>
              <w:t>-</w:t>
            </w:r>
          </w:p>
        </w:tc>
      </w:tr>
      <w:tr w:rsidR="00756C97" w:rsidRPr="00DB3D61" w14:paraId="148748D7" w14:textId="77777777" w:rsidTr="001C02E2">
        <w:tc>
          <w:tcPr>
            <w:tcW w:w="2030" w:type="pct"/>
          </w:tcPr>
          <w:p w14:paraId="205B2948" w14:textId="018B748D" w:rsidR="00756C97" w:rsidRPr="00DB3D61" w:rsidRDefault="001C02E2" w:rsidP="001C02E2">
            <w:pPr>
              <w:jc w:val="center"/>
              <w:rPr>
                <w:rFonts w:ascii="Times New Roman" w:eastAsia="標楷體" w:hAnsi="Times New Roman" w:cs="Times New Roman"/>
              </w:rPr>
            </w:pPr>
            <w:r w:rsidRPr="00DB3D61">
              <w:rPr>
                <w:rFonts w:ascii="Times New Roman" w:eastAsia="標楷體" w:hAnsi="Times New Roman" w:cs="Times New Roman"/>
              </w:rPr>
              <w:t>Dense</w:t>
            </w:r>
          </w:p>
        </w:tc>
        <w:tc>
          <w:tcPr>
            <w:tcW w:w="1361" w:type="pct"/>
          </w:tcPr>
          <w:p w14:paraId="644B8300" w14:textId="43BAF283" w:rsidR="00756C97" w:rsidRPr="00DB3D61" w:rsidRDefault="001C02E2" w:rsidP="001C02E2">
            <w:pPr>
              <w:jc w:val="center"/>
              <w:rPr>
                <w:rFonts w:ascii="Times New Roman" w:eastAsia="標楷體" w:hAnsi="Times New Roman" w:cs="Times New Roman"/>
              </w:rPr>
            </w:pPr>
            <w:proofErr w:type="spellStart"/>
            <w:r w:rsidRPr="00DB3D61">
              <w:rPr>
                <w:rFonts w:ascii="Times New Roman" w:eastAsia="標楷體" w:hAnsi="Times New Roman" w:cs="Times New Roman"/>
              </w:rPr>
              <w:t>Num_classes</w:t>
            </w:r>
            <w:proofErr w:type="spellEnd"/>
            <w:r w:rsidRPr="00DB3D61">
              <w:rPr>
                <w:rFonts w:ascii="Times New Roman" w:eastAsia="標楷體" w:hAnsi="Times New Roman" w:cs="Times New Roman"/>
              </w:rPr>
              <w:t xml:space="preserve"> (3)</w:t>
            </w:r>
          </w:p>
        </w:tc>
        <w:tc>
          <w:tcPr>
            <w:tcW w:w="1609" w:type="pct"/>
          </w:tcPr>
          <w:p w14:paraId="3FED7AA8" w14:textId="5492B1AB" w:rsidR="00756C97" w:rsidRPr="00DB3D61" w:rsidRDefault="001C02E2" w:rsidP="001C02E2">
            <w:pPr>
              <w:jc w:val="center"/>
              <w:rPr>
                <w:rFonts w:ascii="Times New Roman" w:eastAsia="標楷體" w:hAnsi="Times New Roman" w:cs="Times New Roman"/>
              </w:rPr>
            </w:pPr>
            <w:r w:rsidRPr="00DB3D61">
              <w:rPr>
                <w:rFonts w:ascii="Times New Roman" w:eastAsia="標楷體" w:hAnsi="Times New Roman" w:cs="Times New Roman"/>
              </w:rPr>
              <w:t>-</w:t>
            </w:r>
          </w:p>
        </w:tc>
      </w:tr>
    </w:tbl>
    <w:p w14:paraId="61A69902" w14:textId="3F0AFD2A" w:rsidR="00F24184" w:rsidRDefault="001C02E2" w:rsidP="00B045A5">
      <w:pPr>
        <w:ind w:firstLineChars="200" w:firstLine="480"/>
        <w:jc w:val="both"/>
        <w:rPr>
          <w:rFonts w:ascii="Times New Roman" w:eastAsia="標楷體" w:hAnsi="Times New Roman" w:cs="Times New Roman"/>
        </w:rPr>
      </w:pPr>
      <w:r w:rsidRPr="00DB3D61">
        <w:rPr>
          <w:rFonts w:ascii="Times New Roman" w:eastAsia="標楷體" w:hAnsi="Times New Roman" w:cs="Times New Roman"/>
        </w:rPr>
        <w:t xml:space="preserve">TA </w:t>
      </w:r>
      <w:r w:rsidRPr="00DB3D61">
        <w:rPr>
          <w:rFonts w:ascii="Times New Roman" w:eastAsia="標楷體" w:hAnsi="Times New Roman" w:cs="Times New Roman"/>
        </w:rPr>
        <w:t>模型採用簡化版</w:t>
      </w:r>
      <w:r w:rsidRPr="00DB3D61">
        <w:rPr>
          <w:rFonts w:ascii="Times New Roman" w:eastAsia="標楷體" w:hAnsi="Times New Roman" w:cs="Times New Roman"/>
        </w:rPr>
        <w:t xml:space="preserve"> </w:t>
      </w:r>
      <w:proofErr w:type="spellStart"/>
      <w:r w:rsidRPr="00DB3D61">
        <w:rPr>
          <w:rFonts w:ascii="Times New Roman" w:eastAsia="標楷體" w:hAnsi="Times New Roman" w:cs="Times New Roman"/>
        </w:rPr>
        <w:t>ResNet</w:t>
      </w:r>
      <w:proofErr w:type="spellEnd"/>
      <w:r w:rsidRPr="00DB3D61">
        <w:rPr>
          <w:rFonts w:ascii="Times New Roman" w:eastAsia="標楷體" w:hAnsi="Times New Roman" w:cs="Times New Roman"/>
        </w:rPr>
        <w:t xml:space="preserve"> </w:t>
      </w:r>
      <w:r w:rsidRPr="00DB3D61">
        <w:rPr>
          <w:rFonts w:ascii="Times New Roman" w:eastAsia="標楷體" w:hAnsi="Times New Roman" w:cs="Times New Roman"/>
        </w:rPr>
        <w:t>架構</w:t>
      </w:r>
      <w:r w:rsidRPr="00DB3D61">
        <w:rPr>
          <w:rFonts w:ascii="Times New Roman" w:eastAsia="標楷體" w:hAnsi="Times New Roman" w:cs="Times New Roman"/>
        </w:rPr>
        <w:t xml:space="preserve"> (ResNet20)</w:t>
      </w:r>
      <w:r w:rsidRPr="00DB3D61">
        <w:rPr>
          <w:rFonts w:ascii="Times New Roman" w:eastAsia="標楷體" w:hAnsi="Times New Roman" w:cs="Times New Roman"/>
        </w:rPr>
        <w:t>，由</w:t>
      </w:r>
      <w:r w:rsidRPr="00DB3D61">
        <w:rPr>
          <w:rFonts w:ascii="Times New Roman" w:eastAsia="標楷體" w:hAnsi="Times New Roman" w:cs="Times New Roman"/>
        </w:rPr>
        <w:t>9</w:t>
      </w:r>
      <w:r w:rsidRPr="00DB3D61">
        <w:rPr>
          <w:rFonts w:ascii="Times New Roman" w:eastAsia="標楷體" w:hAnsi="Times New Roman" w:cs="Times New Roman"/>
        </w:rPr>
        <w:t>個殘差區塊</w:t>
      </w:r>
      <w:r w:rsidRPr="00DB3D61">
        <w:rPr>
          <w:rFonts w:ascii="Times New Roman" w:eastAsia="標楷體" w:hAnsi="Times New Roman" w:cs="Times New Roman"/>
        </w:rPr>
        <w:t xml:space="preserve"> (Residual Block) </w:t>
      </w:r>
      <w:r w:rsidRPr="00DB3D61">
        <w:rPr>
          <w:rFonts w:ascii="Times New Roman" w:eastAsia="標楷體" w:hAnsi="Times New Roman" w:cs="Times New Roman"/>
        </w:rPr>
        <w:t>構成，通道</w:t>
      </w:r>
      <w:r w:rsidR="00D50EA7">
        <w:rPr>
          <w:rFonts w:ascii="Times New Roman" w:eastAsia="標楷體" w:hAnsi="Times New Roman" w:cs="Times New Roman" w:hint="eastAsia"/>
        </w:rPr>
        <w:t>數</w:t>
      </w:r>
      <w:r w:rsidRPr="00DB3D61">
        <w:rPr>
          <w:rFonts w:ascii="Times New Roman" w:eastAsia="標楷體" w:hAnsi="Times New Roman" w:cs="Times New Roman"/>
        </w:rPr>
        <w:t>依序為</w:t>
      </w:r>
      <w:r w:rsidR="00D50EA7">
        <w:rPr>
          <w:rFonts w:ascii="Times New Roman" w:eastAsia="標楷體" w:hAnsi="Times New Roman" w:cs="Times New Roman" w:hint="eastAsia"/>
        </w:rPr>
        <w:t xml:space="preserve"> </w:t>
      </w:r>
      <w:r w:rsidRPr="00DB3D61">
        <w:rPr>
          <w:rFonts w:ascii="Times New Roman" w:eastAsia="標楷體" w:hAnsi="Times New Roman" w:cs="Times New Roman"/>
        </w:rPr>
        <w:t>16</w:t>
      </w:r>
      <w:r w:rsidRPr="00DB3D61">
        <w:rPr>
          <w:rFonts w:ascii="Times New Roman" w:eastAsia="標楷體" w:hAnsi="Times New Roman" w:cs="Times New Roman"/>
        </w:rPr>
        <w:t>、</w:t>
      </w:r>
      <w:r w:rsidRPr="00DB3D61">
        <w:rPr>
          <w:rFonts w:ascii="Times New Roman" w:eastAsia="標楷體" w:hAnsi="Times New Roman" w:cs="Times New Roman"/>
        </w:rPr>
        <w:t>32</w:t>
      </w:r>
      <w:r w:rsidRPr="00DB3D61">
        <w:rPr>
          <w:rFonts w:ascii="Times New Roman" w:eastAsia="標楷體" w:hAnsi="Times New Roman" w:cs="Times New Roman"/>
        </w:rPr>
        <w:t>、</w:t>
      </w:r>
      <w:r w:rsidRPr="00DB3D61">
        <w:rPr>
          <w:rFonts w:ascii="Times New Roman" w:eastAsia="標楷體" w:hAnsi="Times New Roman" w:cs="Times New Roman"/>
        </w:rPr>
        <w:t>64</w:t>
      </w:r>
      <w:r w:rsidRPr="00DB3D61">
        <w:rPr>
          <w:rFonts w:ascii="Times New Roman" w:eastAsia="標楷體" w:hAnsi="Times New Roman" w:cs="Times New Roman"/>
        </w:rPr>
        <w:t>，個階段首個區塊搭配</w:t>
      </w:r>
      <w:r w:rsidRPr="00DB3D61">
        <w:rPr>
          <w:rFonts w:ascii="Times New Roman" w:eastAsia="標楷體" w:hAnsi="Times New Roman" w:cs="Times New Roman"/>
        </w:rPr>
        <w:t xml:space="preserve"> 1*1 </w:t>
      </w:r>
      <w:r w:rsidRPr="00DB3D61">
        <w:rPr>
          <w:rFonts w:ascii="Times New Roman" w:eastAsia="標楷體" w:hAnsi="Times New Roman" w:cs="Times New Roman"/>
        </w:rPr>
        <w:t>卷積之</w:t>
      </w:r>
      <w:r w:rsidRPr="00DB3D61">
        <w:rPr>
          <w:rFonts w:ascii="Times New Roman" w:eastAsia="標楷體" w:hAnsi="Times New Roman" w:cs="Times New Roman"/>
        </w:rPr>
        <w:t xml:space="preserve"> shortcut </w:t>
      </w:r>
      <w:r w:rsidRPr="00DB3D61">
        <w:rPr>
          <w:rFonts w:ascii="Times New Roman" w:eastAsia="標楷體" w:hAnsi="Times New Roman" w:cs="Times New Roman"/>
        </w:rPr>
        <w:t>連接以匹配維度變化。模興最終以</w:t>
      </w:r>
      <w:r w:rsidRPr="00DB3D61">
        <w:rPr>
          <w:rFonts w:ascii="Times New Roman" w:eastAsia="標楷體" w:hAnsi="Times New Roman" w:cs="Times New Roman"/>
        </w:rPr>
        <w:t xml:space="preserve"> Global Average Polling </w:t>
      </w:r>
      <w:r w:rsidRPr="00DB3D61">
        <w:rPr>
          <w:rFonts w:ascii="Times New Roman" w:eastAsia="標楷體" w:hAnsi="Times New Roman" w:cs="Times New Roman"/>
        </w:rPr>
        <w:t>取代全連接層</w:t>
      </w:r>
      <w:r w:rsidR="0035487B" w:rsidRPr="00DB3D61">
        <w:rPr>
          <w:rFonts w:ascii="Times New Roman" w:eastAsia="標楷體" w:hAnsi="Times New Roman" w:cs="Times New Roman"/>
        </w:rPr>
        <w:t>以降低參數量，並於輸出前加入</w:t>
      </w:r>
      <w:r w:rsidR="0035487B" w:rsidRPr="00DB3D61">
        <w:rPr>
          <w:rFonts w:ascii="Times New Roman" w:eastAsia="標楷體" w:hAnsi="Times New Roman" w:cs="Times New Roman"/>
        </w:rPr>
        <w:t xml:space="preserve"> Dropout (rate=0.3) </w:t>
      </w:r>
      <w:r w:rsidR="0035487B" w:rsidRPr="00DB3D61">
        <w:rPr>
          <w:rFonts w:ascii="Times New Roman" w:eastAsia="標楷體" w:hAnsi="Times New Roman" w:cs="Times New Roman"/>
        </w:rPr>
        <w:t>以緩解過擬合。</w:t>
      </w:r>
    </w:p>
    <w:p w14:paraId="495C0ED8" w14:textId="4F3C4EFC" w:rsidR="00756C97" w:rsidRPr="00DB3D61" w:rsidRDefault="00F24184" w:rsidP="00F24184">
      <w:pPr>
        <w:widowControl/>
        <w:rPr>
          <w:rFonts w:ascii="Times New Roman" w:eastAsia="標楷體" w:hAnsi="Times New Roman" w:cs="Times New Roman"/>
        </w:rPr>
      </w:pPr>
      <w:r>
        <w:rPr>
          <w:rFonts w:ascii="Times New Roman" w:eastAsia="標楷體" w:hAnsi="Times New Roman" w:cs="Times New Roman"/>
        </w:rPr>
        <w:br w:type="page"/>
      </w:r>
    </w:p>
    <w:p w14:paraId="330EE0B8" w14:textId="2502B225" w:rsidR="0035487B" w:rsidRPr="00DB3D61" w:rsidRDefault="0035487B" w:rsidP="0035487B">
      <w:pPr>
        <w:jc w:val="center"/>
        <w:rPr>
          <w:rFonts w:ascii="Times New Roman" w:eastAsia="標楷體" w:hAnsi="Times New Roman" w:cs="Times New Roman"/>
        </w:rPr>
      </w:pPr>
      <w:r w:rsidRPr="00DB3D61">
        <w:rPr>
          <w:rFonts w:ascii="Times New Roman" w:eastAsia="標楷體" w:hAnsi="Times New Roman" w:cs="Times New Roman"/>
        </w:rPr>
        <w:lastRenderedPageBreak/>
        <w:t>表</w:t>
      </w:r>
      <w:r w:rsidRPr="00DB3D61">
        <w:rPr>
          <w:rFonts w:ascii="Times New Roman" w:eastAsia="標楷體" w:hAnsi="Times New Roman" w:cs="Times New Roman"/>
        </w:rPr>
        <w:t xml:space="preserve"> x. Student </w:t>
      </w:r>
      <w:r w:rsidRPr="00DB3D61">
        <w:rPr>
          <w:rFonts w:ascii="Times New Roman" w:eastAsia="標楷體" w:hAnsi="Times New Roman" w:cs="Times New Roman"/>
        </w:rPr>
        <w:t>模型</w:t>
      </w:r>
      <w:r w:rsidRPr="00DB3D61">
        <w:rPr>
          <w:rFonts w:ascii="Times New Roman" w:eastAsia="標楷體" w:hAnsi="Times New Roman" w:cs="Times New Roman"/>
        </w:rPr>
        <w:t xml:space="preserve"> (CNN8) </w:t>
      </w:r>
      <w:r w:rsidRPr="00DB3D61">
        <w:rPr>
          <w:rFonts w:ascii="Times New Roman" w:eastAsia="標楷體" w:hAnsi="Times New Roman" w:cs="Times New Roman"/>
        </w:rPr>
        <w:t>架構</w:t>
      </w:r>
    </w:p>
    <w:tbl>
      <w:tblPr>
        <w:tblStyle w:val="ae"/>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88"/>
        <w:gridCol w:w="2218"/>
      </w:tblGrid>
      <w:tr w:rsidR="0035487B" w:rsidRPr="00DB3D61" w14:paraId="2FE84060" w14:textId="77777777" w:rsidTr="0035487B">
        <w:tc>
          <w:tcPr>
            <w:tcW w:w="3665" w:type="pct"/>
            <w:tcBorders>
              <w:top w:val="single" w:sz="4" w:space="0" w:color="auto"/>
              <w:bottom w:val="single" w:sz="4" w:space="0" w:color="auto"/>
            </w:tcBorders>
          </w:tcPr>
          <w:p w14:paraId="531F35F5" w14:textId="52B85A0E" w:rsidR="0035487B" w:rsidRPr="00DB3D61" w:rsidRDefault="0035487B" w:rsidP="0035487B">
            <w:pPr>
              <w:jc w:val="center"/>
              <w:rPr>
                <w:rFonts w:ascii="Times New Roman" w:eastAsia="標楷體" w:hAnsi="Times New Roman" w:cs="Times New Roman"/>
              </w:rPr>
            </w:pPr>
            <w:r w:rsidRPr="00DB3D61">
              <w:rPr>
                <w:rFonts w:ascii="Times New Roman" w:eastAsia="標楷體" w:hAnsi="Times New Roman" w:cs="Times New Roman"/>
              </w:rPr>
              <w:t>Layer Configuration</w:t>
            </w:r>
          </w:p>
        </w:tc>
        <w:tc>
          <w:tcPr>
            <w:tcW w:w="1335" w:type="pct"/>
            <w:tcBorders>
              <w:top w:val="single" w:sz="4" w:space="0" w:color="auto"/>
              <w:bottom w:val="single" w:sz="4" w:space="0" w:color="auto"/>
            </w:tcBorders>
          </w:tcPr>
          <w:p w14:paraId="6F65CFF8" w14:textId="2DC576D3" w:rsidR="0035487B" w:rsidRPr="00DB3D61" w:rsidRDefault="0035487B" w:rsidP="0035487B">
            <w:pPr>
              <w:jc w:val="center"/>
              <w:rPr>
                <w:rFonts w:ascii="Times New Roman" w:eastAsia="標楷體" w:hAnsi="Times New Roman" w:cs="Times New Roman"/>
              </w:rPr>
            </w:pPr>
            <w:r w:rsidRPr="00DB3D61">
              <w:rPr>
                <w:rFonts w:ascii="Times New Roman" w:eastAsia="標楷體" w:hAnsi="Times New Roman" w:cs="Times New Roman"/>
              </w:rPr>
              <w:t>Output Channels</w:t>
            </w:r>
          </w:p>
        </w:tc>
      </w:tr>
      <w:tr w:rsidR="0035487B" w:rsidRPr="00DB3D61" w14:paraId="3973E9B5" w14:textId="77777777" w:rsidTr="0035487B">
        <w:tc>
          <w:tcPr>
            <w:tcW w:w="3665" w:type="pct"/>
            <w:tcBorders>
              <w:top w:val="single" w:sz="4" w:space="0" w:color="auto"/>
            </w:tcBorders>
          </w:tcPr>
          <w:p w14:paraId="7BFA7046" w14:textId="46EE7F06" w:rsidR="0035487B" w:rsidRPr="00DB3D61" w:rsidRDefault="0035487B" w:rsidP="0035487B">
            <w:pPr>
              <w:jc w:val="center"/>
              <w:rPr>
                <w:rFonts w:ascii="Times New Roman" w:eastAsia="標楷體" w:hAnsi="Times New Roman" w:cs="Times New Roman"/>
              </w:rPr>
            </w:pPr>
            <w:r w:rsidRPr="00DB3D61">
              <w:rPr>
                <w:rFonts w:ascii="Times New Roman" w:eastAsia="標楷體" w:hAnsi="Times New Roman" w:cs="Times New Roman"/>
              </w:rPr>
              <w:t xml:space="preserve">Conv → BN → </w:t>
            </w:r>
            <w:proofErr w:type="spellStart"/>
            <w:r w:rsidRPr="00DB3D61">
              <w:rPr>
                <w:rFonts w:ascii="Times New Roman" w:eastAsia="標楷體" w:hAnsi="Times New Roman" w:cs="Times New Roman"/>
              </w:rPr>
              <w:t>ReLU</w:t>
            </w:r>
            <w:proofErr w:type="spellEnd"/>
            <w:r w:rsidRPr="00DB3D61">
              <w:rPr>
                <w:rFonts w:ascii="Times New Roman" w:eastAsia="標楷體" w:hAnsi="Times New Roman" w:cs="Times New Roman"/>
              </w:rPr>
              <w:t xml:space="preserve"> → </w:t>
            </w:r>
            <w:proofErr w:type="spellStart"/>
            <w:r w:rsidRPr="00DB3D61">
              <w:rPr>
                <w:rFonts w:ascii="Times New Roman" w:eastAsia="標楷體" w:hAnsi="Times New Roman" w:cs="Times New Roman"/>
              </w:rPr>
              <w:t>MaxPool</w:t>
            </w:r>
            <w:proofErr w:type="spellEnd"/>
          </w:p>
        </w:tc>
        <w:tc>
          <w:tcPr>
            <w:tcW w:w="1335" w:type="pct"/>
            <w:tcBorders>
              <w:top w:val="single" w:sz="4" w:space="0" w:color="auto"/>
            </w:tcBorders>
          </w:tcPr>
          <w:p w14:paraId="51B21F9F" w14:textId="2B82201F" w:rsidR="0035487B" w:rsidRPr="00DB3D61" w:rsidRDefault="0035487B" w:rsidP="0035487B">
            <w:pPr>
              <w:jc w:val="center"/>
              <w:rPr>
                <w:rFonts w:ascii="Times New Roman" w:eastAsia="標楷體" w:hAnsi="Times New Roman" w:cs="Times New Roman"/>
              </w:rPr>
            </w:pPr>
            <w:r w:rsidRPr="00DB3D61">
              <w:rPr>
                <w:rFonts w:ascii="Times New Roman" w:eastAsia="標楷體" w:hAnsi="Times New Roman" w:cs="Times New Roman"/>
              </w:rPr>
              <w:t>32</w:t>
            </w:r>
          </w:p>
        </w:tc>
      </w:tr>
      <w:tr w:rsidR="0035487B" w:rsidRPr="00DB3D61" w14:paraId="60EA6BF4" w14:textId="77777777" w:rsidTr="0035487B">
        <w:tc>
          <w:tcPr>
            <w:tcW w:w="3665" w:type="pct"/>
          </w:tcPr>
          <w:p w14:paraId="2ED9A184" w14:textId="52613122" w:rsidR="0035487B" w:rsidRPr="00DB3D61" w:rsidRDefault="0035487B" w:rsidP="0035487B">
            <w:pPr>
              <w:jc w:val="center"/>
              <w:rPr>
                <w:rFonts w:ascii="Times New Roman" w:eastAsia="標楷體" w:hAnsi="Times New Roman" w:cs="Times New Roman"/>
              </w:rPr>
            </w:pPr>
            <w:r w:rsidRPr="00DB3D61">
              <w:rPr>
                <w:rFonts w:ascii="Times New Roman" w:eastAsia="標楷體" w:hAnsi="Times New Roman" w:cs="Times New Roman"/>
              </w:rPr>
              <w:t xml:space="preserve">Conv → BN → </w:t>
            </w:r>
            <w:proofErr w:type="spellStart"/>
            <w:r w:rsidRPr="00DB3D61">
              <w:rPr>
                <w:rFonts w:ascii="Times New Roman" w:eastAsia="標楷體" w:hAnsi="Times New Roman" w:cs="Times New Roman"/>
              </w:rPr>
              <w:t>ReLU</w:t>
            </w:r>
            <w:proofErr w:type="spellEnd"/>
            <w:r w:rsidRPr="00DB3D61">
              <w:rPr>
                <w:rFonts w:ascii="Times New Roman" w:eastAsia="標楷體" w:hAnsi="Times New Roman" w:cs="Times New Roman"/>
              </w:rPr>
              <w:t xml:space="preserve"> → </w:t>
            </w:r>
            <w:proofErr w:type="spellStart"/>
            <w:r w:rsidRPr="00DB3D61">
              <w:rPr>
                <w:rFonts w:ascii="Times New Roman" w:eastAsia="標楷體" w:hAnsi="Times New Roman" w:cs="Times New Roman"/>
              </w:rPr>
              <w:t>MaxPool</w:t>
            </w:r>
            <w:proofErr w:type="spellEnd"/>
          </w:p>
        </w:tc>
        <w:tc>
          <w:tcPr>
            <w:tcW w:w="1335" w:type="pct"/>
          </w:tcPr>
          <w:p w14:paraId="6E1619D8" w14:textId="1F3FD19A" w:rsidR="0035487B" w:rsidRPr="00DB3D61" w:rsidRDefault="0035487B" w:rsidP="0035487B">
            <w:pPr>
              <w:jc w:val="center"/>
              <w:rPr>
                <w:rFonts w:ascii="Times New Roman" w:eastAsia="標楷體" w:hAnsi="Times New Roman" w:cs="Times New Roman"/>
              </w:rPr>
            </w:pPr>
            <w:r w:rsidRPr="00DB3D61">
              <w:rPr>
                <w:rFonts w:ascii="Times New Roman" w:eastAsia="標楷體" w:hAnsi="Times New Roman" w:cs="Times New Roman"/>
              </w:rPr>
              <w:t>64</w:t>
            </w:r>
          </w:p>
        </w:tc>
      </w:tr>
      <w:tr w:rsidR="0035487B" w:rsidRPr="00DB3D61" w14:paraId="782F9912" w14:textId="77777777" w:rsidTr="0035487B">
        <w:tc>
          <w:tcPr>
            <w:tcW w:w="3665" w:type="pct"/>
          </w:tcPr>
          <w:p w14:paraId="1C3C4C7B" w14:textId="75A6BC0B" w:rsidR="0035487B" w:rsidRPr="00DB3D61" w:rsidRDefault="0035487B" w:rsidP="0035487B">
            <w:pPr>
              <w:jc w:val="center"/>
              <w:rPr>
                <w:rFonts w:ascii="Times New Roman" w:eastAsia="標楷體" w:hAnsi="Times New Roman" w:cs="Times New Roman"/>
              </w:rPr>
            </w:pPr>
            <w:r w:rsidRPr="00DB3D61">
              <w:rPr>
                <w:rFonts w:ascii="Times New Roman" w:eastAsia="標楷體" w:hAnsi="Times New Roman" w:cs="Times New Roman"/>
              </w:rPr>
              <w:t xml:space="preserve">Conv → BN → </w:t>
            </w:r>
            <w:proofErr w:type="spellStart"/>
            <w:r w:rsidRPr="00DB3D61">
              <w:rPr>
                <w:rFonts w:ascii="Times New Roman" w:eastAsia="標楷體" w:hAnsi="Times New Roman" w:cs="Times New Roman"/>
              </w:rPr>
              <w:t>ReLU</w:t>
            </w:r>
            <w:proofErr w:type="spellEnd"/>
            <w:r w:rsidRPr="00DB3D61">
              <w:rPr>
                <w:rFonts w:ascii="Times New Roman" w:eastAsia="標楷體" w:hAnsi="Times New Roman" w:cs="Times New Roman"/>
              </w:rPr>
              <w:t xml:space="preserve"> → </w:t>
            </w:r>
            <w:proofErr w:type="spellStart"/>
            <w:r w:rsidRPr="00DB3D61">
              <w:rPr>
                <w:rFonts w:ascii="Times New Roman" w:eastAsia="標楷體" w:hAnsi="Times New Roman" w:cs="Times New Roman"/>
              </w:rPr>
              <w:t>MaxPool</w:t>
            </w:r>
            <w:proofErr w:type="spellEnd"/>
          </w:p>
        </w:tc>
        <w:tc>
          <w:tcPr>
            <w:tcW w:w="1335" w:type="pct"/>
          </w:tcPr>
          <w:p w14:paraId="504EC02F" w14:textId="1F6F3FB4" w:rsidR="0035487B" w:rsidRPr="00DB3D61" w:rsidRDefault="0035487B" w:rsidP="0035487B">
            <w:pPr>
              <w:jc w:val="center"/>
              <w:rPr>
                <w:rFonts w:ascii="Times New Roman" w:eastAsia="標楷體" w:hAnsi="Times New Roman" w:cs="Times New Roman"/>
              </w:rPr>
            </w:pPr>
            <w:r w:rsidRPr="00DB3D61">
              <w:rPr>
                <w:rFonts w:ascii="Times New Roman" w:eastAsia="標楷體" w:hAnsi="Times New Roman" w:cs="Times New Roman"/>
              </w:rPr>
              <w:t>128</w:t>
            </w:r>
          </w:p>
        </w:tc>
      </w:tr>
      <w:tr w:rsidR="0035487B" w:rsidRPr="00DB3D61" w14:paraId="43B6C422" w14:textId="77777777" w:rsidTr="0035487B">
        <w:tc>
          <w:tcPr>
            <w:tcW w:w="3665" w:type="pct"/>
          </w:tcPr>
          <w:p w14:paraId="55104B1D" w14:textId="1888DD5F" w:rsidR="0035487B" w:rsidRPr="00DB3D61" w:rsidRDefault="0035487B" w:rsidP="0035487B">
            <w:pPr>
              <w:jc w:val="center"/>
              <w:rPr>
                <w:rFonts w:ascii="Times New Roman" w:eastAsia="標楷體" w:hAnsi="Times New Roman" w:cs="Times New Roman"/>
              </w:rPr>
            </w:pPr>
            <w:r w:rsidRPr="00DB3D61">
              <w:rPr>
                <w:rFonts w:ascii="Times New Roman" w:eastAsia="標楷體" w:hAnsi="Times New Roman" w:cs="Times New Roman"/>
              </w:rPr>
              <w:t xml:space="preserve">Conv → BN → </w:t>
            </w:r>
            <w:proofErr w:type="spellStart"/>
            <w:r w:rsidRPr="00DB3D61">
              <w:rPr>
                <w:rFonts w:ascii="Times New Roman" w:eastAsia="標楷體" w:hAnsi="Times New Roman" w:cs="Times New Roman"/>
              </w:rPr>
              <w:t>ReLU</w:t>
            </w:r>
            <w:proofErr w:type="spellEnd"/>
            <w:r w:rsidRPr="00DB3D61">
              <w:rPr>
                <w:rFonts w:ascii="Times New Roman" w:eastAsia="標楷體" w:hAnsi="Times New Roman" w:cs="Times New Roman"/>
              </w:rPr>
              <w:t xml:space="preserve"> → </w:t>
            </w:r>
            <w:proofErr w:type="spellStart"/>
            <w:r w:rsidRPr="00DB3D61">
              <w:rPr>
                <w:rFonts w:ascii="Times New Roman" w:eastAsia="標楷體" w:hAnsi="Times New Roman" w:cs="Times New Roman"/>
              </w:rPr>
              <w:t>MaxPool</w:t>
            </w:r>
            <w:proofErr w:type="spellEnd"/>
          </w:p>
        </w:tc>
        <w:tc>
          <w:tcPr>
            <w:tcW w:w="1335" w:type="pct"/>
          </w:tcPr>
          <w:p w14:paraId="6D1E6FE0" w14:textId="317648BB" w:rsidR="0035487B" w:rsidRPr="00DB3D61" w:rsidRDefault="0035487B" w:rsidP="0035487B">
            <w:pPr>
              <w:jc w:val="center"/>
              <w:rPr>
                <w:rFonts w:ascii="Times New Roman" w:eastAsia="標楷體" w:hAnsi="Times New Roman" w:cs="Times New Roman"/>
              </w:rPr>
            </w:pPr>
            <w:r w:rsidRPr="00DB3D61">
              <w:rPr>
                <w:rFonts w:ascii="Times New Roman" w:eastAsia="標楷體" w:hAnsi="Times New Roman" w:cs="Times New Roman"/>
              </w:rPr>
              <w:t>128</w:t>
            </w:r>
          </w:p>
        </w:tc>
      </w:tr>
      <w:tr w:rsidR="0035487B" w:rsidRPr="00DB3D61" w14:paraId="29C87E7A" w14:textId="77777777" w:rsidTr="0035487B">
        <w:tc>
          <w:tcPr>
            <w:tcW w:w="3665" w:type="pct"/>
          </w:tcPr>
          <w:p w14:paraId="558F2B96" w14:textId="55A1443A" w:rsidR="0035487B" w:rsidRPr="00DB3D61" w:rsidRDefault="0035487B" w:rsidP="0035487B">
            <w:pPr>
              <w:jc w:val="center"/>
              <w:rPr>
                <w:rFonts w:ascii="Times New Roman" w:eastAsia="標楷體" w:hAnsi="Times New Roman" w:cs="Times New Roman"/>
              </w:rPr>
            </w:pPr>
            <w:r w:rsidRPr="00DB3D61">
              <w:rPr>
                <w:rFonts w:ascii="Times New Roman" w:eastAsia="標楷體" w:hAnsi="Times New Roman" w:cs="Times New Roman"/>
              </w:rPr>
              <w:t xml:space="preserve">Conv → BN → </w:t>
            </w:r>
            <w:proofErr w:type="spellStart"/>
            <w:r w:rsidRPr="00DB3D61">
              <w:rPr>
                <w:rFonts w:ascii="Times New Roman" w:eastAsia="標楷體" w:hAnsi="Times New Roman" w:cs="Times New Roman"/>
              </w:rPr>
              <w:t>ReLU</w:t>
            </w:r>
            <w:proofErr w:type="spellEnd"/>
            <w:r w:rsidRPr="00DB3D61">
              <w:rPr>
                <w:rFonts w:ascii="Times New Roman" w:eastAsia="標楷體" w:hAnsi="Times New Roman" w:cs="Times New Roman"/>
              </w:rPr>
              <w:t xml:space="preserve"> → </w:t>
            </w:r>
            <w:proofErr w:type="spellStart"/>
            <w:r w:rsidRPr="00DB3D61">
              <w:rPr>
                <w:rFonts w:ascii="Times New Roman" w:eastAsia="標楷體" w:hAnsi="Times New Roman" w:cs="Times New Roman"/>
              </w:rPr>
              <w:t>MaxPool</w:t>
            </w:r>
            <w:proofErr w:type="spellEnd"/>
          </w:p>
        </w:tc>
        <w:tc>
          <w:tcPr>
            <w:tcW w:w="1335" w:type="pct"/>
          </w:tcPr>
          <w:p w14:paraId="7087EE29" w14:textId="7A1D5304" w:rsidR="0035487B" w:rsidRPr="00DB3D61" w:rsidRDefault="0035487B" w:rsidP="0035487B">
            <w:pPr>
              <w:jc w:val="center"/>
              <w:rPr>
                <w:rFonts w:ascii="Times New Roman" w:eastAsia="標楷體" w:hAnsi="Times New Roman" w:cs="Times New Roman"/>
              </w:rPr>
            </w:pPr>
            <w:r w:rsidRPr="00DB3D61">
              <w:rPr>
                <w:rFonts w:ascii="Times New Roman" w:eastAsia="標楷體" w:hAnsi="Times New Roman" w:cs="Times New Roman"/>
              </w:rPr>
              <w:t>256</w:t>
            </w:r>
          </w:p>
        </w:tc>
      </w:tr>
      <w:tr w:rsidR="0035487B" w:rsidRPr="00DB3D61" w14:paraId="64458785" w14:textId="77777777" w:rsidTr="0035487B">
        <w:tc>
          <w:tcPr>
            <w:tcW w:w="3665" w:type="pct"/>
          </w:tcPr>
          <w:p w14:paraId="0BA8D13C" w14:textId="56F3109C" w:rsidR="0035487B" w:rsidRPr="00DB3D61" w:rsidRDefault="0035487B" w:rsidP="0035487B">
            <w:pPr>
              <w:jc w:val="center"/>
              <w:rPr>
                <w:rFonts w:ascii="Times New Roman" w:eastAsia="標楷體" w:hAnsi="Times New Roman" w:cs="Times New Roman"/>
              </w:rPr>
            </w:pPr>
            <w:r w:rsidRPr="00DB3D61">
              <w:rPr>
                <w:rFonts w:ascii="Times New Roman" w:eastAsia="標楷體" w:hAnsi="Times New Roman" w:cs="Times New Roman"/>
              </w:rPr>
              <w:t xml:space="preserve">Conv → BN → </w:t>
            </w:r>
            <w:proofErr w:type="spellStart"/>
            <w:r w:rsidRPr="00DB3D61">
              <w:rPr>
                <w:rFonts w:ascii="Times New Roman" w:eastAsia="標楷體" w:hAnsi="Times New Roman" w:cs="Times New Roman"/>
              </w:rPr>
              <w:t>ReLU</w:t>
            </w:r>
            <w:proofErr w:type="spellEnd"/>
            <w:r w:rsidRPr="00DB3D61">
              <w:rPr>
                <w:rFonts w:ascii="Times New Roman" w:eastAsia="標楷體" w:hAnsi="Times New Roman" w:cs="Times New Roman"/>
              </w:rPr>
              <w:t xml:space="preserve"> → Global Average Pooling</w:t>
            </w:r>
          </w:p>
        </w:tc>
        <w:tc>
          <w:tcPr>
            <w:tcW w:w="1335" w:type="pct"/>
          </w:tcPr>
          <w:p w14:paraId="666FA623" w14:textId="0763F82E" w:rsidR="0035487B" w:rsidRPr="00DB3D61" w:rsidRDefault="0035487B" w:rsidP="0035487B">
            <w:pPr>
              <w:jc w:val="center"/>
              <w:rPr>
                <w:rFonts w:ascii="Times New Roman" w:eastAsia="標楷體" w:hAnsi="Times New Roman" w:cs="Times New Roman"/>
              </w:rPr>
            </w:pPr>
            <w:r w:rsidRPr="00DB3D61">
              <w:rPr>
                <w:rFonts w:ascii="Times New Roman" w:eastAsia="標楷體" w:hAnsi="Times New Roman" w:cs="Times New Roman"/>
              </w:rPr>
              <w:t>512</w:t>
            </w:r>
          </w:p>
        </w:tc>
      </w:tr>
      <w:tr w:rsidR="0035487B" w:rsidRPr="00DB3D61" w14:paraId="5DDB0597" w14:textId="77777777" w:rsidTr="0035487B">
        <w:tc>
          <w:tcPr>
            <w:tcW w:w="3665" w:type="pct"/>
          </w:tcPr>
          <w:p w14:paraId="5A6CEE5A" w14:textId="51FF39A7" w:rsidR="0035487B" w:rsidRPr="00DB3D61" w:rsidRDefault="0035487B" w:rsidP="0035487B">
            <w:pPr>
              <w:jc w:val="center"/>
              <w:rPr>
                <w:rFonts w:ascii="Times New Roman" w:eastAsia="標楷體" w:hAnsi="Times New Roman" w:cs="Times New Roman"/>
              </w:rPr>
            </w:pPr>
            <w:r w:rsidRPr="00DB3D61">
              <w:rPr>
                <w:rFonts w:ascii="Times New Roman" w:eastAsia="標楷體" w:hAnsi="Times New Roman" w:cs="Times New Roman"/>
              </w:rPr>
              <w:t>Dense (</w:t>
            </w:r>
            <w:proofErr w:type="spellStart"/>
            <w:r w:rsidRPr="00DB3D61">
              <w:rPr>
                <w:rFonts w:ascii="Times New Roman" w:eastAsia="標楷體" w:hAnsi="Times New Roman" w:cs="Times New Roman"/>
              </w:rPr>
              <w:t>ReLU</w:t>
            </w:r>
            <w:proofErr w:type="spellEnd"/>
            <w:r w:rsidRPr="00DB3D61">
              <w:rPr>
                <w:rFonts w:ascii="Times New Roman" w:eastAsia="標楷體" w:hAnsi="Times New Roman" w:cs="Times New Roman"/>
              </w:rPr>
              <w:t>)</w:t>
            </w:r>
          </w:p>
        </w:tc>
        <w:tc>
          <w:tcPr>
            <w:tcW w:w="1335" w:type="pct"/>
          </w:tcPr>
          <w:p w14:paraId="2000E843" w14:textId="6E8DB349" w:rsidR="0035487B" w:rsidRPr="00DB3D61" w:rsidRDefault="0035487B" w:rsidP="0035487B">
            <w:pPr>
              <w:jc w:val="center"/>
              <w:rPr>
                <w:rFonts w:ascii="Times New Roman" w:eastAsia="標楷體" w:hAnsi="Times New Roman" w:cs="Times New Roman"/>
              </w:rPr>
            </w:pPr>
            <w:r w:rsidRPr="00DB3D61">
              <w:rPr>
                <w:rFonts w:ascii="Times New Roman" w:eastAsia="標楷體" w:hAnsi="Times New Roman" w:cs="Times New Roman"/>
              </w:rPr>
              <w:t>128</w:t>
            </w:r>
          </w:p>
        </w:tc>
      </w:tr>
      <w:tr w:rsidR="0035487B" w:rsidRPr="00DB3D61" w14:paraId="555DB013" w14:textId="77777777" w:rsidTr="0035487B">
        <w:tc>
          <w:tcPr>
            <w:tcW w:w="3665" w:type="pct"/>
          </w:tcPr>
          <w:p w14:paraId="367254FD" w14:textId="1E3365DE" w:rsidR="0035487B" w:rsidRPr="00DB3D61" w:rsidRDefault="0035487B" w:rsidP="0035487B">
            <w:pPr>
              <w:jc w:val="center"/>
              <w:rPr>
                <w:rFonts w:ascii="Times New Roman" w:eastAsia="標楷體" w:hAnsi="Times New Roman" w:cs="Times New Roman"/>
              </w:rPr>
            </w:pPr>
            <w:r w:rsidRPr="00DB3D61">
              <w:rPr>
                <w:rFonts w:ascii="Times New Roman" w:eastAsia="標楷體" w:hAnsi="Times New Roman" w:cs="Times New Roman"/>
              </w:rPr>
              <w:t>Dropout (0.3)</w:t>
            </w:r>
          </w:p>
        </w:tc>
        <w:tc>
          <w:tcPr>
            <w:tcW w:w="1335" w:type="pct"/>
          </w:tcPr>
          <w:p w14:paraId="5B332D4C" w14:textId="76C3707E" w:rsidR="0035487B" w:rsidRPr="00DB3D61" w:rsidRDefault="0035487B" w:rsidP="0035487B">
            <w:pPr>
              <w:jc w:val="center"/>
              <w:rPr>
                <w:rFonts w:ascii="Times New Roman" w:eastAsia="標楷體" w:hAnsi="Times New Roman" w:cs="Times New Roman"/>
              </w:rPr>
            </w:pPr>
            <w:r w:rsidRPr="00DB3D61">
              <w:rPr>
                <w:rFonts w:ascii="Times New Roman" w:eastAsia="標楷體" w:hAnsi="Times New Roman" w:cs="Times New Roman"/>
              </w:rPr>
              <w:t>-</w:t>
            </w:r>
          </w:p>
        </w:tc>
      </w:tr>
      <w:tr w:rsidR="0035487B" w:rsidRPr="00DB3D61" w14:paraId="6B472931" w14:textId="77777777" w:rsidTr="0035487B">
        <w:tc>
          <w:tcPr>
            <w:tcW w:w="3665" w:type="pct"/>
          </w:tcPr>
          <w:p w14:paraId="06389F39" w14:textId="4A076188" w:rsidR="0035487B" w:rsidRPr="00DB3D61" w:rsidRDefault="0035487B" w:rsidP="0035487B">
            <w:pPr>
              <w:jc w:val="center"/>
              <w:rPr>
                <w:rFonts w:ascii="Times New Roman" w:eastAsia="標楷體" w:hAnsi="Times New Roman" w:cs="Times New Roman"/>
              </w:rPr>
            </w:pPr>
            <w:r w:rsidRPr="00DB3D61">
              <w:rPr>
                <w:rFonts w:ascii="Times New Roman" w:eastAsia="標楷體" w:hAnsi="Times New Roman" w:cs="Times New Roman"/>
              </w:rPr>
              <w:t>Dense</w:t>
            </w:r>
          </w:p>
        </w:tc>
        <w:tc>
          <w:tcPr>
            <w:tcW w:w="1335" w:type="pct"/>
          </w:tcPr>
          <w:p w14:paraId="45410AC6" w14:textId="77183558" w:rsidR="0035487B" w:rsidRPr="00DB3D61" w:rsidRDefault="0035487B" w:rsidP="0035487B">
            <w:pPr>
              <w:jc w:val="center"/>
              <w:rPr>
                <w:rFonts w:ascii="Times New Roman" w:eastAsia="標楷體" w:hAnsi="Times New Roman" w:cs="Times New Roman"/>
              </w:rPr>
            </w:pPr>
            <w:proofErr w:type="spellStart"/>
            <w:r w:rsidRPr="00DB3D61">
              <w:rPr>
                <w:rFonts w:ascii="Times New Roman" w:eastAsia="標楷體" w:hAnsi="Times New Roman" w:cs="Times New Roman"/>
              </w:rPr>
              <w:t>Num_classes</w:t>
            </w:r>
            <w:proofErr w:type="spellEnd"/>
            <w:r w:rsidRPr="00DB3D61">
              <w:rPr>
                <w:rFonts w:ascii="Times New Roman" w:eastAsia="標楷體" w:hAnsi="Times New Roman" w:cs="Times New Roman"/>
              </w:rPr>
              <w:t xml:space="preserve"> (3)</w:t>
            </w:r>
          </w:p>
        </w:tc>
      </w:tr>
    </w:tbl>
    <w:p w14:paraId="55B087ED" w14:textId="24C88567" w:rsidR="00165B28" w:rsidRDefault="00165B28">
      <w:pPr>
        <w:widowControl/>
        <w:rPr>
          <w:rFonts w:ascii="Times New Roman" w:eastAsia="標楷體" w:hAnsi="Times New Roman" w:cs="Times New Roman"/>
        </w:rPr>
      </w:pPr>
    </w:p>
    <w:p w14:paraId="5F1BA5A4" w14:textId="5E0089BA" w:rsidR="00370D92" w:rsidRPr="00DB3D61" w:rsidRDefault="0035487B" w:rsidP="00B045A5">
      <w:pPr>
        <w:ind w:firstLineChars="200" w:firstLine="480"/>
        <w:jc w:val="both"/>
        <w:rPr>
          <w:rFonts w:ascii="Times New Roman" w:eastAsia="標楷體" w:hAnsi="Times New Roman" w:cs="Times New Roman"/>
        </w:rPr>
      </w:pPr>
      <w:r w:rsidRPr="00DB3D61">
        <w:rPr>
          <w:rFonts w:ascii="Times New Roman" w:eastAsia="標楷體" w:hAnsi="Times New Roman" w:cs="Times New Roman"/>
        </w:rPr>
        <w:t xml:space="preserve">Student </w:t>
      </w:r>
      <w:r w:rsidRPr="00DB3D61">
        <w:rPr>
          <w:rFonts w:ascii="Times New Roman" w:eastAsia="標楷體" w:hAnsi="Times New Roman" w:cs="Times New Roman"/>
        </w:rPr>
        <w:t>模型為一自訂的輕量化</w:t>
      </w:r>
      <w:r w:rsidRPr="00DB3D61">
        <w:rPr>
          <w:rFonts w:ascii="Times New Roman" w:eastAsia="標楷體" w:hAnsi="Times New Roman" w:cs="Times New Roman"/>
        </w:rPr>
        <w:t xml:space="preserve"> CNN (CNN8)</w:t>
      </w:r>
      <w:r w:rsidRPr="00DB3D61">
        <w:rPr>
          <w:rFonts w:ascii="Times New Roman" w:eastAsia="標楷體" w:hAnsi="Times New Roman" w:cs="Times New Roman"/>
        </w:rPr>
        <w:t>，由</w:t>
      </w:r>
      <w:r w:rsidRPr="00DB3D61">
        <w:rPr>
          <w:rFonts w:ascii="Times New Roman" w:eastAsia="標楷體" w:hAnsi="Times New Roman" w:cs="Times New Roman"/>
        </w:rPr>
        <w:t xml:space="preserve"> 6 </w:t>
      </w:r>
      <w:r w:rsidRPr="00DB3D61">
        <w:rPr>
          <w:rFonts w:ascii="Times New Roman" w:eastAsia="標楷體" w:hAnsi="Times New Roman" w:cs="Times New Roman"/>
        </w:rPr>
        <w:t>層卷積區塊構成，通道數依序遞增為</w:t>
      </w:r>
      <w:r w:rsidRPr="00DB3D61">
        <w:rPr>
          <w:rFonts w:ascii="Times New Roman" w:eastAsia="標楷體" w:hAnsi="Times New Roman" w:cs="Times New Roman"/>
        </w:rPr>
        <w:t xml:space="preserve"> 32</w:t>
      </w:r>
      <w:r w:rsidRPr="00DB3D61">
        <w:rPr>
          <w:rFonts w:ascii="Times New Roman" w:eastAsia="標楷體" w:hAnsi="Times New Roman" w:cs="Times New Roman"/>
        </w:rPr>
        <w:t>、</w:t>
      </w:r>
      <w:r w:rsidRPr="00DB3D61">
        <w:rPr>
          <w:rFonts w:ascii="Times New Roman" w:eastAsia="標楷體" w:hAnsi="Times New Roman" w:cs="Times New Roman"/>
        </w:rPr>
        <w:t>64</w:t>
      </w:r>
      <w:r w:rsidRPr="00DB3D61">
        <w:rPr>
          <w:rFonts w:ascii="Times New Roman" w:eastAsia="標楷體" w:hAnsi="Times New Roman" w:cs="Times New Roman"/>
        </w:rPr>
        <w:t>、</w:t>
      </w:r>
      <w:r w:rsidRPr="00DB3D61">
        <w:rPr>
          <w:rFonts w:ascii="Times New Roman" w:eastAsia="標楷體" w:hAnsi="Times New Roman" w:cs="Times New Roman"/>
        </w:rPr>
        <w:t>128</w:t>
      </w:r>
      <w:r w:rsidRPr="00DB3D61">
        <w:rPr>
          <w:rFonts w:ascii="Times New Roman" w:eastAsia="標楷體" w:hAnsi="Times New Roman" w:cs="Times New Roman"/>
        </w:rPr>
        <w:t>、</w:t>
      </w:r>
      <w:r w:rsidRPr="00DB3D61">
        <w:rPr>
          <w:rFonts w:ascii="Times New Roman" w:eastAsia="標楷體" w:hAnsi="Times New Roman" w:cs="Times New Roman"/>
        </w:rPr>
        <w:t>128</w:t>
      </w:r>
      <w:r w:rsidRPr="00DB3D61">
        <w:rPr>
          <w:rFonts w:ascii="Times New Roman" w:eastAsia="標楷體" w:hAnsi="Times New Roman" w:cs="Times New Roman"/>
        </w:rPr>
        <w:t>、</w:t>
      </w:r>
      <w:r w:rsidRPr="00DB3D61">
        <w:rPr>
          <w:rFonts w:ascii="Times New Roman" w:eastAsia="標楷體" w:hAnsi="Times New Roman" w:cs="Times New Roman"/>
        </w:rPr>
        <w:t>256</w:t>
      </w:r>
      <w:r w:rsidRPr="00DB3D61">
        <w:rPr>
          <w:rFonts w:ascii="Times New Roman" w:eastAsia="標楷體" w:hAnsi="Times New Roman" w:cs="Times New Roman"/>
        </w:rPr>
        <w:t>、</w:t>
      </w:r>
      <w:r w:rsidRPr="00DB3D61">
        <w:rPr>
          <w:rFonts w:ascii="Times New Roman" w:eastAsia="標楷體" w:hAnsi="Times New Roman" w:cs="Times New Roman"/>
        </w:rPr>
        <w:t>512</w:t>
      </w:r>
      <w:r w:rsidRPr="00DB3D61">
        <w:rPr>
          <w:rFonts w:ascii="Times New Roman" w:eastAsia="標楷體" w:hAnsi="Times New Roman" w:cs="Times New Roman"/>
        </w:rPr>
        <w:t>，個卷積層後皆接</w:t>
      </w:r>
      <w:r w:rsidRPr="00DB3D61">
        <w:rPr>
          <w:rFonts w:ascii="Times New Roman" w:eastAsia="標楷體" w:hAnsi="Times New Roman" w:cs="Times New Roman"/>
        </w:rPr>
        <w:t xml:space="preserve"> Batch Normalization </w:t>
      </w:r>
      <w:r w:rsidRPr="00DB3D61">
        <w:rPr>
          <w:rFonts w:ascii="Times New Roman" w:eastAsia="標楷體" w:hAnsi="Times New Roman" w:cs="Times New Roman"/>
        </w:rPr>
        <w:t>與</w:t>
      </w:r>
      <w:r w:rsidRPr="00DB3D61">
        <w:rPr>
          <w:rFonts w:ascii="Times New Roman" w:eastAsia="標楷體" w:hAnsi="Times New Roman" w:cs="Times New Roman"/>
        </w:rPr>
        <w:t xml:space="preserve"> </w:t>
      </w:r>
      <w:proofErr w:type="spellStart"/>
      <w:r w:rsidRPr="00DB3D61">
        <w:rPr>
          <w:rFonts w:ascii="Times New Roman" w:eastAsia="標楷體" w:hAnsi="Times New Roman" w:cs="Times New Roman"/>
        </w:rPr>
        <w:t>ReLU</w:t>
      </w:r>
      <w:proofErr w:type="spellEnd"/>
      <w:r w:rsidRPr="00DB3D61">
        <w:rPr>
          <w:rFonts w:ascii="Times New Roman" w:eastAsia="標楷體" w:hAnsi="Times New Roman" w:cs="Times New Roman"/>
        </w:rPr>
        <w:t xml:space="preserve"> </w:t>
      </w:r>
      <w:r w:rsidRPr="00DB3D61">
        <w:rPr>
          <w:rFonts w:ascii="Times New Roman" w:eastAsia="標楷體" w:hAnsi="Times New Roman" w:cs="Times New Roman"/>
        </w:rPr>
        <w:t>活化函數</w:t>
      </w:r>
      <w:r w:rsidR="00DB4734" w:rsidRPr="00DB3D61">
        <w:rPr>
          <w:rFonts w:ascii="Times New Roman" w:eastAsia="標楷體" w:hAnsi="Times New Roman" w:cs="Times New Roman"/>
        </w:rPr>
        <w:t>，並以</w:t>
      </w:r>
      <w:proofErr w:type="spellStart"/>
      <w:r w:rsidR="00DB4734" w:rsidRPr="00DB3D61">
        <w:rPr>
          <w:rFonts w:ascii="Times New Roman" w:eastAsia="標楷體" w:hAnsi="Times New Roman" w:cs="Times New Roman"/>
        </w:rPr>
        <w:t>MaxPooling</w:t>
      </w:r>
      <w:proofErr w:type="spellEnd"/>
      <w:r w:rsidR="00DB4734" w:rsidRPr="00DB3D61">
        <w:rPr>
          <w:rFonts w:ascii="Times New Roman" w:eastAsia="標楷體" w:hAnsi="Times New Roman" w:cs="Times New Roman"/>
        </w:rPr>
        <w:t xml:space="preserve"> </w:t>
      </w:r>
      <w:r w:rsidR="00DB4734" w:rsidRPr="00DB3D61">
        <w:rPr>
          <w:rFonts w:ascii="Times New Roman" w:eastAsia="標楷體" w:hAnsi="Times New Roman" w:cs="Times New Roman"/>
        </w:rPr>
        <w:t>進行降採樣：最後一層卷積後改採</w:t>
      </w:r>
      <w:r w:rsidR="00DB4734" w:rsidRPr="00DB3D61">
        <w:rPr>
          <w:rFonts w:ascii="Times New Roman" w:eastAsia="標楷體" w:hAnsi="Times New Roman" w:cs="Times New Roman"/>
        </w:rPr>
        <w:t xml:space="preserve"> Global Average Pooling</w:t>
      </w:r>
      <w:r w:rsidR="00DB4734" w:rsidRPr="00DB3D61">
        <w:rPr>
          <w:rFonts w:ascii="Times New Roman" w:eastAsia="標楷體" w:hAnsi="Times New Roman" w:cs="Times New Roman"/>
        </w:rPr>
        <w:t>，接續一層</w:t>
      </w:r>
      <w:r w:rsidR="00DB4734" w:rsidRPr="00DB3D61">
        <w:rPr>
          <w:rFonts w:ascii="Times New Roman" w:eastAsia="標楷體" w:hAnsi="Times New Roman" w:cs="Times New Roman"/>
        </w:rPr>
        <w:t xml:space="preserve"> 128 </w:t>
      </w:r>
      <w:r w:rsidR="00DB4734" w:rsidRPr="00DB3D61">
        <w:rPr>
          <w:rFonts w:ascii="Times New Roman" w:eastAsia="標楷體" w:hAnsi="Times New Roman" w:cs="Times New Roman"/>
        </w:rPr>
        <w:t>維全連接層</w:t>
      </w:r>
      <w:r w:rsidR="00DB4734" w:rsidRPr="00DB3D61">
        <w:rPr>
          <w:rFonts w:ascii="Times New Roman" w:eastAsia="標楷體" w:hAnsi="Times New Roman" w:cs="Times New Roman"/>
        </w:rPr>
        <w:t xml:space="preserve"> (</w:t>
      </w:r>
      <w:proofErr w:type="spellStart"/>
      <w:r w:rsidR="00DB4734" w:rsidRPr="00DB3D61">
        <w:rPr>
          <w:rFonts w:ascii="Times New Roman" w:eastAsia="標楷體" w:hAnsi="Times New Roman" w:cs="Times New Roman"/>
        </w:rPr>
        <w:t>ReLU</w:t>
      </w:r>
      <w:proofErr w:type="spellEnd"/>
      <w:r w:rsidR="00DB4734" w:rsidRPr="00DB3D61">
        <w:rPr>
          <w:rFonts w:ascii="Times New Roman" w:eastAsia="標楷體" w:hAnsi="Times New Roman" w:cs="Times New Roman"/>
        </w:rPr>
        <w:t xml:space="preserve">) </w:t>
      </w:r>
      <w:r w:rsidR="00DB4734" w:rsidRPr="00DB3D61">
        <w:rPr>
          <w:rFonts w:ascii="Times New Roman" w:eastAsia="標楷體" w:hAnsi="Times New Roman" w:cs="Times New Roman"/>
        </w:rPr>
        <w:t>與</w:t>
      </w:r>
      <w:r w:rsidR="00DB4734" w:rsidRPr="00DB3D61">
        <w:rPr>
          <w:rFonts w:ascii="Times New Roman" w:eastAsia="標楷體" w:hAnsi="Times New Roman" w:cs="Times New Roman"/>
        </w:rPr>
        <w:t xml:space="preserve">Dropout (rate </w:t>
      </w:r>
      <w:r w:rsidR="00CD6258" w:rsidRPr="00DB3D61">
        <w:rPr>
          <w:rFonts w:ascii="Times New Roman" w:eastAsia="標楷體" w:hAnsi="Times New Roman" w:cs="Times New Roman"/>
        </w:rPr>
        <w:t>=</w:t>
      </w:r>
      <w:r w:rsidR="00DB4734" w:rsidRPr="00DB3D61">
        <w:rPr>
          <w:rFonts w:ascii="Times New Roman" w:eastAsia="標楷體" w:hAnsi="Times New Roman" w:cs="Times New Roman"/>
        </w:rPr>
        <w:t xml:space="preserve"> 0.3)</w:t>
      </w:r>
      <w:r w:rsidR="00DB4734" w:rsidRPr="00DB3D61">
        <w:rPr>
          <w:rFonts w:ascii="Times New Roman" w:eastAsia="標楷體" w:hAnsi="Times New Roman" w:cs="Times New Roman"/>
        </w:rPr>
        <w:t>，最終輸</w:t>
      </w:r>
      <w:r w:rsidR="00C30B69">
        <w:rPr>
          <w:rFonts w:ascii="Times New Roman" w:eastAsia="標楷體" w:hAnsi="Times New Roman" w:cs="Times New Roman" w:hint="eastAsia"/>
        </w:rPr>
        <w:t>出</w:t>
      </w:r>
      <w:r w:rsidR="00C30B69">
        <w:rPr>
          <w:rFonts w:ascii="Times New Roman" w:eastAsia="標楷體" w:hAnsi="Times New Roman" w:cs="Times New Roman" w:hint="eastAsia"/>
        </w:rPr>
        <w:t xml:space="preserve"> </w:t>
      </w:r>
      <w:r w:rsidR="00DB4734" w:rsidRPr="00DB3D61">
        <w:rPr>
          <w:rFonts w:ascii="Times New Roman" w:eastAsia="標楷體" w:hAnsi="Times New Roman" w:cs="Times New Roman"/>
        </w:rPr>
        <w:t xml:space="preserve">3 </w:t>
      </w:r>
      <w:r w:rsidR="00DB4734" w:rsidRPr="00DB3D61">
        <w:rPr>
          <w:rFonts w:ascii="Times New Roman" w:eastAsia="標楷體" w:hAnsi="Times New Roman" w:cs="Times New Roman"/>
        </w:rPr>
        <w:t>維</w:t>
      </w:r>
      <w:r w:rsidR="00DB4734" w:rsidRPr="00DB3D61">
        <w:rPr>
          <w:rFonts w:ascii="Times New Roman" w:eastAsia="標楷體" w:hAnsi="Times New Roman" w:cs="Times New Roman"/>
        </w:rPr>
        <w:t xml:space="preserve"> logits </w:t>
      </w:r>
      <w:r w:rsidR="00370D92" w:rsidRPr="00DB3D61">
        <w:rPr>
          <w:rFonts w:ascii="Times New Roman" w:eastAsia="標楷體" w:hAnsi="Times New Roman" w:cs="Times New Roman"/>
        </w:rPr>
        <w:t>對應三個分類類別。相較於作為指導來源的</w:t>
      </w:r>
      <w:r w:rsidR="00370D92" w:rsidRPr="00DB3D61">
        <w:rPr>
          <w:rFonts w:ascii="Times New Roman" w:eastAsia="標楷體" w:hAnsi="Times New Roman" w:cs="Times New Roman"/>
        </w:rPr>
        <w:t xml:space="preserve"> Teacher (EfficientNetB3/B0) </w:t>
      </w:r>
      <w:r w:rsidR="00370D92" w:rsidRPr="00DB3D61">
        <w:rPr>
          <w:rFonts w:ascii="Times New Roman" w:eastAsia="標楷體" w:hAnsi="Times New Roman" w:cs="Times New Roman"/>
        </w:rPr>
        <w:t>與</w:t>
      </w:r>
      <w:r w:rsidR="00370D92" w:rsidRPr="00DB3D61">
        <w:rPr>
          <w:rFonts w:ascii="Times New Roman" w:eastAsia="標楷體" w:hAnsi="Times New Roman" w:cs="Times New Roman"/>
        </w:rPr>
        <w:t xml:space="preserve"> TA (ResNet20)</w:t>
      </w:r>
      <w:r w:rsidR="00370D92" w:rsidRPr="00DB3D61">
        <w:rPr>
          <w:rFonts w:ascii="Times New Roman" w:eastAsia="標楷體" w:hAnsi="Times New Roman" w:cs="Times New Roman"/>
        </w:rPr>
        <w:t>，</w:t>
      </w:r>
      <w:r w:rsidR="00370D92" w:rsidRPr="00DB3D61">
        <w:rPr>
          <w:rFonts w:ascii="Times New Roman" w:eastAsia="標楷體" w:hAnsi="Times New Roman" w:cs="Times New Roman"/>
        </w:rPr>
        <w:t xml:space="preserve">Student </w:t>
      </w:r>
      <w:r w:rsidR="00370D92" w:rsidRPr="00DB3D61">
        <w:rPr>
          <w:rFonts w:ascii="Times New Roman" w:eastAsia="標楷體" w:hAnsi="Times New Roman" w:cs="Times New Roman"/>
        </w:rPr>
        <w:t>模型結構更為精簡，此設計符合知識蒸餾的核心目標</w:t>
      </w:r>
      <w:r w:rsidR="00370D92" w:rsidRPr="00DB3D61">
        <w:rPr>
          <w:rFonts w:ascii="Times New Roman" w:eastAsia="標楷體" w:hAnsi="Times New Roman" w:cs="Times New Roman"/>
        </w:rPr>
        <w:t xml:space="preserve"> —— </w:t>
      </w:r>
      <w:r w:rsidR="00370D92" w:rsidRPr="00DB3D61">
        <w:rPr>
          <w:rFonts w:ascii="Times New Roman" w:eastAsia="標楷體" w:hAnsi="Times New Roman" w:cs="Times New Roman"/>
        </w:rPr>
        <w:t>在大幅降低模型參數量與運算成本之前提下，透過蒸餾機制盡可能保留教師模型的判斷能力。</w:t>
      </w:r>
    </w:p>
    <w:p w14:paraId="44CB6237" w14:textId="41211DBD" w:rsidR="006E4421" w:rsidRPr="00DB3D61" w:rsidRDefault="00370D92" w:rsidP="00B045A5">
      <w:pPr>
        <w:jc w:val="both"/>
        <w:rPr>
          <w:rFonts w:ascii="Times New Roman" w:eastAsia="標楷體" w:hAnsi="Times New Roman" w:cs="Times New Roman"/>
          <w:sz w:val="28"/>
          <w:szCs w:val="28"/>
        </w:rPr>
      </w:pPr>
      <w:r w:rsidRPr="00DB3D61">
        <w:rPr>
          <w:rFonts w:ascii="Times New Roman" w:eastAsia="標楷體" w:hAnsi="Times New Roman" w:cs="Times New Roman"/>
          <w:sz w:val="28"/>
          <w:szCs w:val="28"/>
        </w:rPr>
        <w:t>訓練方法</w:t>
      </w:r>
    </w:p>
    <w:p w14:paraId="34534A9E" w14:textId="195A031B" w:rsidR="00370D92" w:rsidRPr="00F65DC9" w:rsidRDefault="00370D92" w:rsidP="00C30B69">
      <w:pPr>
        <w:jc w:val="both"/>
        <w:rPr>
          <w:rFonts w:ascii="Times New Roman" w:eastAsia="標楷體" w:hAnsi="Times New Roman" w:cs="Times New Roman"/>
        </w:rPr>
      </w:pPr>
      <w:r w:rsidRPr="00DB3D61">
        <w:rPr>
          <w:rFonts w:ascii="Times New Roman" w:eastAsia="標楷體" w:hAnsi="Times New Roman" w:cs="Times New Roman"/>
        </w:rPr>
        <w:t>本研究採用兩階段知識蒸餾架構進行訓練：第一階段由</w:t>
      </w:r>
      <w:r w:rsidRPr="00DB3D61">
        <w:rPr>
          <w:rFonts w:ascii="Times New Roman" w:eastAsia="標楷體" w:hAnsi="Times New Roman" w:cs="Times New Roman"/>
        </w:rPr>
        <w:t xml:space="preserve"> Teacher1</w:t>
      </w:r>
      <w:r w:rsidRPr="00DB3D61">
        <w:rPr>
          <w:rFonts w:ascii="Times New Roman" w:eastAsia="標楷體" w:hAnsi="Times New Roman" w:cs="Times New Roman"/>
        </w:rPr>
        <w:t>、</w:t>
      </w:r>
      <w:r w:rsidRPr="00DB3D61">
        <w:rPr>
          <w:rFonts w:ascii="Times New Roman" w:eastAsia="標楷體" w:hAnsi="Times New Roman" w:cs="Times New Roman"/>
        </w:rPr>
        <w:t xml:space="preserve">Teacher2 </w:t>
      </w:r>
      <w:r w:rsidRPr="00DB3D61">
        <w:rPr>
          <w:rFonts w:ascii="Times New Roman" w:eastAsia="標楷體" w:hAnsi="Times New Roman" w:cs="Times New Roman"/>
        </w:rPr>
        <w:t>聯合蒸餾出</w:t>
      </w:r>
      <w:r w:rsidRPr="00DB3D61">
        <w:rPr>
          <w:rFonts w:ascii="Times New Roman" w:eastAsia="標楷體" w:hAnsi="Times New Roman" w:cs="Times New Roman"/>
        </w:rPr>
        <w:t xml:space="preserve">TA </w:t>
      </w:r>
      <w:r w:rsidRPr="00DB3D61">
        <w:rPr>
          <w:rFonts w:ascii="Times New Roman" w:eastAsia="標楷體" w:hAnsi="Times New Roman" w:cs="Times New Roman"/>
        </w:rPr>
        <w:t>模型；第二階段則由</w:t>
      </w:r>
      <w:r w:rsidRPr="00DB3D61">
        <w:rPr>
          <w:rFonts w:ascii="Times New Roman" w:eastAsia="標楷體" w:hAnsi="Times New Roman" w:cs="Times New Roman"/>
        </w:rPr>
        <w:t xml:space="preserve"> Teacher1</w:t>
      </w:r>
      <w:r w:rsidRPr="00DB3D61">
        <w:rPr>
          <w:rFonts w:ascii="Times New Roman" w:eastAsia="標楷體" w:hAnsi="Times New Roman" w:cs="Times New Roman"/>
        </w:rPr>
        <w:t>、</w:t>
      </w:r>
      <w:r w:rsidRPr="00DB3D61">
        <w:rPr>
          <w:rFonts w:ascii="Times New Roman" w:eastAsia="標楷體" w:hAnsi="Times New Roman" w:cs="Times New Roman"/>
        </w:rPr>
        <w:t xml:space="preserve">Teacher2 </w:t>
      </w:r>
      <w:r w:rsidRPr="00DB3D61">
        <w:rPr>
          <w:rFonts w:ascii="Times New Roman" w:eastAsia="標楷體" w:hAnsi="Times New Roman" w:cs="Times New Roman"/>
        </w:rPr>
        <w:t>與訓練完成的</w:t>
      </w:r>
      <w:r w:rsidRPr="00DB3D61">
        <w:rPr>
          <w:rFonts w:ascii="Times New Roman" w:eastAsia="標楷體" w:hAnsi="Times New Roman" w:cs="Times New Roman"/>
        </w:rPr>
        <w:t xml:space="preserve"> TA </w:t>
      </w:r>
      <w:r w:rsidRPr="00DB3D61">
        <w:rPr>
          <w:rFonts w:ascii="Times New Roman" w:eastAsia="標楷體" w:hAnsi="Times New Roman" w:cs="Times New Roman"/>
        </w:rPr>
        <w:t>模型三者共同蒸餾出最終</w:t>
      </w:r>
      <w:r w:rsidRPr="00DB3D61">
        <w:rPr>
          <w:rFonts w:ascii="Times New Roman" w:eastAsia="標楷體" w:hAnsi="Times New Roman" w:cs="Times New Roman"/>
        </w:rPr>
        <w:t xml:space="preserve">Student </w:t>
      </w:r>
      <w:r w:rsidRPr="00DB3D61">
        <w:rPr>
          <w:rFonts w:ascii="Times New Roman" w:eastAsia="標楷體" w:hAnsi="Times New Roman" w:cs="Times New Roman"/>
        </w:rPr>
        <w:t>模型</w:t>
      </w:r>
      <w:r w:rsidRPr="00DB3D61">
        <w:rPr>
          <w:rFonts w:ascii="Times New Roman" w:eastAsia="標楷體" w:hAnsi="Times New Roman" w:cs="Times New Roman"/>
        </w:rPr>
        <w:t xml:space="preserve"> (</w:t>
      </w:r>
      <w:r w:rsidRPr="00DB3D61">
        <w:rPr>
          <w:rFonts w:ascii="Times New Roman" w:eastAsia="標楷體" w:hAnsi="Times New Roman" w:cs="Times New Roman"/>
        </w:rPr>
        <w:t>圖</w:t>
      </w:r>
      <w:r w:rsidRPr="00DB3D61">
        <w:rPr>
          <w:rFonts w:ascii="Times New Roman" w:eastAsia="標楷體" w:hAnsi="Times New Roman" w:cs="Times New Roman"/>
        </w:rPr>
        <w:t xml:space="preserve"> x)</w:t>
      </w:r>
      <w:r w:rsidRPr="00DB3D61">
        <w:rPr>
          <w:rFonts w:ascii="Times New Roman" w:eastAsia="標楷體" w:hAnsi="Times New Roman" w:cs="Times New Roman"/>
        </w:rPr>
        <w:t>。兩階段訓練</w:t>
      </w:r>
      <w:r w:rsidR="00CD6258" w:rsidRPr="00DB3D61">
        <w:rPr>
          <w:rFonts w:ascii="Times New Roman" w:eastAsia="標楷體" w:hAnsi="Times New Roman" w:cs="Times New Roman"/>
        </w:rPr>
        <w:t>過程共用的超參數設定如下；溫度參數</w:t>
      </w:r>
      <w:r w:rsidR="00CD6258" w:rsidRPr="00DB3D61">
        <w:rPr>
          <w:rFonts w:ascii="Times New Roman" w:eastAsia="標楷體" w:hAnsi="Times New Roman" w:cs="Times New Roman"/>
        </w:rPr>
        <w:t xml:space="preserve"> (Temperature) = 3.0</w:t>
      </w:r>
      <w:r w:rsidR="00CD6258" w:rsidRPr="00DB3D61">
        <w:rPr>
          <w:rFonts w:ascii="Times New Roman" w:eastAsia="標楷體" w:hAnsi="Times New Roman" w:cs="Times New Roman"/>
        </w:rPr>
        <w:t>、</w:t>
      </w:r>
      <w:r w:rsidR="00CD6258" w:rsidRPr="00DB3D61">
        <w:rPr>
          <w:rFonts w:ascii="Times New Roman" w:eastAsia="標楷體" w:hAnsi="Times New Roman" w:cs="Times New Roman"/>
        </w:rPr>
        <w:t xml:space="preserve">Alpha (Hard Loss </w:t>
      </w:r>
      <w:r w:rsidR="00CD6258" w:rsidRPr="00DB3D61">
        <w:rPr>
          <w:rFonts w:ascii="Times New Roman" w:eastAsia="標楷體" w:hAnsi="Times New Roman" w:cs="Times New Roman"/>
        </w:rPr>
        <w:t>權重</w:t>
      </w:r>
      <w:r w:rsidR="00CD6258" w:rsidRPr="00DB3D61">
        <w:rPr>
          <w:rFonts w:ascii="Times New Roman" w:eastAsia="標楷體" w:hAnsi="Times New Roman" w:cs="Times New Roman"/>
        </w:rPr>
        <w:t>) = 0.7</w:t>
      </w:r>
      <w:r w:rsidR="00CD6258" w:rsidRPr="00DB3D61">
        <w:rPr>
          <w:rFonts w:ascii="Times New Roman" w:eastAsia="標楷體" w:hAnsi="Times New Roman" w:cs="Times New Roman"/>
        </w:rPr>
        <w:t>、訓練輪數</w:t>
      </w:r>
      <w:r w:rsidR="00CD6258" w:rsidRPr="00DB3D61">
        <w:rPr>
          <w:rFonts w:ascii="Times New Roman" w:eastAsia="標楷體" w:hAnsi="Times New Roman" w:cs="Times New Roman"/>
        </w:rPr>
        <w:t xml:space="preserve"> = 50 epochs</w:t>
      </w:r>
      <w:r w:rsidR="00CD6258" w:rsidRPr="00DB3D61">
        <w:rPr>
          <w:rFonts w:ascii="Times New Roman" w:eastAsia="標楷體" w:hAnsi="Times New Roman" w:cs="Times New Roman"/>
        </w:rPr>
        <w:t>、優化器採用</w:t>
      </w:r>
      <w:r w:rsidR="00CD6258" w:rsidRPr="00DB3D61">
        <w:rPr>
          <w:rFonts w:ascii="Times New Roman" w:eastAsia="標楷體" w:hAnsi="Times New Roman" w:cs="Times New Roman"/>
        </w:rPr>
        <w:t xml:space="preserve"> Adam (learning rate = 1e-</w:t>
      </w:r>
      <w:r w:rsidR="00F65DC9">
        <w:rPr>
          <w:rFonts w:ascii="Times New Roman" w:eastAsia="標楷體" w:hAnsi="Times New Roman" w:cs="Times New Roman" w:hint="eastAsia"/>
        </w:rPr>
        <w:t>5</w:t>
      </w:r>
      <w:r w:rsidR="00CD6258" w:rsidRPr="00DB3D61">
        <w:rPr>
          <w:rFonts w:ascii="Times New Roman" w:eastAsia="標楷體" w:hAnsi="Times New Roman" w:cs="Times New Roman"/>
        </w:rPr>
        <w:t>)</w:t>
      </w:r>
      <w:r w:rsidR="00F65DC9" w:rsidRPr="00F65DC9">
        <w:rPr>
          <w:rFonts w:ascii="Times New Roman" w:eastAsia="標楷體" w:hAnsi="Times New Roman" w:cs="Times New Roman"/>
        </w:rPr>
        <w:t>，搭配</w:t>
      </w:r>
      <w:proofErr w:type="spellStart"/>
      <w:r w:rsidR="00F65DC9" w:rsidRPr="00F65DC9">
        <w:rPr>
          <w:rFonts w:ascii="Times New Roman" w:eastAsia="標楷體" w:hAnsi="Times New Roman" w:cs="Times New Roman"/>
        </w:rPr>
        <w:t>ReduceLROnPlateau</w:t>
      </w:r>
      <w:proofErr w:type="spellEnd"/>
      <w:r w:rsidR="00F65DC9" w:rsidRPr="00F65DC9">
        <w:rPr>
          <w:rFonts w:ascii="Times New Roman" w:eastAsia="標楷體" w:hAnsi="Times New Roman" w:cs="Times New Roman"/>
        </w:rPr>
        <w:t>動態調整（</w:t>
      </w:r>
      <w:r w:rsidR="00F65DC9" w:rsidRPr="00F65DC9">
        <w:rPr>
          <w:rFonts w:ascii="Times New Roman" w:eastAsia="標楷體" w:hAnsi="Times New Roman" w:cs="Times New Roman"/>
        </w:rPr>
        <w:t xml:space="preserve">monitor </w:t>
      </w:r>
      <w:proofErr w:type="spellStart"/>
      <w:r w:rsidR="00F65DC9" w:rsidRPr="00F65DC9">
        <w:rPr>
          <w:rFonts w:ascii="Times New Roman" w:eastAsia="標楷體" w:hAnsi="Times New Roman" w:cs="Times New Roman"/>
        </w:rPr>
        <w:t>val_loss</w:t>
      </w:r>
      <w:proofErr w:type="spellEnd"/>
      <w:r w:rsidR="00F65DC9">
        <w:rPr>
          <w:rFonts w:ascii="Times New Roman" w:eastAsia="標楷體" w:hAnsi="Times New Roman" w:cs="Times New Roman" w:hint="eastAsia"/>
        </w:rPr>
        <w:t>，</w:t>
      </w:r>
      <w:r w:rsidR="00F65DC9" w:rsidRPr="00F65DC9">
        <w:rPr>
          <w:rFonts w:ascii="Times New Roman" w:eastAsia="標楷體" w:hAnsi="Times New Roman" w:cs="Times New Roman"/>
        </w:rPr>
        <w:t xml:space="preserve"> factor=0.5</w:t>
      </w:r>
      <w:r w:rsidR="00F65DC9">
        <w:rPr>
          <w:rFonts w:ascii="Times New Roman" w:eastAsia="標楷體" w:hAnsi="Times New Roman" w:cs="Times New Roman" w:hint="eastAsia"/>
        </w:rPr>
        <w:t>，</w:t>
      </w:r>
      <w:r w:rsidR="00F65DC9" w:rsidRPr="00F65DC9">
        <w:rPr>
          <w:rFonts w:ascii="Times New Roman" w:eastAsia="標楷體" w:hAnsi="Times New Roman" w:cs="Times New Roman"/>
        </w:rPr>
        <w:t xml:space="preserve"> patience=5</w:t>
      </w:r>
      <w:r w:rsidR="00F65DC9">
        <w:rPr>
          <w:rFonts w:ascii="Times New Roman" w:eastAsia="標楷體" w:hAnsi="Times New Roman" w:cs="Times New Roman" w:hint="eastAsia"/>
        </w:rPr>
        <w:t>，</w:t>
      </w:r>
      <w:proofErr w:type="spellStart"/>
      <w:r w:rsidR="00F65DC9" w:rsidRPr="00F65DC9">
        <w:rPr>
          <w:rFonts w:ascii="Times New Roman" w:eastAsia="標楷體" w:hAnsi="Times New Roman" w:cs="Times New Roman"/>
        </w:rPr>
        <w:t>min_lr</w:t>
      </w:r>
      <w:proofErr w:type="spellEnd"/>
      <w:r w:rsidR="00F65DC9" w:rsidRPr="00F65DC9">
        <w:rPr>
          <w:rFonts w:ascii="Times New Roman" w:eastAsia="標楷體" w:hAnsi="Times New Roman" w:cs="Times New Roman"/>
        </w:rPr>
        <w:t>=1e-7</w:t>
      </w:r>
      <w:r w:rsidR="00F65DC9" w:rsidRPr="00F65DC9">
        <w:rPr>
          <w:rFonts w:ascii="Times New Roman" w:eastAsia="標楷體" w:hAnsi="Times New Roman" w:cs="Times New Roman"/>
        </w:rPr>
        <w:t>）</w:t>
      </w:r>
      <w:r w:rsidR="009D45B1">
        <w:rPr>
          <w:rFonts w:ascii="Times New Roman" w:eastAsia="標楷體" w:hAnsi="Times New Roman" w:cs="Times New Roman" w:hint="eastAsia"/>
        </w:rPr>
        <w:t>。</w:t>
      </w:r>
    </w:p>
    <w:p w14:paraId="782946A3" w14:textId="281DF7F9" w:rsidR="00CD6258" w:rsidRPr="00DB3D61" w:rsidRDefault="00CD6258" w:rsidP="0035487B">
      <w:pPr>
        <w:jc w:val="both"/>
        <w:rPr>
          <w:rFonts w:ascii="Times New Roman" w:eastAsia="標楷體" w:hAnsi="Times New Roman" w:cs="Times New Roman"/>
          <w:b/>
          <w:bCs/>
        </w:rPr>
      </w:pPr>
      <w:r w:rsidRPr="00DB3D61">
        <w:rPr>
          <w:rFonts w:ascii="Times New Roman" w:eastAsia="標楷體" w:hAnsi="Times New Roman" w:cs="Times New Roman"/>
          <w:b/>
          <w:bCs/>
        </w:rPr>
        <w:t>蒸餾損失函數設計</w:t>
      </w:r>
    </w:p>
    <w:p w14:paraId="0E38DDE1" w14:textId="50B25465" w:rsidR="00B045A5" w:rsidRPr="00DB3D61" w:rsidRDefault="00CD6258" w:rsidP="00C30B69">
      <w:pPr>
        <w:jc w:val="both"/>
        <w:rPr>
          <w:rFonts w:ascii="Times New Roman" w:eastAsia="標楷體" w:hAnsi="Times New Roman" w:cs="Times New Roman"/>
        </w:rPr>
      </w:pPr>
      <w:r w:rsidRPr="00DB3D61">
        <w:rPr>
          <w:rFonts w:ascii="Times New Roman" w:eastAsia="標楷體" w:hAnsi="Times New Roman" w:cs="Times New Roman"/>
        </w:rPr>
        <w:t>兩階段訓練接採用相同的損失組合方式：總損失由</w:t>
      </w:r>
      <w:r w:rsidRPr="00DB3D61">
        <w:rPr>
          <w:rFonts w:ascii="Times New Roman" w:eastAsia="標楷體" w:hAnsi="Times New Roman" w:cs="Times New Roman"/>
        </w:rPr>
        <w:t xml:space="preserve"> Student Loss (Hard Loss) </w:t>
      </w:r>
      <w:r w:rsidRPr="00DB3D61">
        <w:rPr>
          <w:rFonts w:ascii="Times New Roman" w:eastAsia="標楷體" w:hAnsi="Times New Roman" w:cs="Times New Roman"/>
        </w:rPr>
        <w:t>與</w:t>
      </w:r>
      <w:r w:rsidRPr="00DB3D61">
        <w:rPr>
          <w:rFonts w:ascii="Times New Roman" w:eastAsia="標楷體" w:hAnsi="Times New Roman" w:cs="Times New Roman"/>
        </w:rPr>
        <w:t xml:space="preserve"> Distillation Loss (Soft Loss) </w:t>
      </w:r>
      <w:r w:rsidR="00B045A5" w:rsidRPr="00DB3D61">
        <w:rPr>
          <w:rFonts w:ascii="Times New Roman" w:eastAsia="標楷體" w:hAnsi="Times New Roman" w:cs="Times New Roman"/>
        </w:rPr>
        <w:t>加權組成，如</w:t>
      </w:r>
      <w:r w:rsidR="00B045A5" w:rsidRPr="00DB3D61">
        <w:rPr>
          <w:rFonts w:ascii="Times New Roman" w:eastAsia="標楷體" w:hAnsi="Times New Roman" w:cs="Times New Roman"/>
        </w:rPr>
        <w:t xml:space="preserve"> (</w:t>
      </w:r>
      <w:r w:rsidR="00B045A5" w:rsidRPr="00DB3D61">
        <w:rPr>
          <w:rFonts w:ascii="Times New Roman" w:eastAsia="標楷體" w:hAnsi="Times New Roman" w:cs="Times New Roman"/>
        </w:rPr>
        <w:t>式</w:t>
      </w:r>
      <w:r w:rsidR="00B045A5" w:rsidRPr="00DB3D61">
        <w:rPr>
          <w:rFonts w:ascii="Times New Roman" w:eastAsia="標楷體" w:hAnsi="Times New Roman" w:cs="Times New Roman"/>
        </w:rPr>
        <w:t xml:space="preserve"> x)</w:t>
      </w:r>
      <w:r w:rsidR="00B045A5" w:rsidRPr="00DB3D61">
        <w:rPr>
          <w:rFonts w:ascii="Times New Roman" w:eastAsia="標楷體" w:hAnsi="Times New Roman" w:cs="Times New Roman"/>
        </w:rPr>
        <w:t>：</w:t>
      </w:r>
    </w:p>
    <w:p w14:paraId="5581EF77" w14:textId="35096B9C" w:rsidR="00B045A5" w:rsidRPr="00DB3D61" w:rsidRDefault="00B045A5" w:rsidP="00F65DC9">
      <w:pPr>
        <w:jc w:val="both"/>
        <w:rPr>
          <w:rFonts w:ascii="Times New Roman" w:eastAsia="標楷體" w:hAnsi="Times New Roman" w:cs="Times New Roman" w:hint="eastAsia"/>
          <w:i/>
        </w:rPr>
      </w:pPr>
      <m:oMathPara>
        <m:oMath>
          <m:r>
            <w:rPr>
              <w:rFonts w:ascii="Cambria Math" w:eastAsia="標楷體" w:hAnsi="Cambria Math" w:cs="Times New Roman"/>
            </w:rPr>
            <m:t>Loss=α⋅</m:t>
          </m:r>
          <m:sSub>
            <m:sSubPr>
              <m:ctrlPr>
                <w:rPr>
                  <w:rFonts w:ascii="Cambria Math" w:eastAsia="標楷體" w:hAnsi="Cambria Math" w:cs="Times New Roman"/>
                  <w:i/>
                </w:rPr>
              </m:ctrlPr>
            </m:sSubPr>
            <m:e>
              <m:r>
                <w:rPr>
                  <w:rFonts w:ascii="Cambria Math" w:eastAsia="標楷體" w:hAnsi="Cambria Math" w:cs="Times New Roman"/>
                </w:rPr>
                <m:t>L</m:t>
              </m:r>
            </m:e>
            <m:sub>
              <m:d>
                <m:dPr>
                  <m:begChr m:val="{"/>
                  <m:endChr m:val="}"/>
                  <m:ctrlPr>
                    <w:rPr>
                      <w:rFonts w:ascii="Cambria Math" w:eastAsia="標楷體" w:hAnsi="Cambria Math" w:cs="Times New Roman"/>
                      <w:i/>
                    </w:rPr>
                  </m:ctrlPr>
                </m:dPr>
                <m:e>
                  <m:r>
                    <w:rPr>
                      <w:rFonts w:ascii="Cambria Math" w:eastAsia="標楷體" w:hAnsi="Cambria Math" w:cs="Times New Roman"/>
                    </w:rPr>
                    <m:t>student</m:t>
                  </m:r>
                </m:e>
              </m:d>
            </m:sub>
          </m:sSub>
          <m:r>
            <w:rPr>
              <w:rFonts w:ascii="Cambria Math" w:eastAsia="標楷體" w:hAnsi="Cambria Math" w:cs="Times New Roman"/>
            </w:rPr>
            <m:t>+</m:t>
          </m:r>
          <m:d>
            <m:dPr>
              <m:ctrlPr>
                <w:rPr>
                  <w:rFonts w:ascii="Cambria Math" w:eastAsia="標楷體" w:hAnsi="Cambria Math" w:cs="Times New Roman"/>
                  <w:i/>
                </w:rPr>
              </m:ctrlPr>
            </m:dPr>
            <m:e>
              <m:r>
                <w:rPr>
                  <w:rFonts w:ascii="Cambria Math" w:eastAsia="標楷體" w:hAnsi="Cambria Math" w:cs="Times New Roman"/>
                </w:rPr>
                <m:t>1-α</m:t>
              </m:r>
            </m:e>
          </m:d>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L</m:t>
              </m:r>
            </m:e>
            <m:sub>
              <m:d>
                <m:dPr>
                  <m:begChr m:val="{"/>
                  <m:endChr m:val="}"/>
                  <m:ctrlPr>
                    <w:rPr>
                      <w:rFonts w:ascii="Cambria Math" w:eastAsia="標楷體" w:hAnsi="Cambria Math" w:cs="Times New Roman"/>
                      <w:i/>
                    </w:rPr>
                  </m:ctrlPr>
                </m:dPr>
                <m:e>
                  <m:r>
                    <w:rPr>
                      <w:rFonts w:ascii="Cambria Math" w:eastAsia="標楷體" w:hAnsi="Cambria Math" w:cs="Times New Roman"/>
                    </w:rPr>
                    <m:t>distill</m:t>
                  </m:r>
                </m:e>
              </m:d>
            </m:sub>
          </m:sSub>
          <m:r>
            <w:rPr>
              <w:rFonts w:ascii="Cambria Math" w:eastAsia="標楷體" w:hAnsi="Cambria Math" w:cs="Times New Roman"/>
            </w:rPr>
            <m:t>⋅</m:t>
          </m:r>
          <m:sSup>
            <m:sSupPr>
              <m:ctrlPr>
                <w:rPr>
                  <w:rFonts w:ascii="Cambria Math" w:eastAsia="標楷體" w:hAnsi="Cambria Math" w:cs="Times New Roman"/>
                  <w:i/>
                </w:rPr>
              </m:ctrlPr>
            </m:sSupPr>
            <m:e>
              <m:r>
                <w:rPr>
                  <w:rFonts w:ascii="Cambria Math" w:eastAsia="標楷體" w:hAnsi="Cambria Math" w:cs="Times New Roman"/>
                </w:rPr>
                <m:t>T</m:t>
              </m:r>
            </m:e>
            <m:sup>
              <m:r>
                <w:rPr>
                  <w:rFonts w:ascii="Cambria Math" w:eastAsia="標楷體" w:hAnsi="Cambria Math" w:cs="Times New Roman"/>
                </w:rPr>
                <m:t>2</m:t>
              </m:r>
            </m:sup>
          </m:sSup>
        </m:oMath>
      </m:oMathPara>
    </w:p>
    <w:p w14:paraId="3D801A86" w14:textId="1C834942" w:rsidR="00B045A5" w:rsidRDefault="00DB3D61" w:rsidP="00C30B69">
      <w:pPr>
        <w:jc w:val="both"/>
        <w:rPr>
          <w:rFonts w:ascii="Times New Roman" w:eastAsia="標楷體" w:hAnsi="Times New Roman" w:cs="Times New Roman"/>
        </w:rPr>
      </w:pPr>
      <w:r w:rsidRPr="00DB3D61">
        <w:rPr>
          <w:rFonts w:ascii="Times New Roman" w:eastAsia="標楷體" w:hAnsi="Times New Roman" w:cs="Times New Roman"/>
        </w:rPr>
        <w:lastRenderedPageBreak/>
        <w:t>其中</w:t>
      </w:r>
      <w:proofErr w:type="spellStart"/>
      <w:r w:rsidRPr="00DB3D61">
        <w:rPr>
          <w:rFonts w:ascii="Times New Roman" w:eastAsia="標楷體" w:hAnsi="Times New Roman" w:cs="Times New Roman"/>
          <w:i/>
          <w:iCs/>
        </w:rPr>
        <w:t>L</w:t>
      </w:r>
      <w:r w:rsidRPr="00DB3D61">
        <w:rPr>
          <w:rFonts w:ascii="Times New Roman" w:eastAsia="標楷體" w:hAnsi="Times New Roman" w:cs="Times New Roman"/>
          <w:i/>
          <w:iCs/>
          <w:vertAlign w:val="subscript"/>
        </w:rPr>
        <w:t>student</w:t>
      </w:r>
      <w:proofErr w:type="spellEnd"/>
      <w:r w:rsidRPr="00DB3D61">
        <w:rPr>
          <w:rFonts w:ascii="Times New Roman" w:eastAsia="標楷體" w:hAnsi="Times New Roman" w:cs="Times New Roman"/>
        </w:rPr>
        <w:t xml:space="preserve"> </w:t>
      </w:r>
      <w:r w:rsidRPr="00DB3D61">
        <w:rPr>
          <w:rFonts w:ascii="Times New Roman" w:eastAsia="標楷體" w:hAnsi="Times New Roman" w:cs="Times New Roman"/>
        </w:rPr>
        <w:t>為學生輸出與真實標籤</w:t>
      </w:r>
      <w:r w:rsidRPr="00DB3D61">
        <w:rPr>
          <w:rFonts w:ascii="Times New Roman" w:eastAsia="標楷體" w:hAnsi="Times New Roman" w:cs="Times New Roman"/>
        </w:rPr>
        <w:t xml:space="preserve"> (one-hot) </w:t>
      </w:r>
      <w:r w:rsidRPr="00DB3D61">
        <w:rPr>
          <w:rFonts w:ascii="Times New Roman" w:eastAsia="標楷體" w:hAnsi="Times New Roman" w:cs="Times New Roman"/>
        </w:rPr>
        <w:t>間的</w:t>
      </w:r>
      <w:r w:rsidRPr="00DB3D61">
        <w:rPr>
          <w:rFonts w:ascii="Times New Roman" w:eastAsia="標楷體" w:hAnsi="Times New Roman" w:cs="Times New Roman"/>
        </w:rPr>
        <w:t xml:space="preserve"> </w:t>
      </w:r>
      <w:proofErr w:type="spellStart"/>
      <w:r w:rsidRPr="00DB3D61">
        <w:rPr>
          <w:rFonts w:ascii="Times New Roman" w:eastAsia="標楷體" w:hAnsi="Times New Roman" w:cs="Times New Roman"/>
        </w:rPr>
        <w:t>CategoricalCrossentropy</w:t>
      </w:r>
      <w:proofErr w:type="spellEnd"/>
      <w:r w:rsidRPr="00DB3D61">
        <w:rPr>
          <w:rFonts w:ascii="Times New Roman" w:eastAsia="標楷體" w:hAnsi="Times New Roman" w:cs="Times New Roman"/>
        </w:rPr>
        <w:t>；</w:t>
      </w:r>
      <w:proofErr w:type="spellStart"/>
      <w:r w:rsidRPr="00DB3D61">
        <w:rPr>
          <w:rFonts w:ascii="Times New Roman" w:eastAsia="標楷體" w:hAnsi="Times New Roman" w:cs="Times New Roman"/>
          <w:i/>
          <w:iCs/>
        </w:rPr>
        <w:t>L</w:t>
      </w:r>
      <w:r w:rsidRPr="00DB3D61">
        <w:rPr>
          <w:rFonts w:ascii="Times New Roman" w:eastAsia="標楷體" w:hAnsi="Times New Roman" w:cs="Times New Roman"/>
          <w:i/>
          <w:iCs/>
          <w:vertAlign w:val="subscript"/>
        </w:rPr>
        <w:t>distill</w:t>
      </w:r>
      <w:proofErr w:type="spellEnd"/>
      <w:r w:rsidRPr="00DB3D61">
        <w:rPr>
          <w:rFonts w:ascii="Times New Roman" w:eastAsia="標楷體" w:hAnsi="Times New Roman" w:cs="Times New Roman"/>
        </w:rPr>
        <w:t xml:space="preserve"> </w:t>
      </w:r>
      <w:r w:rsidRPr="00DB3D61">
        <w:rPr>
          <w:rFonts w:ascii="Times New Roman" w:eastAsia="標楷體" w:hAnsi="Times New Roman" w:cs="Times New Roman"/>
        </w:rPr>
        <w:t>為學生輸出與指導來源軟標籤</w:t>
      </w:r>
      <w:r>
        <w:rPr>
          <w:rFonts w:ascii="Times New Roman" w:eastAsia="標楷體" w:hAnsi="Times New Roman" w:cs="Times New Roman" w:hint="eastAsia"/>
        </w:rPr>
        <w:t xml:space="preserve"> (soft label) </w:t>
      </w:r>
      <w:r>
        <w:rPr>
          <w:rFonts w:ascii="Times New Roman" w:eastAsia="標楷體" w:hAnsi="Times New Roman" w:cs="Times New Roman" w:hint="eastAsia"/>
        </w:rPr>
        <w:t>間的</w:t>
      </w:r>
      <w:proofErr w:type="spellStart"/>
      <w:r>
        <w:rPr>
          <w:rFonts w:ascii="Times New Roman" w:eastAsia="標楷體" w:hAnsi="Times New Roman" w:cs="Times New Roman" w:hint="eastAsia"/>
        </w:rPr>
        <w:t>KLOivergence</w:t>
      </w:r>
      <w:proofErr w:type="spellEnd"/>
      <w:r>
        <w:rPr>
          <w:rFonts w:ascii="Times New Roman" w:eastAsia="標楷體" w:hAnsi="Times New Roman" w:cs="Times New Roman" w:hint="eastAsia"/>
        </w:rPr>
        <w:t>，兩者皆以溫度</w:t>
      </w:r>
      <w:r>
        <w:rPr>
          <w:rFonts w:ascii="Times New Roman" w:eastAsia="標楷體" w:hAnsi="Times New Roman" w:cs="Times New Roman" w:hint="eastAsia"/>
        </w:rPr>
        <w:t xml:space="preserve"> T </w:t>
      </w:r>
      <w:r>
        <w:rPr>
          <w:rFonts w:ascii="Times New Roman" w:eastAsia="標楷體" w:hAnsi="Times New Roman" w:cs="Times New Roman" w:hint="eastAsia"/>
        </w:rPr>
        <w:t>對</w:t>
      </w:r>
      <w:r>
        <w:rPr>
          <w:rFonts w:ascii="Times New Roman" w:eastAsia="標楷體" w:hAnsi="Times New Roman" w:cs="Times New Roman" w:hint="eastAsia"/>
        </w:rPr>
        <w:t xml:space="preserve"> logits </w:t>
      </w:r>
      <w:r>
        <w:rPr>
          <w:rFonts w:ascii="Times New Roman" w:eastAsia="標楷體" w:hAnsi="Times New Roman" w:cs="Times New Roman" w:hint="eastAsia"/>
        </w:rPr>
        <w:t>進行</w:t>
      </w:r>
      <w:r>
        <w:rPr>
          <w:rFonts w:ascii="Times New Roman" w:eastAsia="標楷體" w:hAnsi="Times New Roman" w:cs="Times New Roman" w:hint="eastAsia"/>
        </w:rPr>
        <w:t xml:space="preserve"> </w:t>
      </w:r>
      <w:proofErr w:type="spellStart"/>
      <w:r>
        <w:rPr>
          <w:rFonts w:ascii="Times New Roman" w:eastAsia="標楷體" w:hAnsi="Times New Roman" w:cs="Times New Roman" w:hint="eastAsia"/>
        </w:rPr>
        <w:t>softmax</w:t>
      </w:r>
      <w:proofErr w:type="spellEnd"/>
      <w:r>
        <w:rPr>
          <w:rFonts w:ascii="Times New Roman" w:eastAsia="標楷體" w:hAnsi="Times New Roman" w:cs="Times New Roman" w:hint="eastAsia"/>
        </w:rPr>
        <w:t xml:space="preserve"> </w:t>
      </w:r>
      <w:r>
        <w:rPr>
          <w:rFonts w:ascii="Times New Roman" w:eastAsia="標楷體" w:hAnsi="Times New Roman" w:cs="Times New Roman" w:hint="eastAsia"/>
        </w:rPr>
        <w:t>平滑化處理，並</w:t>
      </w:r>
      <w:r w:rsidR="002F639D">
        <w:rPr>
          <w:rFonts w:ascii="Times New Roman" w:eastAsia="標楷體" w:hAnsi="Times New Roman" w:cs="Times New Roman" w:hint="eastAsia"/>
        </w:rPr>
        <w:t>於</w:t>
      </w:r>
      <w:r w:rsidR="002F639D">
        <w:rPr>
          <w:rFonts w:ascii="Times New Roman" w:eastAsia="標楷體" w:hAnsi="Times New Roman" w:cs="Times New Roman" w:hint="eastAsia"/>
        </w:rPr>
        <w:t>T</w:t>
      </w:r>
      <w:r w:rsidR="002F639D">
        <w:rPr>
          <w:rFonts w:ascii="Times New Roman" w:eastAsia="標楷體" w:hAnsi="Times New Roman" w:cs="Times New Roman" w:hint="eastAsia"/>
          <w:vertAlign w:val="superscript"/>
        </w:rPr>
        <w:t>2</w:t>
      </w:r>
      <w:r w:rsidR="002F639D">
        <w:rPr>
          <w:rFonts w:ascii="Times New Roman" w:eastAsia="標楷體" w:hAnsi="Times New Roman" w:cs="Times New Roman" w:hint="eastAsia"/>
        </w:rPr>
        <w:t xml:space="preserve"> </w:t>
      </w:r>
      <w:r w:rsidR="002F639D">
        <w:rPr>
          <w:rFonts w:ascii="Times New Roman" w:eastAsia="標楷體" w:hAnsi="Times New Roman" w:cs="Times New Roman" w:hint="eastAsia"/>
        </w:rPr>
        <w:t>以平衡梯度尺度。</w:t>
      </w:r>
    </w:p>
    <w:p w14:paraId="130147F7" w14:textId="7C268739" w:rsidR="002F639D" w:rsidRPr="00004495" w:rsidRDefault="002F639D" w:rsidP="0035487B">
      <w:pPr>
        <w:jc w:val="both"/>
        <w:rPr>
          <w:rFonts w:ascii="Times New Roman" w:eastAsia="標楷體" w:hAnsi="Times New Roman" w:cs="Times New Roman"/>
          <w:b/>
          <w:bCs/>
        </w:rPr>
      </w:pPr>
      <w:r w:rsidRPr="00004495">
        <w:rPr>
          <w:rFonts w:ascii="Times New Roman" w:eastAsia="標楷體" w:hAnsi="Times New Roman" w:cs="Times New Roman"/>
          <w:b/>
          <w:bCs/>
        </w:rPr>
        <w:t>第一階段：</w:t>
      </w:r>
      <w:r w:rsidRPr="00004495">
        <w:rPr>
          <w:rFonts w:ascii="Times New Roman" w:eastAsia="標楷體" w:hAnsi="Times New Roman" w:cs="Times New Roman"/>
          <w:b/>
          <w:bCs/>
        </w:rPr>
        <w:t>Teacher1 + Teacher2</w:t>
      </w:r>
      <w:r w:rsidRPr="00004495">
        <w:rPr>
          <w:rFonts w:ascii="Times New Roman" w:eastAsia="標楷體" w:hAnsi="Times New Roman" w:cs="Times New Roman" w:hint="eastAsia"/>
          <w:b/>
          <w:bCs/>
        </w:rPr>
        <w:t xml:space="preserve"> </w:t>
      </w:r>
      <w:r w:rsidRPr="00004495">
        <w:rPr>
          <w:rFonts w:ascii="Times New Roman" w:eastAsia="標楷體" w:hAnsi="Times New Roman" w:cs="Times New Roman"/>
          <w:b/>
          <w:bCs/>
        </w:rPr>
        <w:t>→</w:t>
      </w:r>
      <w:r w:rsidRPr="00004495">
        <w:rPr>
          <w:rFonts w:ascii="Times New Roman" w:eastAsia="標楷體" w:hAnsi="Times New Roman" w:cs="Times New Roman" w:hint="eastAsia"/>
          <w:b/>
          <w:bCs/>
        </w:rPr>
        <w:t xml:space="preserve"> TA</w:t>
      </w:r>
    </w:p>
    <w:p w14:paraId="3B44D2AB" w14:textId="6A9F0E35" w:rsidR="009B5AC5" w:rsidRDefault="002F639D" w:rsidP="00C30B69">
      <w:pPr>
        <w:jc w:val="both"/>
        <w:rPr>
          <w:rFonts w:ascii="Times New Roman" w:eastAsia="標楷體" w:hAnsi="Times New Roman" w:cs="Times New Roman"/>
        </w:rPr>
      </w:pPr>
      <w:r>
        <w:rPr>
          <w:rFonts w:ascii="Times New Roman" w:eastAsia="標楷體" w:hAnsi="Times New Roman" w:cs="Times New Roman"/>
        </w:rPr>
        <w:t>第一階段中，</w:t>
      </w:r>
      <w:r>
        <w:rPr>
          <w:rFonts w:ascii="Times New Roman" w:eastAsia="標楷體" w:hAnsi="Times New Roman" w:cs="Times New Roman"/>
        </w:rPr>
        <w:t xml:space="preserve">Teacher1 </w:t>
      </w:r>
      <w:r>
        <w:rPr>
          <w:rFonts w:ascii="Times New Roman" w:eastAsia="標楷體" w:hAnsi="Times New Roman" w:cs="Times New Roman"/>
        </w:rPr>
        <w:t>與</w:t>
      </w:r>
      <w:r>
        <w:rPr>
          <w:rFonts w:ascii="Times New Roman" w:eastAsia="標楷體" w:hAnsi="Times New Roman" w:cs="Times New Roman"/>
        </w:rPr>
        <w:t xml:space="preserve"> Teacher2 </w:t>
      </w:r>
      <w:r>
        <w:rPr>
          <w:rFonts w:ascii="Times New Roman" w:eastAsia="標楷體" w:hAnsi="Times New Roman" w:cs="Times New Roman"/>
        </w:rPr>
        <w:t>的</w:t>
      </w:r>
      <w:r>
        <w:rPr>
          <w:rFonts w:ascii="Times New Roman" w:eastAsia="標楷體" w:hAnsi="Times New Roman" w:cs="Times New Roman"/>
        </w:rPr>
        <w:t xml:space="preserve"> soft</w:t>
      </w:r>
      <w:r>
        <w:rPr>
          <w:rFonts w:ascii="Times New Roman" w:eastAsia="標楷體" w:hAnsi="Times New Roman" w:cs="Times New Roman" w:hint="eastAsia"/>
        </w:rPr>
        <w:t xml:space="preserve"> label </w:t>
      </w:r>
      <w:r>
        <w:rPr>
          <w:rFonts w:ascii="Times New Roman" w:eastAsia="標楷體" w:hAnsi="Times New Roman" w:cs="Times New Roman"/>
        </w:rPr>
        <w:t>依各自權重加權平均後，作為</w:t>
      </w:r>
      <w:r>
        <w:rPr>
          <w:rFonts w:ascii="Times New Roman" w:eastAsia="標楷體" w:hAnsi="Times New Roman" w:cs="Times New Roman"/>
        </w:rPr>
        <w:t xml:space="preserve"> TA </w:t>
      </w:r>
      <w:r>
        <w:rPr>
          <w:rFonts w:ascii="Times New Roman" w:eastAsia="標楷體" w:hAnsi="Times New Roman" w:cs="Times New Roman"/>
        </w:rPr>
        <w:t>模型的蒸餾目標</w:t>
      </w:r>
      <w:r>
        <w:rPr>
          <w:rFonts w:ascii="Times New Roman" w:eastAsia="標楷體" w:hAnsi="Times New Roman" w:cs="Times New Roman"/>
        </w:rPr>
        <w:t xml:space="preserve"> (</w:t>
      </w:r>
      <w:r>
        <w:rPr>
          <w:rFonts w:ascii="Times New Roman" w:eastAsia="標楷體" w:hAnsi="Times New Roman" w:cs="Times New Roman"/>
        </w:rPr>
        <w:t>式</w:t>
      </w:r>
      <w:r>
        <w:rPr>
          <w:rFonts w:ascii="Times New Roman" w:eastAsia="標楷體" w:hAnsi="Times New Roman" w:cs="Times New Roman"/>
        </w:rPr>
        <w:t xml:space="preserve"> x)</w:t>
      </w:r>
      <w:r>
        <w:rPr>
          <w:rFonts w:ascii="Times New Roman" w:eastAsia="標楷體" w:hAnsi="Times New Roman" w:cs="Times New Roman"/>
        </w:rPr>
        <w:t>：</w:t>
      </w:r>
    </w:p>
    <w:p w14:paraId="1F4B5822" w14:textId="0F607EC3" w:rsidR="009B5AC5" w:rsidRPr="009B5AC5" w:rsidRDefault="009B5AC5" w:rsidP="0035487B">
      <w:pPr>
        <w:jc w:val="both"/>
        <w:rPr>
          <w:rFonts w:ascii="Times New Roman" w:eastAsia="標楷體" w:hAnsi="Times New Roman" w:cs="Times New Roman"/>
        </w:rPr>
      </w:pPr>
      <m:oMathPara>
        <m:oMath>
          <m:r>
            <w:rPr>
              <w:rFonts w:ascii="Cambria Math" w:eastAsia="標楷體" w:hAnsi="Cambria Math" w:cs="Times New Roman"/>
            </w:rPr>
            <m:t>Sof</m:t>
          </m:r>
          <m:sSub>
            <m:sSubPr>
              <m:ctrlPr>
                <w:rPr>
                  <w:rFonts w:ascii="Cambria Math" w:eastAsia="標楷體" w:hAnsi="Cambria Math" w:cs="Times New Roman"/>
                  <w:i/>
                </w:rPr>
              </m:ctrlPr>
            </m:sSubPr>
            <m:e>
              <m:r>
                <w:rPr>
                  <w:rFonts w:ascii="Cambria Math" w:eastAsia="標楷體" w:hAnsi="Cambria Math" w:cs="Times New Roman"/>
                </w:rPr>
                <m:t>t</m:t>
              </m:r>
            </m:e>
            <m:sub>
              <m:d>
                <m:dPr>
                  <m:begChr m:val="{"/>
                  <m:endChr m:val="}"/>
                  <m:ctrlPr>
                    <w:rPr>
                      <w:rFonts w:ascii="Cambria Math" w:eastAsia="標楷體" w:hAnsi="Cambria Math" w:cs="Times New Roman"/>
                      <w:i/>
                    </w:rPr>
                  </m:ctrlPr>
                </m:dPr>
                <m:e>
                  <m:r>
                    <w:rPr>
                      <w:rFonts w:ascii="Cambria Math" w:eastAsia="標楷體" w:hAnsi="Cambria Math" w:cs="Times New Roman"/>
                    </w:rPr>
                    <m:t>teacher</m:t>
                  </m:r>
                </m:e>
              </m:d>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w</m:t>
              </m:r>
            </m:e>
            <m:sub>
              <m:d>
                <m:dPr>
                  <m:begChr m:val="{"/>
                  <m:endChr m:val="}"/>
                  <m:ctrlPr>
                    <w:rPr>
                      <w:rFonts w:ascii="Cambria Math" w:eastAsia="標楷體" w:hAnsi="Cambria Math" w:cs="Times New Roman"/>
                      <w:i/>
                    </w:rPr>
                  </m:ctrlPr>
                </m:dPr>
                <m:e>
                  <m:r>
                    <w:rPr>
                      <w:rFonts w:ascii="Cambria Math" w:eastAsia="標楷體" w:hAnsi="Cambria Math" w:cs="Times New Roman"/>
                    </w:rPr>
                    <m:t>1</m:t>
                  </m:r>
                </m:e>
              </m:d>
            </m:sub>
          </m:sSub>
          <m:r>
            <w:rPr>
              <w:rFonts w:ascii="Cambria Math" w:eastAsia="標楷體" w:hAnsi="Cambria Math" w:cs="Times New Roman"/>
            </w:rPr>
            <m:t>⋅softmax</m:t>
          </m:r>
          <m:d>
            <m:dPr>
              <m:ctrlPr>
                <w:rPr>
                  <w:rFonts w:ascii="Cambria Math" w:eastAsia="標楷體" w:hAnsi="Cambria Math" w:cs="Times New Roman"/>
                  <w:i/>
                </w:rPr>
              </m:ctrlPr>
            </m:dPr>
            <m:e>
              <m:f>
                <m:fPr>
                  <m:ctrlPr>
                    <w:rPr>
                      <w:rFonts w:ascii="Cambria Math" w:eastAsia="標楷體" w:hAnsi="Cambria Math" w:cs="Times New Roman"/>
                      <w:i/>
                    </w:rPr>
                  </m:ctrlPr>
                </m:fPr>
                <m:num>
                  <m:sSub>
                    <m:sSubPr>
                      <m:ctrlPr>
                        <w:rPr>
                          <w:rFonts w:ascii="Cambria Math" w:eastAsia="標楷體" w:hAnsi="Cambria Math" w:cs="Times New Roman"/>
                          <w:i/>
                        </w:rPr>
                      </m:ctrlPr>
                    </m:sSubPr>
                    <m:e>
                      <m:r>
                        <w:rPr>
                          <w:rFonts w:ascii="Cambria Math" w:eastAsia="標楷體" w:hAnsi="Cambria Math" w:cs="Times New Roman"/>
                        </w:rPr>
                        <m:t>z</m:t>
                      </m:r>
                    </m:e>
                    <m:sub>
                      <m:d>
                        <m:dPr>
                          <m:begChr m:val="{"/>
                          <m:endChr m:val="}"/>
                          <m:ctrlPr>
                            <w:rPr>
                              <w:rFonts w:ascii="Cambria Math" w:eastAsia="標楷體" w:hAnsi="Cambria Math" w:cs="Times New Roman"/>
                              <w:i/>
                            </w:rPr>
                          </m:ctrlPr>
                        </m:dPr>
                        <m:e>
                          <m:r>
                            <w:rPr>
                              <w:rFonts w:ascii="Cambria Math" w:eastAsia="標楷體" w:hAnsi="Cambria Math" w:cs="Times New Roman"/>
                            </w:rPr>
                            <m:t>T1</m:t>
                          </m:r>
                        </m:e>
                      </m:d>
                    </m:sub>
                  </m:sSub>
                </m:num>
                <m:den>
                  <m:r>
                    <w:rPr>
                      <w:rFonts w:ascii="Cambria Math" w:eastAsia="標楷體" w:hAnsi="Cambria Math" w:cs="Times New Roman"/>
                    </w:rPr>
                    <m:t>T</m:t>
                  </m:r>
                </m:den>
              </m:f>
            </m:e>
          </m:d>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w</m:t>
              </m:r>
            </m:e>
            <m:sub>
              <m:d>
                <m:dPr>
                  <m:begChr m:val="{"/>
                  <m:endChr m:val="}"/>
                  <m:ctrlPr>
                    <w:rPr>
                      <w:rFonts w:ascii="Cambria Math" w:eastAsia="標楷體" w:hAnsi="Cambria Math" w:cs="Times New Roman"/>
                      <w:i/>
                    </w:rPr>
                  </m:ctrlPr>
                </m:dPr>
                <m:e>
                  <m:r>
                    <w:rPr>
                      <w:rFonts w:ascii="Cambria Math" w:eastAsia="標楷體" w:hAnsi="Cambria Math" w:cs="Times New Roman"/>
                    </w:rPr>
                    <m:t>2</m:t>
                  </m:r>
                </m:e>
              </m:d>
            </m:sub>
          </m:sSub>
          <m:r>
            <w:rPr>
              <w:rFonts w:ascii="Cambria Math" w:eastAsia="標楷體" w:hAnsi="Cambria Math" w:cs="Times New Roman"/>
            </w:rPr>
            <m:t>⋅softmax</m:t>
          </m:r>
          <m:d>
            <m:dPr>
              <m:ctrlPr>
                <w:rPr>
                  <w:rFonts w:ascii="Cambria Math" w:eastAsia="標楷體" w:hAnsi="Cambria Math" w:cs="Times New Roman"/>
                  <w:i/>
                </w:rPr>
              </m:ctrlPr>
            </m:dPr>
            <m:e>
              <m:f>
                <m:fPr>
                  <m:ctrlPr>
                    <w:rPr>
                      <w:rFonts w:ascii="Cambria Math" w:eastAsia="標楷體" w:hAnsi="Cambria Math" w:cs="Times New Roman"/>
                      <w:i/>
                    </w:rPr>
                  </m:ctrlPr>
                </m:fPr>
                <m:num>
                  <m:sSub>
                    <m:sSubPr>
                      <m:ctrlPr>
                        <w:rPr>
                          <w:rFonts w:ascii="Cambria Math" w:eastAsia="標楷體" w:hAnsi="Cambria Math" w:cs="Times New Roman"/>
                          <w:i/>
                        </w:rPr>
                      </m:ctrlPr>
                    </m:sSubPr>
                    <m:e>
                      <m:r>
                        <w:rPr>
                          <w:rFonts w:ascii="Cambria Math" w:eastAsia="標楷體" w:hAnsi="Cambria Math" w:cs="Times New Roman"/>
                        </w:rPr>
                        <m:t>z</m:t>
                      </m:r>
                    </m:e>
                    <m:sub>
                      <m:d>
                        <m:dPr>
                          <m:begChr m:val="{"/>
                          <m:endChr m:val="}"/>
                          <m:ctrlPr>
                            <w:rPr>
                              <w:rFonts w:ascii="Cambria Math" w:eastAsia="標楷體" w:hAnsi="Cambria Math" w:cs="Times New Roman"/>
                              <w:i/>
                            </w:rPr>
                          </m:ctrlPr>
                        </m:dPr>
                        <m:e>
                          <m:r>
                            <w:rPr>
                              <w:rFonts w:ascii="Cambria Math" w:eastAsia="標楷體" w:hAnsi="Cambria Math" w:cs="Times New Roman"/>
                            </w:rPr>
                            <m:t>T2</m:t>
                          </m:r>
                        </m:e>
                      </m:d>
                    </m:sub>
                  </m:sSub>
                </m:num>
                <m:den>
                  <m:r>
                    <w:rPr>
                      <w:rFonts w:ascii="Cambria Math" w:eastAsia="標楷體" w:hAnsi="Cambria Math" w:cs="Times New Roman"/>
                    </w:rPr>
                    <m:t>T</m:t>
                  </m:r>
                </m:den>
              </m:f>
            </m:e>
          </m:d>
        </m:oMath>
      </m:oMathPara>
    </w:p>
    <w:p w14:paraId="4CF31C6A" w14:textId="297F1600" w:rsidR="00752D4D" w:rsidRDefault="00752D4D" w:rsidP="009D45B1">
      <w:pPr>
        <w:jc w:val="both"/>
        <w:rPr>
          <w:rFonts w:ascii="Times New Roman" w:eastAsia="標楷體" w:hAnsi="Times New Roman" w:cs="Times New Roman"/>
        </w:rPr>
      </w:pPr>
      <w:r>
        <w:rPr>
          <w:rFonts w:ascii="Times New Roman" w:eastAsia="標楷體" w:hAnsi="Times New Roman" w:cs="Times New Roman" w:hint="eastAsia"/>
        </w:rPr>
        <w:t>其中</w:t>
      </w:r>
      <w:r>
        <w:rPr>
          <w:rFonts w:ascii="Times New Roman" w:eastAsia="標楷體" w:hAnsi="Times New Roman" w:cs="Times New Roman" w:hint="eastAsia"/>
        </w:rPr>
        <w:t xml:space="preserve"> Teacher1 </w:t>
      </w:r>
      <w:r>
        <w:rPr>
          <w:rFonts w:ascii="Times New Roman" w:eastAsia="標楷體" w:hAnsi="Times New Roman" w:cs="Times New Roman" w:hint="eastAsia"/>
        </w:rPr>
        <w:t>權重</w:t>
      </w:r>
      <w:r>
        <w:rPr>
          <w:rFonts w:ascii="Times New Roman" w:eastAsia="標楷體" w:hAnsi="Times New Roman" w:cs="Times New Roman" w:hint="eastAsia"/>
        </w:rPr>
        <w:t xml:space="preserve"> w</w:t>
      </w:r>
      <w:r>
        <w:rPr>
          <w:rFonts w:ascii="Times New Roman" w:eastAsia="標楷體" w:hAnsi="Times New Roman" w:cs="Times New Roman" w:hint="eastAsia"/>
          <w:vertAlign w:val="subscript"/>
        </w:rPr>
        <w:t>1</w:t>
      </w:r>
      <w:r>
        <w:rPr>
          <w:rFonts w:ascii="Times New Roman" w:eastAsia="標楷體" w:hAnsi="Times New Roman" w:cs="Times New Roman" w:hint="eastAsia"/>
        </w:rPr>
        <w:t xml:space="preserve"> = 0.6</w:t>
      </w:r>
      <w:r>
        <w:rPr>
          <w:rFonts w:ascii="Times New Roman" w:eastAsia="標楷體" w:hAnsi="Times New Roman" w:cs="Times New Roman" w:hint="eastAsia"/>
        </w:rPr>
        <w:t>、</w:t>
      </w:r>
      <w:r>
        <w:rPr>
          <w:rFonts w:ascii="Times New Roman" w:eastAsia="標楷體" w:hAnsi="Times New Roman" w:cs="Times New Roman" w:hint="eastAsia"/>
        </w:rPr>
        <w:t xml:space="preserve">Teacher2 </w:t>
      </w:r>
      <w:r>
        <w:rPr>
          <w:rFonts w:ascii="Times New Roman" w:eastAsia="標楷體" w:hAnsi="Times New Roman" w:cs="Times New Roman" w:hint="eastAsia"/>
        </w:rPr>
        <w:t>權重</w:t>
      </w:r>
      <w:r>
        <w:rPr>
          <w:rFonts w:ascii="Times New Roman" w:eastAsia="標楷體" w:hAnsi="Times New Roman" w:cs="Times New Roman" w:hint="eastAsia"/>
        </w:rPr>
        <w:t xml:space="preserve"> w</w:t>
      </w:r>
      <w:r>
        <w:rPr>
          <w:rFonts w:ascii="Times New Roman" w:eastAsia="標楷體" w:hAnsi="Times New Roman" w:cs="Times New Roman" w:hint="eastAsia"/>
          <w:vertAlign w:val="subscript"/>
        </w:rPr>
        <w:t>2</w:t>
      </w:r>
      <w:r>
        <w:rPr>
          <w:rFonts w:ascii="Times New Roman" w:eastAsia="標楷體" w:hAnsi="Times New Roman" w:cs="Times New Roman" w:hint="eastAsia"/>
        </w:rPr>
        <w:t xml:space="preserve"> = 0.4</w:t>
      </w:r>
      <w:r w:rsidR="007B685F">
        <w:rPr>
          <w:rFonts w:ascii="Times New Roman" w:eastAsia="標楷體" w:hAnsi="Times New Roman" w:cs="Times New Roman" w:hint="eastAsia"/>
        </w:rPr>
        <w:t>，此權重配置依兩個</w:t>
      </w:r>
      <w:r w:rsidR="007B685F">
        <w:rPr>
          <w:rFonts w:ascii="Times New Roman" w:eastAsia="標楷體" w:hAnsi="Times New Roman" w:cs="Times New Roman" w:hint="eastAsia"/>
        </w:rPr>
        <w:t xml:space="preserve"> Teacher </w:t>
      </w:r>
      <w:r w:rsidR="007B685F">
        <w:rPr>
          <w:rFonts w:ascii="Times New Roman" w:eastAsia="標楷體" w:hAnsi="Times New Roman" w:cs="Times New Roman" w:hint="eastAsia"/>
        </w:rPr>
        <w:t>模型於資料集上之個別表現差異設定，使準確率較高的</w:t>
      </w:r>
      <w:r w:rsidR="007B685F">
        <w:rPr>
          <w:rFonts w:ascii="Times New Roman" w:eastAsia="標楷體" w:hAnsi="Times New Roman" w:cs="Times New Roman" w:hint="eastAsia"/>
        </w:rPr>
        <w:t xml:space="preserve"> T</w:t>
      </w:r>
      <w:r w:rsidR="007B685F">
        <w:rPr>
          <w:rFonts w:ascii="Times New Roman" w:eastAsia="標楷體" w:hAnsi="Times New Roman" w:cs="Times New Roman"/>
        </w:rPr>
        <w:t>e</w:t>
      </w:r>
      <w:r w:rsidR="007B685F">
        <w:rPr>
          <w:rFonts w:ascii="Times New Roman" w:eastAsia="標楷體" w:hAnsi="Times New Roman" w:cs="Times New Roman" w:hint="eastAsia"/>
        </w:rPr>
        <w:t xml:space="preserve">acher1 </w:t>
      </w:r>
      <w:r w:rsidR="007B685F">
        <w:rPr>
          <w:rFonts w:ascii="Times New Roman" w:eastAsia="標楷體" w:hAnsi="Times New Roman" w:cs="Times New Roman" w:hint="eastAsia"/>
        </w:rPr>
        <w:t>於指導</w:t>
      </w:r>
      <w:r w:rsidR="007B685F">
        <w:rPr>
          <w:rFonts w:ascii="Times New Roman" w:eastAsia="標楷體" w:hAnsi="Times New Roman" w:cs="Times New Roman" w:hint="eastAsia"/>
        </w:rPr>
        <w:t xml:space="preserve"> TA </w:t>
      </w:r>
      <w:r w:rsidR="007B685F">
        <w:rPr>
          <w:rFonts w:ascii="Times New Roman" w:eastAsia="標楷體" w:hAnsi="Times New Roman" w:cs="Times New Roman" w:hint="eastAsia"/>
        </w:rPr>
        <w:t>時佔有較大影響力。</w:t>
      </w:r>
    </w:p>
    <w:p w14:paraId="591CCC01" w14:textId="5292FD75" w:rsidR="007B685F" w:rsidRDefault="007B685F" w:rsidP="0035487B">
      <w:pPr>
        <w:jc w:val="both"/>
        <w:rPr>
          <w:rFonts w:ascii="Times New Roman" w:eastAsia="標楷體" w:hAnsi="Times New Roman" w:cs="Times New Roman"/>
        </w:rPr>
      </w:pPr>
      <w:r w:rsidRPr="00004495">
        <w:rPr>
          <w:rFonts w:ascii="Times New Roman" w:eastAsia="標楷體" w:hAnsi="Times New Roman" w:cs="Times New Roman" w:hint="eastAsia"/>
          <w:b/>
          <w:bCs/>
        </w:rPr>
        <w:t>第二階段：</w:t>
      </w:r>
      <w:r w:rsidRPr="00004495">
        <w:rPr>
          <w:rFonts w:ascii="Times New Roman" w:eastAsia="標楷體" w:hAnsi="Times New Roman" w:cs="Times New Roman" w:hint="eastAsia"/>
          <w:b/>
          <w:bCs/>
        </w:rPr>
        <w:t>Teacher1 + Teacher2 + TA</w:t>
      </w:r>
      <w:r w:rsidRPr="00004495">
        <w:rPr>
          <w:rFonts w:ascii="Times New Roman" w:eastAsia="標楷體" w:hAnsi="Times New Roman" w:cs="Times New Roman"/>
          <w:b/>
          <w:bCs/>
        </w:rPr>
        <w:t xml:space="preserve"> →</w:t>
      </w:r>
      <w:r w:rsidRPr="00004495">
        <w:rPr>
          <w:rFonts w:ascii="Times New Roman" w:eastAsia="標楷體" w:hAnsi="Times New Roman" w:cs="Times New Roman" w:hint="eastAsia"/>
          <w:b/>
          <w:bCs/>
        </w:rPr>
        <w:t xml:space="preserve"> Student</w:t>
      </w:r>
    </w:p>
    <w:p w14:paraId="15685A91" w14:textId="558142BB" w:rsidR="007B685F" w:rsidRDefault="008E658A" w:rsidP="0035487B">
      <w:pPr>
        <w:jc w:val="both"/>
        <w:rPr>
          <w:rFonts w:ascii="Times New Roman" w:eastAsia="標楷體" w:hAnsi="Times New Roman" w:cs="Times New Roman"/>
        </w:rPr>
      </w:pPr>
      <w:r>
        <w:rPr>
          <w:rFonts w:ascii="Times New Roman" w:eastAsia="標楷體" w:hAnsi="Times New Roman" w:cs="Times New Roman" w:hint="eastAsia"/>
        </w:rPr>
        <w:t>第二階段改採用「各指導來源獨立計算蒸餾損失後加權加總」的設計</w:t>
      </w:r>
      <w:r>
        <w:rPr>
          <w:rFonts w:ascii="Times New Roman" w:eastAsia="標楷體" w:hAnsi="Times New Roman" w:cs="Times New Roman" w:hint="eastAsia"/>
        </w:rPr>
        <w:t xml:space="preserve"> (</w:t>
      </w:r>
      <w:r>
        <w:rPr>
          <w:rFonts w:ascii="Times New Roman" w:eastAsia="標楷體" w:hAnsi="Times New Roman" w:cs="Times New Roman" w:hint="eastAsia"/>
        </w:rPr>
        <w:t>而非先平均</w:t>
      </w:r>
      <w:r>
        <w:rPr>
          <w:rFonts w:ascii="Times New Roman" w:eastAsia="標楷體" w:hAnsi="Times New Roman" w:cs="Times New Roman" w:hint="eastAsia"/>
        </w:rPr>
        <w:t xml:space="preserve"> soft label </w:t>
      </w:r>
      <w:r>
        <w:rPr>
          <w:rFonts w:ascii="Times New Roman" w:eastAsia="標楷體" w:hAnsi="Times New Roman" w:cs="Times New Roman" w:hint="eastAsia"/>
        </w:rPr>
        <w:t>再計算單一蒸餾損失</w:t>
      </w:r>
      <w:r>
        <w:rPr>
          <w:rFonts w:ascii="Times New Roman" w:eastAsia="標楷體" w:hAnsi="Times New Roman" w:cs="Times New Roman" w:hint="eastAsia"/>
        </w:rPr>
        <w:t>)</w:t>
      </w:r>
      <w:r>
        <w:rPr>
          <w:rFonts w:ascii="Times New Roman" w:eastAsia="標楷體" w:hAnsi="Times New Roman" w:cs="Times New Roman" w:hint="eastAsia"/>
        </w:rPr>
        <w:t>，如</w:t>
      </w:r>
      <w:r>
        <w:rPr>
          <w:rFonts w:ascii="Times New Roman" w:eastAsia="標楷體" w:hAnsi="Times New Roman" w:cs="Times New Roman" w:hint="eastAsia"/>
        </w:rPr>
        <w:t xml:space="preserve"> (</w:t>
      </w:r>
      <w:r>
        <w:rPr>
          <w:rFonts w:ascii="Times New Roman" w:eastAsia="標楷體" w:hAnsi="Times New Roman" w:cs="Times New Roman" w:hint="eastAsia"/>
        </w:rPr>
        <w:t>式</w:t>
      </w:r>
      <w:r>
        <w:rPr>
          <w:rFonts w:ascii="Times New Roman" w:eastAsia="標楷體" w:hAnsi="Times New Roman" w:cs="Times New Roman" w:hint="eastAsia"/>
        </w:rPr>
        <w:t xml:space="preserve"> x)</w:t>
      </w:r>
      <w:r>
        <w:rPr>
          <w:rFonts w:ascii="Times New Roman" w:eastAsia="標楷體" w:hAnsi="Times New Roman" w:cs="Times New Roman" w:hint="eastAsia"/>
        </w:rPr>
        <w:t>：</w:t>
      </w:r>
    </w:p>
    <w:p w14:paraId="5F932BE7" w14:textId="0079A27D" w:rsidR="008E658A" w:rsidRPr="008E658A" w:rsidRDefault="00000000" w:rsidP="0035487B">
      <w:pPr>
        <w:jc w:val="both"/>
        <w:rPr>
          <w:rFonts w:ascii="Times New Roman" w:eastAsia="標楷體" w:hAnsi="Times New Roman" w:cs="Times New Roman"/>
        </w:rPr>
      </w:pPr>
      <m:oMathPara>
        <m:oMath>
          <m:sSub>
            <m:sSubPr>
              <m:ctrlPr>
                <w:rPr>
                  <w:rFonts w:ascii="Cambria Math" w:eastAsia="標楷體" w:hAnsi="Cambria Math" w:cs="Times New Roman"/>
                  <w:i/>
                </w:rPr>
              </m:ctrlPr>
            </m:sSubPr>
            <m:e>
              <m:r>
                <w:rPr>
                  <w:rFonts w:ascii="Cambria Math" w:eastAsia="標楷體" w:hAnsi="Cambria Math" w:cs="Times New Roman" w:hint="eastAsia"/>
                </w:rPr>
                <m:t>L</m:t>
              </m:r>
              <m:ctrlPr>
                <w:rPr>
                  <w:rFonts w:ascii="Cambria Math" w:eastAsia="標楷體" w:hAnsi="Cambria Math" w:cs="Times New Roman" w:hint="eastAsia"/>
                  <w:i/>
                </w:rPr>
              </m:ctrlPr>
            </m:e>
            <m:sub>
              <m:d>
                <m:dPr>
                  <m:begChr m:val="{"/>
                  <m:endChr m:val="}"/>
                  <m:ctrlPr>
                    <w:rPr>
                      <w:rFonts w:ascii="Cambria Math" w:eastAsia="標楷體" w:hAnsi="Cambria Math" w:cs="Times New Roman"/>
                      <w:i/>
                    </w:rPr>
                  </m:ctrlPr>
                </m:dPr>
                <m:e>
                  <m:r>
                    <w:rPr>
                      <w:rFonts w:ascii="Cambria Math" w:eastAsia="標楷體" w:hAnsi="Cambria Math" w:cs="Times New Roman"/>
                    </w:rPr>
                    <m:t>distill</m:t>
                  </m:r>
                </m:e>
              </m:d>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w</m:t>
              </m:r>
            </m:e>
            <m:sub>
              <m:d>
                <m:dPr>
                  <m:begChr m:val="{"/>
                  <m:endChr m:val="}"/>
                  <m:ctrlPr>
                    <w:rPr>
                      <w:rFonts w:ascii="Cambria Math" w:eastAsia="標楷體" w:hAnsi="Cambria Math" w:cs="Times New Roman"/>
                      <w:i/>
                    </w:rPr>
                  </m:ctrlPr>
                </m:dPr>
                <m:e>
                  <m:r>
                    <w:rPr>
                      <w:rFonts w:ascii="Cambria Math" w:eastAsia="標楷體" w:hAnsi="Cambria Math" w:cs="Times New Roman"/>
                    </w:rPr>
                    <m:t>T1</m:t>
                  </m:r>
                </m:e>
              </m:d>
            </m:sub>
          </m:sSub>
          <m:r>
            <w:rPr>
              <w:rFonts w:ascii="Cambria Math" w:eastAsia="標楷體" w:hAnsi="Cambria Math" w:cs="Times New Roman"/>
            </w:rPr>
            <m:t>⋅KL</m:t>
          </m:r>
          <m:d>
            <m:dPr>
              <m:ctrlPr>
                <w:rPr>
                  <w:rFonts w:ascii="Cambria Math" w:eastAsia="標楷體" w:hAnsi="Cambria Math" w:cs="Times New Roman"/>
                  <w:i/>
                </w:rPr>
              </m:ctrlPr>
            </m:dPr>
            <m:e>
              <m:r>
                <w:rPr>
                  <w:rFonts w:ascii="Cambria Math" w:eastAsia="標楷體" w:hAnsi="Cambria Math" w:cs="Times New Roman"/>
                </w:rPr>
                <m:t>Sof</m:t>
              </m:r>
              <m:sSub>
                <m:sSubPr>
                  <m:ctrlPr>
                    <w:rPr>
                      <w:rFonts w:ascii="Cambria Math" w:eastAsia="標楷體" w:hAnsi="Cambria Math" w:cs="Times New Roman"/>
                      <w:i/>
                    </w:rPr>
                  </m:ctrlPr>
                </m:sSubPr>
                <m:e>
                  <m:r>
                    <w:rPr>
                      <w:rFonts w:ascii="Cambria Math" w:eastAsia="標楷體" w:hAnsi="Cambria Math" w:cs="Times New Roman"/>
                    </w:rPr>
                    <m:t>t</m:t>
                  </m:r>
                </m:e>
                <m:sub>
                  <m:d>
                    <m:dPr>
                      <m:begChr m:val="{"/>
                      <m:endChr m:val="}"/>
                      <m:ctrlPr>
                        <w:rPr>
                          <w:rFonts w:ascii="Cambria Math" w:eastAsia="標楷體" w:hAnsi="Cambria Math" w:cs="Times New Roman"/>
                          <w:i/>
                        </w:rPr>
                      </m:ctrlPr>
                    </m:dPr>
                    <m:e>
                      <m:r>
                        <w:rPr>
                          <w:rFonts w:ascii="Cambria Math" w:eastAsia="標楷體" w:hAnsi="Cambria Math" w:cs="Times New Roman"/>
                        </w:rPr>
                        <m:t>T1</m:t>
                      </m:r>
                    </m:e>
                  </m:d>
                </m:sub>
              </m:sSub>
              <m:r>
                <w:rPr>
                  <w:rFonts w:ascii="Cambria Math" w:eastAsia="標楷體" w:hAnsi="Cambria Math" w:cs="Times New Roman"/>
                </w:rPr>
                <m:t>,Sof</m:t>
              </m:r>
              <m:sSub>
                <m:sSubPr>
                  <m:ctrlPr>
                    <w:rPr>
                      <w:rFonts w:ascii="Cambria Math" w:eastAsia="標楷體" w:hAnsi="Cambria Math" w:cs="Times New Roman"/>
                      <w:i/>
                    </w:rPr>
                  </m:ctrlPr>
                </m:sSubPr>
                <m:e>
                  <m:r>
                    <w:rPr>
                      <w:rFonts w:ascii="Cambria Math" w:eastAsia="標楷體" w:hAnsi="Cambria Math" w:cs="Times New Roman"/>
                    </w:rPr>
                    <m:t>t</m:t>
                  </m:r>
                </m:e>
                <m:sub>
                  <m:d>
                    <m:dPr>
                      <m:begChr m:val="{"/>
                      <m:endChr m:val="}"/>
                      <m:ctrlPr>
                        <w:rPr>
                          <w:rFonts w:ascii="Cambria Math" w:eastAsia="標楷體" w:hAnsi="Cambria Math" w:cs="Times New Roman"/>
                          <w:i/>
                        </w:rPr>
                      </m:ctrlPr>
                    </m:dPr>
                    <m:e>
                      <m:r>
                        <w:rPr>
                          <w:rFonts w:ascii="Cambria Math" w:eastAsia="標楷體" w:hAnsi="Cambria Math" w:cs="Times New Roman"/>
                        </w:rPr>
                        <m:t>student</m:t>
                      </m:r>
                    </m:e>
                  </m:d>
                </m:sub>
              </m:sSub>
            </m:e>
          </m:d>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w</m:t>
              </m:r>
            </m:e>
            <m:sub>
              <m:d>
                <m:dPr>
                  <m:begChr m:val="{"/>
                  <m:endChr m:val="}"/>
                  <m:ctrlPr>
                    <w:rPr>
                      <w:rFonts w:ascii="Cambria Math" w:eastAsia="標楷體" w:hAnsi="Cambria Math" w:cs="Times New Roman"/>
                      <w:i/>
                    </w:rPr>
                  </m:ctrlPr>
                </m:dPr>
                <m:e>
                  <m:r>
                    <w:rPr>
                      <w:rFonts w:ascii="Cambria Math" w:eastAsia="標楷體" w:hAnsi="Cambria Math" w:cs="Times New Roman"/>
                    </w:rPr>
                    <m:t>T2</m:t>
                  </m:r>
                </m:e>
              </m:d>
            </m:sub>
          </m:sSub>
          <m:r>
            <w:rPr>
              <w:rFonts w:ascii="Cambria Math" w:eastAsia="標楷體" w:hAnsi="Cambria Math" w:cs="Times New Roman"/>
            </w:rPr>
            <m:t>⋅KL</m:t>
          </m:r>
          <m:d>
            <m:dPr>
              <m:ctrlPr>
                <w:rPr>
                  <w:rFonts w:ascii="Cambria Math" w:eastAsia="標楷體" w:hAnsi="Cambria Math" w:cs="Times New Roman"/>
                  <w:i/>
                </w:rPr>
              </m:ctrlPr>
            </m:dPr>
            <m:e>
              <m:r>
                <w:rPr>
                  <w:rFonts w:ascii="Cambria Math" w:eastAsia="標楷體" w:hAnsi="Cambria Math" w:cs="Times New Roman"/>
                </w:rPr>
                <m:t>Sof</m:t>
              </m:r>
              <m:sSub>
                <m:sSubPr>
                  <m:ctrlPr>
                    <w:rPr>
                      <w:rFonts w:ascii="Cambria Math" w:eastAsia="標楷體" w:hAnsi="Cambria Math" w:cs="Times New Roman"/>
                      <w:i/>
                    </w:rPr>
                  </m:ctrlPr>
                </m:sSubPr>
                <m:e>
                  <m:r>
                    <w:rPr>
                      <w:rFonts w:ascii="Cambria Math" w:eastAsia="標楷體" w:hAnsi="Cambria Math" w:cs="Times New Roman"/>
                    </w:rPr>
                    <m:t>t</m:t>
                  </m:r>
                </m:e>
                <m:sub>
                  <m:d>
                    <m:dPr>
                      <m:begChr m:val="{"/>
                      <m:endChr m:val="}"/>
                      <m:ctrlPr>
                        <w:rPr>
                          <w:rFonts w:ascii="Cambria Math" w:eastAsia="標楷體" w:hAnsi="Cambria Math" w:cs="Times New Roman"/>
                          <w:i/>
                        </w:rPr>
                      </m:ctrlPr>
                    </m:dPr>
                    <m:e>
                      <m:r>
                        <w:rPr>
                          <w:rFonts w:ascii="Cambria Math" w:eastAsia="標楷體" w:hAnsi="Cambria Math" w:cs="Times New Roman"/>
                        </w:rPr>
                        <m:t>T2</m:t>
                      </m:r>
                    </m:e>
                  </m:d>
                </m:sub>
              </m:sSub>
              <m:r>
                <w:rPr>
                  <w:rFonts w:ascii="Cambria Math" w:eastAsia="標楷體" w:hAnsi="Cambria Math" w:cs="Times New Roman"/>
                </w:rPr>
                <m:t>,Sof</m:t>
              </m:r>
              <m:sSub>
                <m:sSubPr>
                  <m:ctrlPr>
                    <w:rPr>
                      <w:rFonts w:ascii="Cambria Math" w:eastAsia="標楷體" w:hAnsi="Cambria Math" w:cs="Times New Roman"/>
                      <w:i/>
                    </w:rPr>
                  </m:ctrlPr>
                </m:sSubPr>
                <m:e>
                  <m:r>
                    <w:rPr>
                      <w:rFonts w:ascii="Cambria Math" w:eastAsia="標楷體" w:hAnsi="Cambria Math" w:cs="Times New Roman"/>
                    </w:rPr>
                    <m:t>t</m:t>
                  </m:r>
                </m:e>
                <m:sub>
                  <m:d>
                    <m:dPr>
                      <m:begChr m:val="{"/>
                      <m:endChr m:val="}"/>
                      <m:ctrlPr>
                        <w:rPr>
                          <w:rFonts w:ascii="Cambria Math" w:eastAsia="標楷體" w:hAnsi="Cambria Math" w:cs="Times New Roman"/>
                          <w:i/>
                        </w:rPr>
                      </m:ctrlPr>
                    </m:dPr>
                    <m:e>
                      <m:r>
                        <w:rPr>
                          <w:rFonts w:ascii="Cambria Math" w:eastAsia="標楷體" w:hAnsi="Cambria Math" w:cs="Times New Roman"/>
                        </w:rPr>
                        <m:t>student</m:t>
                      </m:r>
                    </m:e>
                  </m:d>
                </m:sub>
              </m:sSub>
            </m:e>
          </m:d>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w</m:t>
              </m:r>
            </m:e>
            <m:sub>
              <m:d>
                <m:dPr>
                  <m:begChr m:val="{"/>
                  <m:endChr m:val="}"/>
                  <m:ctrlPr>
                    <w:rPr>
                      <w:rFonts w:ascii="Cambria Math" w:eastAsia="標楷體" w:hAnsi="Cambria Math" w:cs="Times New Roman"/>
                      <w:i/>
                    </w:rPr>
                  </m:ctrlPr>
                </m:dPr>
                <m:e>
                  <m:r>
                    <w:rPr>
                      <w:rFonts w:ascii="Cambria Math" w:eastAsia="標楷體" w:hAnsi="Cambria Math" w:cs="Times New Roman"/>
                    </w:rPr>
                    <m:t>TA</m:t>
                  </m:r>
                </m:e>
              </m:d>
            </m:sub>
          </m:sSub>
          <m:r>
            <w:rPr>
              <w:rFonts w:ascii="Cambria Math" w:eastAsia="標楷體" w:hAnsi="Cambria Math" w:cs="Times New Roman"/>
            </w:rPr>
            <m:t>⋅KL(Sof</m:t>
          </m:r>
          <m:sSub>
            <m:sSubPr>
              <m:ctrlPr>
                <w:rPr>
                  <w:rFonts w:ascii="Cambria Math" w:eastAsia="標楷體" w:hAnsi="Cambria Math" w:cs="Times New Roman"/>
                  <w:i/>
                </w:rPr>
              </m:ctrlPr>
            </m:sSubPr>
            <m:e>
              <m:r>
                <w:rPr>
                  <w:rFonts w:ascii="Cambria Math" w:eastAsia="標楷體" w:hAnsi="Cambria Math" w:cs="Times New Roman"/>
                </w:rPr>
                <m:t>t</m:t>
              </m:r>
            </m:e>
            <m:sub>
              <m:d>
                <m:dPr>
                  <m:begChr m:val="{"/>
                  <m:endChr m:val="}"/>
                  <m:ctrlPr>
                    <w:rPr>
                      <w:rFonts w:ascii="Cambria Math" w:eastAsia="標楷體" w:hAnsi="Cambria Math" w:cs="Times New Roman"/>
                      <w:i/>
                    </w:rPr>
                  </m:ctrlPr>
                </m:dPr>
                <m:e>
                  <m:r>
                    <w:rPr>
                      <w:rFonts w:ascii="Cambria Math" w:eastAsia="標楷體" w:hAnsi="Cambria Math" w:cs="Times New Roman"/>
                    </w:rPr>
                    <m:t>TA</m:t>
                  </m:r>
                </m:e>
              </m:d>
            </m:sub>
          </m:sSub>
          <m:r>
            <w:rPr>
              <w:rFonts w:ascii="Cambria Math" w:eastAsia="標楷體" w:hAnsi="Cambria Math" w:cs="Times New Roman"/>
            </w:rPr>
            <m:t>,Sof</m:t>
          </m:r>
          <m:sSub>
            <m:sSubPr>
              <m:ctrlPr>
                <w:rPr>
                  <w:rFonts w:ascii="Cambria Math" w:eastAsia="標楷體" w:hAnsi="Cambria Math" w:cs="Times New Roman"/>
                  <w:i/>
                </w:rPr>
              </m:ctrlPr>
            </m:sSubPr>
            <m:e>
              <m:r>
                <w:rPr>
                  <w:rFonts w:ascii="Cambria Math" w:eastAsia="標楷體" w:hAnsi="Cambria Math" w:cs="Times New Roman"/>
                </w:rPr>
                <m:t>t</m:t>
              </m:r>
            </m:e>
            <m:sub>
              <m:d>
                <m:dPr>
                  <m:begChr m:val="{"/>
                  <m:endChr m:val="}"/>
                  <m:ctrlPr>
                    <w:rPr>
                      <w:rFonts w:ascii="Cambria Math" w:eastAsia="標楷體" w:hAnsi="Cambria Math" w:cs="Times New Roman"/>
                      <w:i/>
                    </w:rPr>
                  </m:ctrlPr>
                </m:dPr>
                <m:e>
                  <m:r>
                    <w:rPr>
                      <w:rFonts w:ascii="Cambria Math" w:eastAsia="標楷體" w:hAnsi="Cambria Math" w:cs="Times New Roman"/>
                    </w:rPr>
                    <m:t>student</m:t>
                  </m:r>
                </m:e>
              </m:d>
            </m:sub>
          </m:sSub>
          <m:r>
            <w:rPr>
              <w:rFonts w:ascii="Cambria Math" w:eastAsia="標楷體" w:hAnsi="Cambria Math" w:cs="Times New Roman"/>
            </w:rPr>
            <m:t>)</m:t>
          </m:r>
        </m:oMath>
      </m:oMathPara>
    </w:p>
    <w:p w14:paraId="2E99B112" w14:textId="46C8D86C" w:rsidR="006E4421" w:rsidRDefault="00F64652" w:rsidP="006E4421">
      <w:pPr>
        <w:pStyle w:val="af4"/>
      </w:pPr>
      <w:r>
        <w:rPr>
          <w:rFonts w:hint="eastAsia"/>
        </w:rPr>
        <w:t>三來源重設定為</w:t>
      </w:r>
      <w:r>
        <w:rPr>
          <w:rFonts w:hint="eastAsia"/>
        </w:rPr>
        <w:t xml:space="preserve"> Teacher1 = 0.25</w:t>
      </w:r>
      <w:r>
        <w:rPr>
          <w:rFonts w:hint="eastAsia"/>
        </w:rPr>
        <w:t>、</w:t>
      </w:r>
      <w:r>
        <w:rPr>
          <w:rFonts w:hint="eastAsia"/>
        </w:rPr>
        <w:t>Teacher2 = 0.25</w:t>
      </w:r>
      <w:r>
        <w:rPr>
          <w:rFonts w:hint="eastAsia"/>
        </w:rPr>
        <w:t>、</w:t>
      </w:r>
      <w:r>
        <w:rPr>
          <w:rFonts w:hint="eastAsia"/>
        </w:rPr>
        <w:t>TA = 0.50</w:t>
      </w:r>
      <w:r>
        <w:rPr>
          <w:rFonts w:hint="eastAsia"/>
        </w:rPr>
        <w:t>，</w:t>
      </w:r>
      <w:r>
        <w:rPr>
          <w:rFonts w:hint="eastAsia"/>
        </w:rPr>
        <w:t xml:space="preserve">TA </w:t>
      </w:r>
      <w:r>
        <w:rPr>
          <w:rFonts w:hint="eastAsia"/>
        </w:rPr>
        <w:t>模型獲得最高權重。此設計呼應</w:t>
      </w:r>
      <w:r>
        <w:rPr>
          <w:rFonts w:hint="eastAsia"/>
        </w:rPr>
        <w:t xml:space="preserve"> Teacher Assistant Knowledge Di</w:t>
      </w:r>
      <w:r>
        <w:t>s</w:t>
      </w:r>
      <w:r>
        <w:rPr>
          <w:rFonts w:hint="eastAsia"/>
        </w:rPr>
        <w:t xml:space="preserve">tillation (TAKD) </w:t>
      </w:r>
      <w:r>
        <w:rPr>
          <w:rFonts w:hint="eastAsia"/>
        </w:rPr>
        <w:t>的核心論點：</w:t>
      </w:r>
      <w:r>
        <w:rPr>
          <w:rFonts w:hint="eastAsia"/>
        </w:rPr>
        <w:t xml:space="preserve">TA </w:t>
      </w:r>
      <w:r>
        <w:rPr>
          <w:rFonts w:hint="eastAsia"/>
        </w:rPr>
        <w:t>模型的容量介於</w:t>
      </w:r>
      <w:r>
        <w:rPr>
          <w:rFonts w:hint="eastAsia"/>
        </w:rPr>
        <w:t xml:space="preserve"> Teacher </w:t>
      </w:r>
      <w:r>
        <w:rPr>
          <w:rFonts w:hint="eastAsia"/>
        </w:rPr>
        <w:t>與</w:t>
      </w:r>
      <w:r>
        <w:rPr>
          <w:rFonts w:hint="eastAsia"/>
        </w:rPr>
        <w:t xml:space="preserve"> Student </w:t>
      </w:r>
      <w:r>
        <w:rPr>
          <w:rFonts w:hint="eastAsia"/>
        </w:rPr>
        <w:t>之間，其輸出的</w:t>
      </w:r>
      <w:r>
        <w:rPr>
          <w:rFonts w:hint="eastAsia"/>
        </w:rPr>
        <w:t xml:space="preserve">soft label </w:t>
      </w:r>
      <w:r>
        <w:rPr>
          <w:rFonts w:hint="eastAsia"/>
        </w:rPr>
        <w:t>分布較貼近</w:t>
      </w:r>
      <w:r>
        <w:rPr>
          <w:rFonts w:hint="eastAsia"/>
        </w:rPr>
        <w:t xml:space="preserve"> Student </w:t>
      </w:r>
      <w:r>
        <w:rPr>
          <w:rFonts w:hint="eastAsia"/>
        </w:rPr>
        <w:t>模型實際可吸收之知識範圍，相較於容量差距過大的</w:t>
      </w:r>
      <w:r>
        <w:rPr>
          <w:rFonts w:hint="eastAsia"/>
        </w:rPr>
        <w:t xml:space="preserve"> Teacher </w:t>
      </w:r>
      <w:r>
        <w:rPr>
          <w:rFonts w:hint="eastAsia"/>
        </w:rPr>
        <w:t>直接指導，更能有效縮小師生間的能力落差，提升知識傳遞效率。</w:t>
      </w:r>
    </w:p>
    <w:p w14:paraId="4AF5047A" w14:textId="5E6A51D3" w:rsidR="006E4421" w:rsidRPr="00004495" w:rsidRDefault="006E4421" w:rsidP="006E4421">
      <w:pPr>
        <w:rPr>
          <w:rFonts w:ascii="Times New Roman" w:eastAsia="標楷體" w:hAnsi="Times New Roman" w:cs="Times New Roman"/>
          <w:b/>
          <w:bCs/>
        </w:rPr>
      </w:pPr>
      <w:r w:rsidRPr="00004495">
        <w:rPr>
          <w:rFonts w:ascii="Times New Roman" w:eastAsia="標楷體" w:hAnsi="Times New Roman" w:cs="Times New Roman"/>
          <w:b/>
          <w:bCs/>
        </w:rPr>
        <w:t>模型儲存策略</w:t>
      </w:r>
    </w:p>
    <w:p w14:paraId="2582C03C" w14:textId="3A220C12" w:rsidR="00F24184" w:rsidRDefault="006E4421" w:rsidP="006E4421">
      <w:pPr>
        <w:rPr>
          <w:rFonts w:ascii="Times New Roman" w:eastAsia="標楷體" w:hAnsi="Times New Roman" w:cs="Times New Roman"/>
        </w:rPr>
      </w:pPr>
      <w:r w:rsidRPr="00004495">
        <w:rPr>
          <w:rFonts w:ascii="Times New Roman" w:eastAsia="標楷體" w:hAnsi="Times New Roman" w:cs="Times New Roman"/>
        </w:rPr>
        <w:t>訓練過程中以驗證損失</w:t>
      </w:r>
      <w:r w:rsidRPr="00004495">
        <w:rPr>
          <w:rFonts w:ascii="Times New Roman" w:eastAsia="標楷體" w:hAnsi="Times New Roman" w:cs="Times New Roman"/>
        </w:rPr>
        <w:t xml:space="preserve"> (</w:t>
      </w:r>
      <w:proofErr w:type="spellStart"/>
      <w:r w:rsidRPr="00004495">
        <w:rPr>
          <w:rFonts w:ascii="Times New Roman" w:eastAsia="標楷體" w:hAnsi="Times New Roman" w:cs="Times New Roman"/>
        </w:rPr>
        <w:t>val_loss</w:t>
      </w:r>
      <w:proofErr w:type="spellEnd"/>
      <w:r w:rsidRPr="00004495">
        <w:rPr>
          <w:rFonts w:ascii="Times New Roman" w:eastAsia="標楷體" w:hAnsi="Times New Roman" w:cs="Times New Roman"/>
        </w:rPr>
        <w:t xml:space="preserve">) </w:t>
      </w:r>
      <w:r w:rsidRPr="00004495">
        <w:rPr>
          <w:rFonts w:ascii="Times New Roman" w:eastAsia="標楷體" w:hAnsi="Times New Roman" w:cs="Times New Roman"/>
        </w:rPr>
        <w:t>作為監控指標，於每個</w:t>
      </w:r>
      <w:r w:rsidRPr="00004495">
        <w:rPr>
          <w:rFonts w:ascii="Times New Roman" w:eastAsia="標楷體" w:hAnsi="Times New Roman" w:cs="Times New Roman"/>
        </w:rPr>
        <w:t xml:space="preserve"> epoch </w:t>
      </w:r>
      <w:r w:rsidRPr="00004495">
        <w:rPr>
          <w:rFonts w:ascii="Times New Roman" w:eastAsia="標楷體" w:hAnsi="Times New Roman" w:cs="Times New Roman"/>
        </w:rPr>
        <w:t>結束時判斷是否優於歷史最佳直，若是則儲存</w:t>
      </w:r>
      <w:r w:rsidR="00004495">
        <w:rPr>
          <w:rFonts w:ascii="Times New Roman" w:eastAsia="標楷體" w:hAnsi="Times New Roman" w:cs="Times New Roman" w:hint="eastAsia"/>
        </w:rPr>
        <w:t>當下模型權重</w:t>
      </w:r>
      <w:r w:rsidR="00004495">
        <w:rPr>
          <w:rFonts w:ascii="Times New Roman" w:eastAsia="標楷體" w:hAnsi="Times New Roman" w:cs="Times New Roman" w:hint="eastAsia"/>
        </w:rPr>
        <w:t xml:space="preserve"> (</w:t>
      </w:r>
      <w:r w:rsidR="00004495">
        <w:rPr>
          <w:rFonts w:ascii="Times New Roman" w:eastAsia="標楷體" w:hAnsi="Times New Roman" w:cs="Times New Roman" w:hint="eastAsia"/>
        </w:rPr>
        <w:t>僅儲存內部實際運算的模型權重，而非整個蒸餾</w:t>
      </w:r>
      <w:r w:rsidR="00004495">
        <w:rPr>
          <w:rFonts w:ascii="Times New Roman" w:eastAsia="標楷體" w:hAnsi="Times New Roman" w:cs="Times New Roman" w:hint="eastAsia"/>
        </w:rPr>
        <w:t xml:space="preserve"> Trainer </w:t>
      </w:r>
      <w:r w:rsidR="00004495">
        <w:rPr>
          <w:rFonts w:ascii="Times New Roman" w:eastAsia="標楷體" w:hAnsi="Times New Roman" w:cs="Times New Roman" w:hint="eastAsia"/>
        </w:rPr>
        <w:t>外殼</w:t>
      </w:r>
      <w:r w:rsidR="00004495">
        <w:rPr>
          <w:rFonts w:ascii="Times New Roman" w:eastAsia="標楷體" w:hAnsi="Times New Roman" w:cs="Times New Roman" w:hint="eastAsia"/>
        </w:rPr>
        <w:t>)</w:t>
      </w:r>
      <w:r w:rsidR="00004495">
        <w:rPr>
          <w:rFonts w:ascii="Times New Roman" w:eastAsia="標楷體" w:hAnsi="Times New Roman" w:cs="Times New Roman" w:hint="eastAsia"/>
        </w:rPr>
        <w:t>，確保最終評估所使用的模型為驗證集表現最佳者，而非訓練結束時之最終權重。</w:t>
      </w:r>
    </w:p>
    <w:p w14:paraId="06B1B62D" w14:textId="489AF7C6" w:rsidR="006E4421" w:rsidRDefault="00F24184" w:rsidP="00F24184">
      <w:pPr>
        <w:widowControl/>
        <w:rPr>
          <w:rFonts w:ascii="Times New Roman" w:eastAsia="標楷體" w:hAnsi="Times New Roman" w:cs="Times New Roman"/>
        </w:rPr>
      </w:pPr>
      <w:r>
        <w:rPr>
          <w:rFonts w:ascii="Times New Roman" w:eastAsia="標楷體" w:hAnsi="Times New Roman" w:cs="Times New Roman"/>
        </w:rPr>
        <w:br w:type="page"/>
      </w:r>
    </w:p>
    <w:p w14:paraId="6BE1B6BB" w14:textId="6F29D735" w:rsidR="00004495" w:rsidRDefault="00C366A2" w:rsidP="006E4421">
      <w:pPr>
        <w:rPr>
          <w:rFonts w:ascii="Times New Roman" w:eastAsia="標楷體" w:hAnsi="Times New Roman" w:cs="Times New Roman"/>
          <w:sz w:val="32"/>
          <w:szCs w:val="32"/>
        </w:rPr>
      </w:pPr>
      <w:r w:rsidRPr="00C366A2">
        <w:rPr>
          <w:rFonts w:ascii="Times New Roman" w:eastAsia="標楷體" w:hAnsi="Times New Roman" w:cs="Times New Roman" w:hint="eastAsia"/>
          <w:sz w:val="32"/>
          <w:szCs w:val="32"/>
        </w:rPr>
        <w:lastRenderedPageBreak/>
        <w:t>蒸餾策略對模型壓縮效率與分類表現的影響</w:t>
      </w:r>
    </w:p>
    <w:p w14:paraId="3A67BC74" w14:textId="12238298" w:rsidR="00C366A2" w:rsidRDefault="00C366A2" w:rsidP="006E4421">
      <w:pPr>
        <w:rPr>
          <w:rFonts w:ascii="Times New Roman" w:eastAsia="標楷體" w:hAnsi="Times New Roman" w:cs="Times New Roman"/>
        </w:rPr>
      </w:pPr>
      <w:r>
        <w:rPr>
          <w:rFonts w:ascii="Times New Roman" w:eastAsia="標楷體" w:hAnsi="Times New Roman" w:cs="Times New Roman" w:hint="eastAsia"/>
        </w:rPr>
        <w:t>本節旨在比較不同蒸餾策略下，</w:t>
      </w:r>
      <w:r>
        <w:rPr>
          <w:rFonts w:ascii="Times New Roman" w:eastAsia="標楷體" w:hAnsi="Times New Roman" w:cs="Times New Roman" w:hint="eastAsia"/>
        </w:rPr>
        <w:t xml:space="preserve">Student </w:t>
      </w:r>
      <w:r>
        <w:rPr>
          <w:rFonts w:ascii="Times New Roman" w:eastAsia="標楷體" w:hAnsi="Times New Roman" w:cs="Times New Roman" w:hint="eastAsia"/>
        </w:rPr>
        <w:t>模型</w:t>
      </w:r>
      <w:r>
        <w:rPr>
          <w:rFonts w:ascii="Times New Roman" w:eastAsia="標楷體" w:hAnsi="Times New Roman" w:cs="Times New Roman" w:hint="eastAsia"/>
        </w:rPr>
        <w:t xml:space="preserve"> (</w:t>
      </w:r>
      <w:r>
        <w:rPr>
          <w:rFonts w:ascii="Times New Roman" w:eastAsia="標楷體" w:hAnsi="Times New Roman" w:cs="Times New Roman"/>
        </w:rPr>
        <w:t>C</w:t>
      </w:r>
      <w:r>
        <w:rPr>
          <w:rFonts w:ascii="Times New Roman" w:eastAsia="標楷體" w:hAnsi="Times New Roman" w:cs="Times New Roman" w:hint="eastAsia"/>
        </w:rPr>
        <w:t xml:space="preserve">NN8) </w:t>
      </w:r>
      <w:r>
        <w:rPr>
          <w:rFonts w:ascii="Times New Roman" w:eastAsia="標楷體" w:hAnsi="Times New Roman" w:cs="Times New Roman" w:hint="eastAsia"/>
        </w:rPr>
        <w:t>於大幅壓縮參數的前提下，對</w:t>
      </w:r>
      <w:r>
        <w:rPr>
          <w:rFonts w:ascii="Times New Roman" w:eastAsia="標楷體" w:hAnsi="Times New Roman" w:cs="Times New Roman" w:hint="eastAsia"/>
        </w:rPr>
        <w:t xml:space="preserve"> Teacher </w:t>
      </w:r>
      <w:r>
        <w:rPr>
          <w:rFonts w:ascii="Times New Roman" w:eastAsia="標楷體" w:hAnsi="Times New Roman" w:cs="Times New Roman" w:hint="eastAsia"/>
        </w:rPr>
        <w:t>知識的保留程度與各類別分類表現之差異，藉此說明本研究最終選用「</w:t>
      </w:r>
      <w:r>
        <w:rPr>
          <w:rFonts w:ascii="Times New Roman" w:eastAsia="標楷體" w:hAnsi="Times New Roman" w:cs="Times New Roman" w:hint="eastAsia"/>
        </w:rPr>
        <w:t xml:space="preserve">Teacher1 + Teacher2 + TA </w:t>
      </w:r>
      <w:r>
        <w:rPr>
          <w:rFonts w:ascii="Times New Roman" w:eastAsia="標楷體" w:hAnsi="Times New Roman" w:cs="Times New Roman" w:hint="eastAsia"/>
        </w:rPr>
        <w:t>三來源同時指導」</w:t>
      </w:r>
      <w:r w:rsidR="00C30B69">
        <w:rPr>
          <w:rFonts w:ascii="Times New Roman" w:eastAsia="標楷體" w:hAnsi="Times New Roman" w:cs="Times New Roman" w:hint="eastAsia"/>
        </w:rPr>
        <w:t>(</w:t>
      </w:r>
      <w:r w:rsidR="00C30B69">
        <w:rPr>
          <w:rFonts w:ascii="Times New Roman" w:eastAsia="標楷體" w:hAnsi="Times New Roman" w:cs="Times New Roman"/>
        </w:rPr>
        <w:t>3</w:t>
      </w:r>
      <w:r w:rsidR="00C30B69">
        <w:rPr>
          <w:rFonts w:ascii="Times New Roman" w:eastAsia="標楷體" w:hAnsi="Times New Roman" w:cs="Times New Roman" w:hint="eastAsia"/>
        </w:rPr>
        <w:t>對</w:t>
      </w:r>
      <w:r w:rsidR="00C30B69">
        <w:rPr>
          <w:rFonts w:ascii="Times New Roman" w:eastAsia="標楷體" w:hAnsi="Times New Roman" w:cs="Times New Roman" w:hint="eastAsia"/>
        </w:rPr>
        <w:t xml:space="preserve">1) </w:t>
      </w:r>
      <w:r w:rsidR="00C30B69">
        <w:rPr>
          <w:rFonts w:ascii="Times New Roman" w:eastAsia="標楷體" w:hAnsi="Times New Roman" w:cs="Times New Roman" w:hint="eastAsia"/>
        </w:rPr>
        <w:t>架構的依據。</w:t>
      </w:r>
    </w:p>
    <w:p w14:paraId="1A7730C1" w14:textId="4FE67304" w:rsidR="00C30B69" w:rsidRDefault="00C30B69" w:rsidP="00F24184">
      <w:pPr>
        <w:rPr>
          <w:rFonts w:ascii="Times New Roman" w:eastAsia="標楷體" w:hAnsi="Times New Roman" w:cs="Times New Roman"/>
        </w:rPr>
      </w:pPr>
      <w:r>
        <w:rPr>
          <w:rFonts w:ascii="Times New Roman" w:eastAsia="標楷體" w:hAnsi="Times New Roman" w:cs="Times New Roman" w:hint="eastAsia"/>
        </w:rPr>
        <w:t>除了上述「</w:t>
      </w:r>
      <w:r>
        <w:rPr>
          <w:rFonts w:ascii="Times New Roman" w:eastAsia="標楷體" w:hAnsi="Times New Roman" w:cs="Times New Roman" w:hint="eastAsia"/>
        </w:rPr>
        <w:t>3</w:t>
      </w:r>
      <w:r>
        <w:rPr>
          <w:rFonts w:ascii="Times New Roman" w:eastAsia="標楷體" w:hAnsi="Times New Roman" w:cs="Times New Roman" w:hint="eastAsia"/>
        </w:rPr>
        <w:t>對</w:t>
      </w:r>
      <w:r>
        <w:rPr>
          <w:rFonts w:ascii="Times New Roman" w:eastAsia="標楷體" w:hAnsi="Times New Roman" w:cs="Times New Roman" w:hint="eastAsia"/>
        </w:rPr>
        <w:t>1</w:t>
      </w:r>
      <w:r>
        <w:rPr>
          <w:rFonts w:ascii="Times New Roman" w:eastAsia="標楷體" w:hAnsi="Times New Roman" w:cs="Times New Roman" w:hint="eastAsia"/>
        </w:rPr>
        <w:t>」設計外，本研究於架構探索階段亦嘗試過「</w:t>
      </w:r>
      <w:r>
        <w:rPr>
          <w:rFonts w:ascii="Times New Roman" w:eastAsia="標楷體" w:hAnsi="Times New Roman" w:cs="Times New Roman" w:hint="eastAsia"/>
        </w:rPr>
        <w:t xml:space="preserve">TA </w:t>
      </w:r>
      <w:r>
        <w:rPr>
          <w:rFonts w:ascii="Times New Roman" w:eastAsia="標楷體" w:hAnsi="Times New Roman" w:cs="Times New Roman" w:hint="eastAsia"/>
        </w:rPr>
        <w:t>單獨作為</w:t>
      </w:r>
      <w:r>
        <w:rPr>
          <w:rFonts w:ascii="Times New Roman" w:eastAsia="標楷體" w:hAnsi="Times New Roman" w:cs="Times New Roman" w:hint="eastAsia"/>
        </w:rPr>
        <w:t xml:space="preserve"> Stage2 </w:t>
      </w:r>
      <w:r>
        <w:rPr>
          <w:rFonts w:ascii="Times New Roman" w:eastAsia="標楷體" w:hAnsi="Times New Roman" w:cs="Times New Roman" w:hint="eastAsia"/>
        </w:rPr>
        <w:t>唯一指導來源」</w:t>
      </w:r>
      <w:r>
        <w:rPr>
          <w:rFonts w:ascii="Times New Roman" w:eastAsia="標楷體" w:hAnsi="Times New Roman" w:cs="Times New Roman" w:hint="eastAsia"/>
        </w:rPr>
        <w:t>(</w:t>
      </w:r>
      <w:r>
        <w:rPr>
          <w:rFonts w:ascii="Times New Roman" w:eastAsia="標楷體" w:hAnsi="Times New Roman" w:cs="Times New Roman" w:hint="eastAsia"/>
        </w:rPr>
        <w:t>即「</w:t>
      </w:r>
      <w:r>
        <w:rPr>
          <w:rFonts w:ascii="Times New Roman" w:eastAsia="標楷體" w:hAnsi="Times New Roman" w:cs="Times New Roman" w:hint="eastAsia"/>
        </w:rPr>
        <w:t>2</w:t>
      </w:r>
      <w:r>
        <w:rPr>
          <w:rFonts w:ascii="Times New Roman" w:eastAsia="標楷體" w:hAnsi="Times New Roman" w:cs="Times New Roman" w:hint="eastAsia"/>
        </w:rPr>
        <w:t>對</w:t>
      </w:r>
      <w:r>
        <w:rPr>
          <w:rFonts w:ascii="Times New Roman" w:eastAsia="標楷體" w:hAnsi="Times New Roman" w:cs="Times New Roman" w:hint="eastAsia"/>
        </w:rPr>
        <w:t>1</w:t>
      </w:r>
      <w:r>
        <w:rPr>
          <w:rFonts w:ascii="Times New Roman" w:eastAsia="標楷體" w:hAnsi="Times New Roman" w:cs="Times New Roman" w:hint="eastAsia"/>
        </w:rPr>
        <w:t>對</w:t>
      </w:r>
      <w:r>
        <w:rPr>
          <w:rFonts w:ascii="Times New Roman" w:eastAsia="標楷體" w:hAnsi="Times New Roman" w:cs="Times New Roman" w:hint="eastAsia"/>
        </w:rPr>
        <w:t>1</w:t>
      </w:r>
      <w:r>
        <w:rPr>
          <w:rFonts w:ascii="Times New Roman" w:eastAsia="標楷體" w:hAnsi="Times New Roman" w:cs="Times New Roman" w:hint="eastAsia"/>
        </w:rPr>
        <w:t>」策略</w:t>
      </w:r>
      <w:r>
        <w:rPr>
          <w:rFonts w:ascii="Times New Roman" w:eastAsia="標楷體" w:hAnsi="Times New Roman" w:cs="Times New Roman" w:hint="eastAsia"/>
        </w:rPr>
        <w:t>)</w:t>
      </w:r>
      <w:r>
        <w:rPr>
          <w:rFonts w:ascii="Times New Roman" w:eastAsia="標楷體" w:hAnsi="Times New Roman" w:cs="Times New Roman" w:hint="eastAsia"/>
        </w:rPr>
        <w:t>，以及完全不採用蒸餾，直接以</w:t>
      </w:r>
      <w:r>
        <w:rPr>
          <w:rFonts w:ascii="Times New Roman" w:eastAsia="標楷體" w:hAnsi="Times New Roman" w:cs="Times New Roman" w:hint="eastAsia"/>
        </w:rPr>
        <w:t xml:space="preserve"> </w:t>
      </w:r>
      <w:r>
        <w:rPr>
          <w:rFonts w:ascii="Times New Roman" w:eastAsia="標楷體" w:hAnsi="Times New Roman" w:cs="Times New Roman"/>
        </w:rPr>
        <w:t>h</w:t>
      </w:r>
      <w:r>
        <w:rPr>
          <w:rFonts w:ascii="Times New Roman" w:eastAsia="標楷體" w:hAnsi="Times New Roman" w:cs="Times New Roman" w:hint="eastAsia"/>
        </w:rPr>
        <w:t xml:space="preserve">ard label </w:t>
      </w:r>
      <w:r>
        <w:rPr>
          <w:rFonts w:ascii="Times New Roman" w:eastAsia="標楷體" w:hAnsi="Times New Roman" w:cs="Times New Roman" w:hint="eastAsia"/>
        </w:rPr>
        <w:t>訓練</w:t>
      </w:r>
      <w:r>
        <w:rPr>
          <w:rFonts w:ascii="Times New Roman" w:eastAsia="標楷體" w:hAnsi="Times New Roman" w:cs="Times New Roman" w:hint="eastAsia"/>
        </w:rPr>
        <w:t xml:space="preserve"> Student </w:t>
      </w:r>
      <w:r>
        <w:rPr>
          <w:rFonts w:ascii="Times New Roman" w:eastAsia="標楷體" w:hAnsi="Times New Roman" w:cs="Times New Roman" w:hint="eastAsia"/>
        </w:rPr>
        <w:t>的作法</w:t>
      </w:r>
      <w:r>
        <w:rPr>
          <w:rFonts w:ascii="Times New Roman" w:eastAsia="標楷體" w:hAnsi="Times New Roman" w:cs="Times New Roman" w:hint="eastAsia"/>
        </w:rPr>
        <w:t xml:space="preserve"> (baseline)</w:t>
      </w:r>
      <w:r>
        <w:rPr>
          <w:rFonts w:ascii="Times New Roman" w:eastAsia="標楷體" w:hAnsi="Times New Roman" w:cs="Times New Roman" w:hint="eastAsia"/>
        </w:rPr>
        <w:t>。以下比較三者於測試集上的表現差異，說明最終選用</w:t>
      </w:r>
      <w:r>
        <w:rPr>
          <w:rFonts w:ascii="Times New Roman" w:eastAsia="標楷體" w:hAnsi="Times New Roman" w:cs="Times New Roman" w:hint="eastAsia"/>
        </w:rPr>
        <w:t xml:space="preserve"> </w:t>
      </w:r>
      <w:r>
        <w:rPr>
          <w:rFonts w:ascii="Times New Roman" w:eastAsia="標楷體" w:hAnsi="Times New Roman" w:cs="Times New Roman"/>
        </w:rPr>
        <w:t>3</w:t>
      </w:r>
      <w:r>
        <w:rPr>
          <w:rFonts w:ascii="Times New Roman" w:eastAsia="標楷體" w:hAnsi="Times New Roman" w:cs="Times New Roman" w:hint="eastAsia"/>
        </w:rPr>
        <w:t xml:space="preserve"> </w:t>
      </w:r>
      <w:r>
        <w:rPr>
          <w:rFonts w:ascii="Times New Roman" w:eastAsia="標楷體" w:hAnsi="Times New Roman" w:cs="Times New Roman" w:hint="eastAsia"/>
        </w:rPr>
        <w:t>對</w:t>
      </w:r>
      <w:r>
        <w:rPr>
          <w:rFonts w:ascii="Times New Roman" w:eastAsia="標楷體" w:hAnsi="Times New Roman" w:cs="Times New Roman" w:hint="eastAsia"/>
        </w:rPr>
        <w:t xml:space="preserve"> 1 </w:t>
      </w:r>
      <w:r>
        <w:rPr>
          <w:rFonts w:ascii="Times New Roman" w:eastAsia="標楷體" w:hAnsi="Times New Roman" w:cs="Times New Roman" w:hint="eastAsia"/>
        </w:rPr>
        <w:t>架構之依據。</w:t>
      </w:r>
    </w:p>
    <w:p w14:paraId="09A14592" w14:textId="7F8B9B82" w:rsidR="00C30B69" w:rsidRPr="00C30B69" w:rsidRDefault="00C30B69" w:rsidP="006E4421">
      <w:pPr>
        <w:rPr>
          <w:rFonts w:ascii="Times New Roman" w:eastAsia="標楷體" w:hAnsi="Times New Roman" w:cs="Times New Roman"/>
          <w:sz w:val="28"/>
          <w:szCs w:val="28"/>
        </w:rPr>
      </w:pPr>
      <w:r w:rsidRPr="00C30B69">
        <w:rPr>
          <w:rFonts w:ascii="Times New Roman" w:eastAsia="標楷體" w:hAnsi="Times New Roman" w:cs="Times New Roman" w:hint="eastAsia"/>
          <w:sz w:val="28"/>
          <w:szCs w:val="28"/>
        </w:rPr>
        <w:t>無蒸餾</w:t>
      </w:r>
      <w:r w:rsidRPr="00C30B69">
        <w:rPr>
          <w:rFonts w:ascii="Times New Roman" w:eastAsia="標楷體" w:hAnsi="Times New Roman" w:cs="Times New Roman" w:hint="eastAsia"/>
          <w:sz w:val="28"/>
          <w:szCs w:val="28"/>
        </w:rPr>
        <w:t xml:space="preserve"> baseline </w:t>
      </w:r>
      <w:r w:rsidRPr="00C30B69">
        <w:rPr>
          <w:rFonts w:ascii="Times New Roman" w:eastAsia="標楷體" w:hAnsi="Times New Roman" w:cs="Times New Roman" w:hint="eastAsia"/>
          <w:sz w:val="28"/>
          <w:szCs w:val="28"/>
        </w:rPr>
        <w:t>與三來源蒸餾的比較</w:t>
      </w:r>
    </w:p>
    <w:p w14:paraId="7D016F37" w14:textId="1818359D" w:rsidR="00C30B69" w:rsidRDefault="00C30B69" w:rsidP="00D50EA7">
      <w:pPr>
        <w:jc w:val="center"/>
        <w:rPr>
          <w:rFonts w:ascii="Times New Roman" w:eastAsia="標楷體" w:hAnsi="Times New Roman" w:cs="Times New Roman"/>
        </w:rPr>
      </w:pPr>
      <w:r>
        <w:rPr>
          <w:rFonts w:ascii="Times New Roman" w:eastAsia="標楷體" w:hAnsi="Times New Roman" w:cs="Times New Roman" w:hint="eastAsia"/>
        </w:rPr>
        <w:t>表</w:t>
      </w:r>
      <w:r>
        <w:rPr>
          <w:rFonts w:ascii="Times New Roman" w:eastAsia="標楷體" w:hAnsi="Times New Roman" w:cs="Times New Roman" w:hint="eastAsia"/>
        </w:rPr>
        <w:t>x.</w:t>
      </w:r>
      <w:r>
        <w:rPr>
          <w:rFonts w:ascii="Times New Roman" w:eastAsia="標楷體" w:hAnsi="Times New Roman" w:cs="Times New Roman" w:hint="eastAsia"/>
        </w:rPr>
        <w:t>無蒸餾</w:t>
      </w:r>
      <w:r>
        <w:rPr>
          <w:rFonts w:ascii="Times New Roman" w:eastAsia="標楷體" w:hAnsi="Times New Roman" w:cs="Times New Roman" w:hint="eastAsia"/>
        </w:rPr>
        <w:t xml:space="preserve"> baseline </w:t>
      </w:r>
      <w:r>
        <w:rPr>
          <w:rFonts w:ascii="Times New Roman" w:eastAsia="標楷體" w:hAnsi="Times New Roman" w:cs="Times New Roman" w:hint="eastAsia"/>
        </w:rPr>
        <w:t>與</w:t>
      </w:r>
      <w:r>
        <w:rPr>
          <w:rFonts w:ascii="Times New Roman" w:eastAsia="標楷體" w:hAnsi="Times New Roman" w:cs="Times New Roman" w:hint="eastAsia"/>
        </w:rPr>
        <w:t xml:space="preserve">3 </w:t>
      </w:r>
      <w:r>
        <w:rPr>
          <w:rFonts w:ascii="Times New Roman" w:eastAsia="標楷體" w:hAnsi="Times New Roman" w:cs="Times New Roman" w:hint="eastAsia"/>
        </w:rPr>
        <w:t>對</w:t>
      </w:r>
      <w:r>
        <w:rPr>
          <w:rFonts w:ascii="Times New Roman" w:eastAsia="標楷體" w:hAnsi="Times New Roman" w:cs="Times New Roman" w:hint="eastAsia"/>
        </w:rPr>
        <w:t xml:space="preserve"> 1</w:t>
      </w:r>
      <w:r>
        <w:rPr>
          <w:rFonts w:ascii="Times New Roman" w:eastAsia="標楷體" w:hAnsi="Times New Roman" w:cs="Times New Roman" w:hint="eastAsia"/>
        </w:rPr>
        <w:t>蒸餾的效能比較</w:t>
      </w:r>
    </w:p>
    <w:tbl>
      <w:tblPr>
        <w:tblStyle w:val="ae"/>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8"/>
        <w:gridCol w:w="2008"/>
        <w:gridCol w:w="956"/>
        <w:gridCol w:w="1580"/>
        <w:gridCol w:w="1179"/>
        <w:gridCol w:w="1045"/>
      </w:tblGrid>
      <w:tr w:rsidR="00165B28" w14:paraId="34CEC082" w14:textId="77777777" w:rsidTr="00297C5E">
        <w:tc>
          <w:tcPr>
            <w:tcW w:w="926" w:type="pct"/>
            <w:tcBorders>
              <w:top w:val="single" w:sz="4" w:space="0" w:color="auto"/>
              <w:bottom w:val="single" w:sz="4" w:space="0" w:color="auto"/>
            </w:tcBorders>
          </w:tcPr>
          <w:p w14:paraId="062F08D8" w14:textId="10921572" w:rsidR="00165B28" w:rsidRDefault="00165B28" w:rsidP="00165B28">
            <w:pPr>
              <w:jc w:val="center"/>
              <w:rPr>
                <w:rFonts w:ascii="Times New Roman" w:eastAsia="標楷體" w:hAnsi="Times New Roman" w:cs="Times New Roman"/>
              </w:rPr>
            </w:pPr>
            <w:r>
              <w:rPr>
                <w:rFonts w:ascii="Times New Roman" w:eastAsia="標楷體" w:hAnsi="Times New Roman" w:cs="Times New Roman" w:hint="eastAsia"/>
              </w:rPr>
              <w:t>模型</w:t>
            </w:r>
          </w:p>
        </w:tc>
        <w:tc>
          <w:tcPr>
            <w:tcW w:w="1209" w:type="pct"/>
            <w:tcBorders>
              <w:top w:val="single" w:sz="4" w:space="0" w:color="auto"/>
              <w:bottom w:val="single" w:sz="4" w:space="0" w:color="auto"/>
            </w:tcBorders>
          </w:tcPr>
          <w:p w14:paraId="5572FE70" w14:textId="109FA064" w:rsidR="00165B28" w:rsidRDefault="00165B28" w:rsidP="00165B28">
            <w:pPr>
              <w:jc w:val="center"/>
              <w:rPr>
                <w:rFonts w:ascii="Times New Roman" w:eastAsia="標楷體" w:hAnsi="Times New Roman" w:cs="Times New Roman"/>
              </w:rPr>
            </w:pPr>
            <w:r>
              <w:rPr>
                <w:rFonts w:ascii="Times New Roman" w:eastAsia="標楷體" w:hAnsi="Times New Roman" w:cs="Times New Roman" w:hint="eastAsia"/>
              </w:rPr>
              <w:t>訓練方法</w:t>
            </w:r>
          </w:p>
        </w:tc>
        <w:tc>
          <w:tcPr>
            <w:tcW w:w="575" w:type="pct"/>
            <w:tcBorders>
              <w:top w:val="single" w:sz="4" w:space="0" w:color="auto"/>
              <w:bottom w:val="single" w:sz="4" w:space="0" w:color="auto"/>
            </w:tcBorders>
          </w:tcPr>
          <w:p w14:paraId="379802D4" w14:textId="1463DC89" w:rsidR="00165B28" w:rsidRDefault="00165B28" w:rsidP="00165B28">
            <w:pPr>
              <w:jc w:val="center"/>
              <w:rPr>
                <w:rFonts w:ascii="Times New Roman" w:eastAsia="標楷體" w:hAnsi="Times New Roman" w:cs="Times New Roman"/>
              </w:rPr>
            </w:pPr>
            <w:r>
              <w:rPr>
                <w:rFonts w:ascii="Times New Roman" w:eastAsia="標楷體" w:hAnsi="Times New Roman" w:cs="Times New Roman" w:hint="eastAsia"/>
              </w:rPr>
              <w:t>準確率</w:t>
            </w:r>
          </w:p>
        </w:tc>
        <w:tc>
          <w:tcPr>
            <w:tcW w:w="951" w:type="pct"/>
            <w:tcBorders>
              <w:top w:val="single" w:sz="4" w:space="0" w:color="auto"/>
              <w:bottom w:val="single" w:sz="4" w:space="0" w:color="auto"/>
            </w:tcBorders>
          </w:tcPr>
          <w:p w14:paraId="5DB14752" w14:textId="5FD50C12" w:rsidR="00165B28" w:rsidRDefault="00165B28" w:rsidP="00165B28">
            <w:pPr>
              <w:jc w:val="center"/>
              <w:rPr>
                <w:rFonts w:ascii="Times New Roman" w:eastAsia="標楷體" w:hAnsi="Times New Roman" w:cs="Times New Roman"/>
              </w:rPr>
            </w:pPr>
            <w:r>
              <w:rPr>
                <w:rFonts w:ascii="Times New Roman" w:eastAsia="標楷體" w:hAnsi="Times New Roman" w:cs="Times New Roman" w:hint="eastAsia"/>
              </w:rPr>
              <w:t>Hemorrhagic F1</w:t>
            </w:r>
          </w:p>
        </w:tc>
        <w:tc>
          <w:tcPr>
            <w:tcW w:w="710" w:type="pct"/>
            <w:tcBorders>
              <w:top w:val="single" w:sz="4" w:space="0" w:color="auto"/>
              <w:bottom w:val="single" w:sz="4" w:space="0" w:color="auto"/>
            </w:tcBorders>
          </w:tcPr>
          <w:p w14:paraId="7509F97D" w14:textId="09DF5A7C" w:rsidR="00165B28" w:rsidRDefault="00165B28" w:rsidP="00165B28">
            <w:pPr>
              <w:jc w:val="center"/>
              <w:rPr>
                <w:rFonts w:ascii="Times New Roman" w:eastAsia="標楷體" w:hAnsi="Times New Roman" w:cs="Times New Roman"/>
              </w:rPr>
            </w:pPr>
            <w:r>
              <w:rPr>
                <w:rFonts w:ascii="Times New Roman" w:eastAsia="標楷體" w:hAnsi="Times New Roman" w:cs="Times New Roman" w:hint="eastAsia"/>
              </w:rPr>
              <w:t>Ischemia F1</w:t>
            </w:r>
          </w:p>
        </w:tc>
        <w:tc>
          <w:tcPr>
            <w:tcW w:w="630" w:type="pct"/>
            <w:tcBorders>
              <w:top w:val="single" w:sz="4" w:space="0" w:color="auto"/>
              <w:bottom w:val="single" w:sz="4" w:space="0" w:color="auto"/>
            </w:tcBorders>
          </w:tcPr>
          <w:p w14:paraId="1AB53569" w14:textId="29B45D00" w:rsidR="00165B28" w:rsidRDefault="00165B28" w:rsidP="00165B28">
            <w:pPr>
              <w:jc w:val="center"/>
              <w:rPr>
                <w:rFonts w:ascii="Times New Roman" w:eastAsia="標楷體" w:hAnsi="Times New Roman" w:cs="Times New Roman"/>
              </w:rPr>
            </w:pPr>
            <w:r>
              <w:rPr>
                <w:rFonts w:ascii="Times New Roman" w:eastAsia="標楷體" w:hAnsi="Times New Roman" w:cs="Times New Roman" w:hint="eastAsia"/>
              </w:rPr>
              <w:t>Normal F1</w:t>
            </w:r>
          </w:p>
        </w:tc>
      </w:tr>
      <w:tr w:rsidR="00165B28" w14:paraId="6D81C683" w14:textId="77777777" w:rsidTr="00297C5E">
        <w:tc>
          <w:tcPr>
            <w:tcW w:w="926" w:type="pct"/>
            <w:tcBorders>
              <w:top w:val="single" w:sz="4" w:space="0" w:color="auto"/>
            </w:tcBorders>
          </w:tcPr>
          <w:p w14:paraId="7ABBFA03" w14:textId="5DBA7C9E" w:rsidR="00165B28" w:rsidRDefault="00165B28" w:rsidP="00165B28">
            <w:pPr>
              <w:jc w:val="center"/>
              <w:rPr>
                <w:rFonts w:ascii="Times New Roman" w:eastAsia="標楷體" w:hAnsi="Times New Roman" w:cs="Times New Roman"/>
              </w:rPr>
            </w:pPr>
            <w:r>
              <w:rPr>
                <w:rFonts w:ascii="Times New Roman" w:eastAsia="標楷體" w:hAnsi="Times New Roman" w:cs="Times New Roman" w:hint="eastAsia"/>
              </w:rPr>
              <w:t>CNN (</w:t>
            </w:r>
            <w:r>
              <w:rPr>
                <w:rFonts w:ascii="Times New Roman" w:eastAsia="標楷體" w:hAnsi="Times New Roman" w:cs="Times New Roman" w:hint="eastAsia"/>
              </w:rPr>
              <w:t>無蒸餾</w:t>
            </w:r>
            <w:r>
              <w:rPr>
                <w:rFonts w:ascii="Times New Roman" w:eastAsia="標楷體" w:hAnsi="Times New Roman" w:cs="Times New Roman" w:hint="eastAsia"/>
              </w:rPr>
              <w:t xml:space="preserve"> baseline)</w:t>
            </w:r>
          </w:p>
        </w:tc>
        <w:tc>
          <w:tcPr>
            <w:tcW w:w="1209" w:type="pct"/>
            <w:tcBorders>
              <w:top w:val="single" w:sz="4" w:space="0" w:color="auto"/>
            </w:tcBorders>
          </w:tcPr>
          <w:p w14:paraId="18734D89" w14:textId="0EA3A3C1" w:rsidR="00165B28" w:rsidRDefault="00165B28" w:rsidP="00165B28">
            <w:pPr>
              <w:jc w:val="center"/>
              <w:rPr>
                <w:rFonts w:ascii="Times New Roman" w:eastAsia="標楷體" w:hAnsi="Times New Roman" w:cs="Times New Roman"/>
              </w:rPr>
            </w:pPr>
            <w:r>
              <w:rPr>
                <w:rFonts w:ascii="Times New Roman" w:eastAsia="標楷體" w:hAnsi="Times New Roman" w:cs="Times New Roman" w:hint="eastAsia"/>
              </w:rPr>
              <w:t>直接以</w:t>
            </w:r>
            <w:r>
              <w:rPr>
                <w:rFonts w:ascii="Times New Roman" w:eastAsia="標楷體" w:hAnsi="Times New Roman" w:cs="Times New Roman" w:hint="eastAsia"/>
              </w:rPr>
              <w:t xml:space="preserve"> hard label </w:t>
            </w:r>
            <w:r>
              <w:rPr>
                <w:rFonts w:ascii="Times New Roman" w:eastAsia="標楷體" w:hAnsi="Times New Roman" w:cs="Times New Roman" w:hint="eastAsia"/>
              </w:rPr>
              <w:t>訓練</w:t>
            </w:r>
          </w:p>
        </w:tc>
        <w:tc>
          <w:tcPr>
            <w:tcW w:w="575" w:type="pct"/>
            <w:tcBorders>
              <w:top w:val="single" w:sz="4" w:space="0" w:color="auto"/>
            </w:tcBorders>
          </w:tcPr>
          <w:p w14:paraId="1A7251C5" w14:textId="308B5908" w:rsidR="00165B28" w:rsidRDefault="00165B28" w:rsidP="00165B28">
            <w:pPr>
              <w:jc w:val="center"/>
              <w:rPr>
                <w:rFonts w:ascii="Times New Roman" w:eastAsia="標楷體" w:hAnsi="Times New Roman" w:cs="Times New Roman"/>
              </w:rPr>
            </w:pPr>
            <w:r>
              <w:rPr>
                <w:rFonts w:ascii="Times New Roman" w:eastAsia="標楷體" w:hAnsi="Times New Roman" w:cs="Times New Roman" w:hint="eastAsia"/>
              </w:rPr>
              <w:t>92.03%</w:t>
            </w:r>
          </w:p>
        </w:tc>
        <w:tc>
          <w:tcPr>
            <w:tcW w:w="951" w:type="pct"/>
            <w:tcBorders>
              <w:top w:val="single" w:sz="4" w:space="0" w:color="auto"/>
            </w:tcBorders>
          </w:tcPr>
          <w:p w14:paraId="2EB7B39B" w14:textId="0F8C10BF" w:rsidR="00165B28" w:rsidRDefault="00165B28" w:rsidP="00165B28">
            <w:pPr>
              <w:jc w:val="center"/>
              <w:rPr>
                <w:rFonts w:ascii="Times New Roman" w:eastAsia="標楷體" w:hAnsi="Times New Roman" w:cs="Times New Roman"/>
              </w:rPr>
            </w:pPr>
            <w:r>
              <w:rPr>
                <w:rFonts w:ascii="Times New Roman" w:eastAsia="標楷體" w:hAnsi="Times New Roman" w:cs="Times New Roman" w:hint="eastAsia"/>
              </w:rPr>
              <w:t>0.84</w:t>
            </w:r>
          </w:p>
        </w:tc>
        <w:tc>
          <w:tcPr>
            <w:tcW w:w="710" w:type="pct"/>
            <w:tcBorders>
              <w:top w:val="single" w:sz="4" w:space="0" w:color="auto"/>
            </w:tcBorders>
          </w:tcPr>
          <w:p w14:paraId="58720E42" w14:textId="21B36801" w:rsidR="00165B28" w:rsidRDefault="00165B28" w:rsidP="00165B28">
            <w:pPr>
              <w:jc w:val="center"/>
              <w:rPr>
                <w:rFonts w:ascii="Times New Roman" w:eastAsia="標楷體" w:hAnsi="Times New Roman" w:cs="Times New Roman"/>
              </w:rPr>
            </w:pPr>
            <w:r>
              <w:rPr>
                <w:rFonts w:ascii="Times New Roman" w:eastAsia="標楷體" w:hAnsi="Times New Roman" w:cs="Times New Roman" w:hint="eastAsia"/>
              </w:rPr>
              <w:t>0.85</w:t>
            </w:r>
          </w:p>
        </w:tc>
        <w:tc>
          <w:tcPr>
            <w:tcW w:w="630" w:type="pct"/>
            <w:tcBorders>
              <w:top w:val="single" w:sz="4" w:space="0" w:color="auto"/>
            </w:tcBorders>
          </w:tcPr>
          <w:p w14:paraId="2A99E8B9" w14:textId="2F07684A" w:rsidR="00165B28" w:rsidRDefault="00165B28" w:rsidP="00165B28">
            <w:pPr>
              <w:jc w:val="center"/>
              <w:rPr>
                <w:rFonts w:ascii="Times New Roman" w:eastAsia="標楷體" w:hAnsi="Times New Roman" w:cs="Times New Roman"/>
              </w:rPr>
            </w:pPr>
            <w:r>
              <w:rPr>
                <w:rFonts w:ascii="Times New Roman" w:eastAsia="標楷體" w:hAnsi="Times New Roman" w:cs="Times New Roman" w:hint="eastAsia"/>
              </w:rPr>
              <w:t>0.96</w:t>
            </w:r>
          </w:p>
        </w:tc>
      </w:tr>
      <w:tr w:rsidR="00165B28" w14:paraId="0573ECED" w14:textId="77777777" w:rsidTr="00297C5E">
        <w:tc>
          <w:tcPr>
            <w:tcW w:w="926" w:type="pct"/>
          </w:tcPr>
          <w:p w14:paraId="26A99078" w14:textId="0D0ABD25" w:rsidR="00165B28" w:rsidRDefault="00165B28" w:rsidP="00165B28">
            <w:pPr>
              <w:jc w:val="center"/>
              <w:rPr>
                <w:rFonts w:ascii="Times New Roman" w:eastAsia="標楷體" w:hAnsi="Times New Roman" w:cs="Times New Roman"/>
              </w:rPr>
            </w:pPr>
            <w:r>
              <w:rPr>
                <w:rFonts w:ascii="Times New Roman" w:eastAsia="標楷體" w:hAnsi="Times New Roman" w:cs="Times New Roman" w:hint="eastAsia"/>
              </w:rPr>
              <w:t xml:space="preserve">CNN8 (3 </w:t>
            </w:r>
            <w:r>
              <w:rPr>
                <w:rFonts w:ascii="Times New Roman" w:eastAsia="標楷體" w:hAnsi="Times New Roman" w:cs="Times New Roman" w:hint="eastAsia"/>
              </w:rPr>
              <w:t>對</w:t>
            </w:r>
            <w:r>
              <w:rPr>
                <w:rFonts w:ascii="Times New Roman" w:eastAsia="標楷體" w:hAnsi="Times New Roman" w:cs="Times New Roman" w:hint="eastAsia"/>
              </w:rPr>
              <w:t xml:space="preserve"> 1 </w:t>
            </w:r>
            <w:r>
              <w:rPr>
                <w:rFonts w:ascii="Times New Roman" w:eastAsia="標楷體" w:hAnsi="Times New Roman" w:cs="Times New Roman" w:hint="eastAsia"/>
              </w:rPr>
              <w:t>蒸餾</w:t>
            </w:r>
            <w:r>
              <w:rPr>
                <w:rFonts w:ascii="Times New Roman" w:eastAsia="標楷體" w:hAnsi="Times New Roman" w:cs="Times New Roman" w:hint="eastAsia"/>
              </w:rPr>
              <w:t>)</w:t>
            </w:r>
          </w:p>
        </w:tc>
        <w:tc>
          <w:tcPr>
            <w:tcW w:w="1209" w:type="pct"/>
          </w:tcPr>
          <w:p w14:paraId="52180F41" w14:textId="15DEF9CF" w:rsidR="00165B28" w:rsidRDefault="00165B28" w:rsidP="00165B28">
            <w:pPr>
              <w:jc w:val="center"/>
              <w:rPr>
                <w:rFonts w:ascii="Times New Roman" w:eastAsia="標楷體" w:hAnsi="Times New Roman" w:cs="Times New Roman"/>
              </w:rPr>
            </w:pPr>
            <w:r>
              <w:rPr>
                <w:rFonts w:ascii="Times New Roman" w:eastAsia="標楷體" w:hAnsi="Times New Roman" w:cs="Times New Roman" w:hint="eastAsia"/>
              </w:rPr>
              <w:t xml:space="preserve">Teacher1 + Teacher2 + TA </w:t>
            </w:r>
            <w:r>
              <w:rPr>
                <w:rFonts w:ascii="Times New Roman" w:eastAsia="標楷體" w:hAnsi="Times New Roman" w:cs="Times New Roman" w:hint="eastAsia"/>
              </w:rPr>
              <w:t>三來源蒸餾</w:t>
            </w:r>
          </w:p>
        </w:tc>
        <w:tc>
          <w:tcPr>
            <w:tcW w:w="575" w:type="pct"/>
          </w:tcPr>
          <w:p w14:paraId="000E0B48" w14:textId="587FBD71" w:rsidR="00165B28" w:rsidRDefault="00F65DC9" w:rsidP="00165B28">
            <w:pPr>
              <w:jc w:val="center"/>
              <w:rPr>
                <w:rFonts w:ascii="Times New Roman" w:eastAsia="標楷體" w:hAnsi="Times New Roman" w:cs="Times New Roman"/>
              </w:rPr>
            </w:pPr>
            <w:r>
              <w:rPr>
                <w:rFonts w:ascii="Times New Roman" w:eastAsia="標楷體" w:hAnsi="Times New Roman" w:cs="Times New Roman" w:hint="eastAsia"/>
              </w:rPr>
              <w:t>90.38</w:t>
            </w:r>
            <w:r w:rsidR="00165B28">
              <w:rPr>
                <w:rFonts w:ascii="Times New Roman" w:eastAsia="標楷體" w:hAnsi="Times New Roman" w:cs="Times New Roman" w:hint="eastAsia"/>
              </w:rPr>
              <w:t>%</w:t>
            </w:r>
          </w:p>
        </w:tc>
        <w:tc>
          <w:tcPr>
            <w:tcW w:w="951" w:type="pct"/>
          </w:tcPr>
          <w:p w14:paraId="35D37464" w14:textId="05010A88" w:rsidR="00165B28" w:rsidRDefault="00165B28" w:rsidP="00165B28">
            <w:pPr>
              <w:jc w:val="center"/>
              <w:rPr>
                <w:rFonts w:ascii="Times New Roman" w:eastAsia="標楷體" w:hAnsi="Times New Roman" w:cs="Times New Roman" w:hint="eastAsia"/>
              </w:rPr>
            </w:pPr>
            <w:r>
              <w:rPr>
                <w:rFonts w:ascii="Times New Roman" w:eastAsia="標楷體" w:hAnsi="Times New Roman" w:cs="Times New Roman" w:hint="eastAsia"/>
              </w:rPr>
              <w:t>0.</w:t>
            </w:r>
            <w:r w:rsidR="00F65DC9">
              <w:rPr>
                <w:rFonts w:ascii="Times New Roman" w:eastAsia="標楷體" w:hAnsi="Times New Roman" w:cs="Times New Roman" w:hint="eastAsia"/>
              </w:rPr>
              <w:t>80</w:t>
            </w:r>
          </w:p>
        </w:tc>
        <w:tc>
          <w:tcPr>
            <w:tcW w:w="710" w:type="pct"/>
          </w:tcPr>
          <w:p w14:paraId="0C24F2C1" w14:textId="49D51E08" w:rsidR="00165B28" w:rsidRDefault="00165B28" w:rsidP="00165B28">
            <w:pPr>
              <w:jc w:val="center"/>
              <w:rPr>
                <w:rFonts w:ascii="Times New Roman" w:eastAsia="標楷體" w:hAnsi="Times New Roman" w:cs="Times New Roman" w:hint="eastAsia"/>
              </w:rPr>
            </w:pPr>
            <w:r>
              <w:rPr>
                <w:rFonts w:ascii="Times New Roman" w:eastAsia="標楷體" w:hAnsi="Times New Roman" w:cs="Times New Roman" w:hint="eastAsia"/>
              </w:rPr>
              <w:t>0.</w:t>
            </w:r>
            <w:r w:rsidR="00F65DC9">
              <w:rPr>
                <w:rFonts w:ascii="Times New Roman" w:eastAsia="標楷體" w:hAnsi="Times New Roman" w:cs="Times New Roman" w:hint="eastAsia"/>
              </w:rPr>
              <w:t>82</w:t>
            </w:r>
          </w:p>
        </w:tc>
        <w:tc>
          <w:tcPr>
            <w:tcW w:w="630" w:type="pct"/>
          </w:tcPr>
          <w:p w14:paraId="00818FBD" w14:textId="38B6E1D7" w:rsidR="00165B28" w:rsidRDefault="00165B28" w:rsidP="00165B28">
            <w:pPr>
              <w:jc w:val="center"/>
              <w:rPr>
                <w:rFonts w:ascii="Times New Roman" w:eastAsia="標楷體" w:hAnsi="Times New Roman" w:cs="Times New Roman"/>
              </w:rPr>
            </w:pPr>
            <w:r>
              <w:rPr>
                <w:rFonts w:ascii="Times New Roman" w:eastAsia="標楷體" w:hAnsi="Times New Roman" w:cs="Times New Roman" w:hint="eastAsia"/>
              </w:rPr>
              <w:t>0.9</w:t>
            </w:r>
            <w:r w:rsidR="00F65DC9">
              <w:rPr>
                <w:rFonts w:ascii="Times New Roman" w:eastAsia="標楷體" w:hAnsi="Times New Roman" w:cs="Times New Roman" w:hint="eastAsia"/>
              </w:rPr>
              <w:t>4</w:t>
            </w:r>
          </w:p>
        </w:tc>
      </w:tr>
    </w:tbl>
    <w:p w14:paraId="5827443A" w14:textId="7B959BA4" w:rsidR="000F3765" w:rsidRPr="000F3765" w:rsidRDefault="008B67C5" w:rsidP="006E4421">
      <w:pPr>
        <w:rPr>
          <w:rFonts w:ascii="Times New Roman" w:eastAsia="標楷體" w:hAnsi="Times New Roman" w:cs="Times New Roman" w:hint="eastAsia"/>
        </w:rPr>
      </w:pPr>
      <w:r w:rsidRPr="008B67C5">
        <w:rPr>
          <w:rFonts w:ascii="Times New Roman" w:eastAsia="標楷體" w:hAnsi="Times New Roman" w:cs="Times New Roman"/>
        </w:rPr>
        <w:t>值得注意的是，未經蒸餾的</w:t>
      </w:r>
      <w:r w:rsidRPr="008B67C5">
        <w:rPr>
          <w:rFonts w:ascii="Times New Roman" w:eastAsia="標楷體" w:hAnsi="Times New Roman" w:cs="Times New Roman"/>
        </w:rPr>
        <w:t xml:space="preserve"> CNN8 baseline </w:t>
      </w:r>
      <w:r w:rsidRPr="008B67C5">
        <w:rPr>
          <w:rFonts w:ascii="Times New Roman" w:eastAsia="標楷體" w:hAnsi="Times New Roman" w:cs="Times New Roman"/>
        </w:rPr>
        <w:t>於整體準確率及各類別</w:t>
      </w:r>
      <w:r w:rsidRPr="008B67C5">
        <w:rPr>
          <w:rFonts w:ascii="Times New Roman" w:eastAsia="標楷體" w:hAnsi="Times New Roman" w:cs="Times New Roman"/>
        </w:rPr>
        <w:t xml:space="preserve"> F1-score </w:t>
      </w:r>
      <w:r w:rsidRPr="008B67C5">
        <w:rPr>
          <w:rFonts w:ascii="Times New Roman" w:eastAsia="標楷體" w:hAnsi="Times New Roman" w:cs="Times New Roman"/>
        </w:rPr>
        <w:t>上，仍略優於經過三來源蒸餾之</w:t>
      </w:r>
      <w:r w:rsidRPr="008B67C5">
        <w:rPr>
          <w:rFonts w:ascii="Times New Roman" w:eastAsia="標楷體" w:hAnsi="Times New Roman" w:cs="Times New Roman"/>
        </w:rPr>
        <w:t xml:space="preserve"> Student </w:t>
      </w:r>
      <w:r w:rsidRPr="008B67C5">
        <w:rPr>
          <w:rFonts w:ascii="Times New Roman" w:eastAsia="標楷體" w:hAnsi="Times New Roman" w:cs="Times New Roman"/>
        </w:rPr>
        <w:t>模型，惟兩者差距已相當有限，整體準確率僅差</w:t>
      </w:r>
      <w:r w:rsidRPr="008B67C5">
        <w:rPr>
          <w:rFonts w:ascii="Times New Roman" w:eastAsia="標楷體" w:hAnsi="Times New Roman" w:cs="Times New Roman"/>
        </w:rPr>
        <w:t xml:space="preserve"> 1.65 </w:t>
      </w:r>
      <w:r w:rsidRPr="008B67C5">
        <w:rPr>
          <w:rFonts w:ascii="Times New Roman" w:eastAsia="標楷體" w:hAnsi="Times New Roman" w:cs="Times New Roman"/>
        </w:rPr>
        <w:t>個百分點，各類別</w:t>
      </w:r>
      <w:r w:rsidRPr="008B67C5">
        <w:rPr>
          <w:rFonts w:ascii="Times New Roman" w:eastAsia="標楷體" w:hAnsi="Times New Roman" w:cs="Times New Roman"/>
        </w:rPr>
        <w:t xml:space="preserve"> F1-score </w:t>
      </w:r>
      <w:r w:rsidRPr="008B67C5">
        <w:rPr>
          <w:rFonts w:ascii="Times New Roman" w:eastAsia="標楷體" w:hAnsi="Times New Roman" w:cs="Times New Roman"/>
        </w:rPr>
        <w:t>之差距亦皆在</w:t>
      </w:r>
      <w:r w:rsidRPr="008B67C5">
        <w:rPr>
          <w:rFonts w:ascii="Times New Roman" w:eastAsia="標楷體" w:hAnsi="Times New Roman" w:cs="Times New Roman"/>
        </w:rPr>
        <w:t xml:space="preserve"> 0.02</w:t>
      </w:r>
      <w:r w:rsidRPr="008B67C5">
        <w:rPr>
          <w:rFonts w:ascii="Times New Roman" w:eastAsia="標楷體" w:hAnsi="Times New Roman" w:cs="Times New Roman"/>
        </w:rPr>
        <w:t>～</w:t>
      </w:r>
      <w:r w:rsidRPr="008B67C5">
        <w:rPr>
          <w:rFonts w:ascii="Times New Roman" w:eastAsia="標楷體" w:hAnsi="Times New Roman" w:cs="Times New Roman"/>
        </w:rPr>
        <w:t xml:space="preserve">0.04 </w:t>
      </w:r>
      <w:r w:rsidRPr="008B67C5">
        <w:rPr>
          <w:rFonts w:ascii="Times New Roman" w:eastAsia="標楷體" w:hAnsi="Times New Roman" w:cs="Times New Roman"/>
        </w:rPr>
        <w:t>之間</w:t>
      </w:r>
      <w:r w:rsidRPr="008B67C5">
        <w:rPr>
          <w:rFonts w:ascii="Times New Roman" w:eastAsia="標楷體" w:hAnsi="Times New Roman" w:cs="Times New Roman"/>
        </w:rPr>
        <w:t xml:space="preserve"> (Hemorrhagic 0.84 </w:t>
      </w:r>
      <w:r w:rsidRPr="008B67C5">
        <w:rPr>
          <w:rFonts w:ascii="Times New Roman" w:eastAsia="標楷體" w:hAnsi="Times New Roman" w:cs="Times New Roman"/>
        </w:rPr>
        <w:t>對</w:t>
      </w:r>
      <w:r w:rsidRPr="008B67C5">
        <w:rPr>
          <w:rFonts w:ascii="Times New Roman" w:eastAsia="標楷體" w:hAnsi="Times New Roman" w:cs="Times New Roman"/>
        </w:rPr>
        <w:t xml:space="preserve"> 0.80</w:t>
      </w:r>
      <w:r w:rsidRPr="008B67C5">
        <w:rPr>
          <w:rFonts w:ascii="Times New Roman" w:eastAsia="標楷體" w:hAnsi="Times New Roman" w:cs="Times New Roman"/>
        </w:rPr>
        <w:t>、</w:t>
      </w:r>
      <w:r w:rsidRPr="008B67C5">
        <w:rPr>
          <w:rFonts w:ascii="Times New Roman" w:eastAsia="標楷體" w:hAnsi="Times New Roman" w:cs="Times New Roman"/>
        </w:rPr>
        <w:t xml:space="preserve">Ischemia 0.85 </w:t>
      </w:r>
      <w:r w:rsidRPr="008B67C5">
        <w:rPr>
          <w:rFonts w:ascii="Times New Roman" w:eastAsia="標楷體" w:hAnsi="Times New Roman" w:cs="Times New Roman"/>
        </w:rPr>
        <w:t>對</w:t>
      </w:r>
      <w:r w:rsidRPr="008B67C5">
        <w:rPr>
          <w:rFonts w:ascii="Times New Roman" w:eastAsia="標楷體" w:hAnsi="Times New Roman" w:cs="Times New Roman"/>
        </w:rPr>
        <w:t xml:space="preserve"> 0.82</w:t>
      </w:r>
      <w:r w:rsidRPr="008B67C5">
        <w:rPr>
          <w:rFonts w:ascii="Times New Roman" w:eastAsia="標楷體" w:hAnsi="Times New Roman" w:cs="Times New Roman"/>
        </w:rPr>
        <w:t>、</w:t>
      </w:r>
      <w:r w:rsidRPr="008B67C5">
        <w:rPr>
          <w:rFonts w:ascii="Times New Roman" w:eastAsia="標楷體" w:hAnsi="Times New Roman" w:cs="Times New Roman"/>
        </w:rPr>
        <w:t xml:space="preserve">Normal 0.96 </w:t>
      </w:r>
      <w:r w:rsidRPr="008B67C5">
        <w:rPr>
          <w:rFonts w:ascii="Times New Roman" w:eastAsia="標楷體" w:hAnsi="Times New Roman" w:cs="Times New Roman"/>
        </w:rPr>
        <w:t>對</w:t>
      </w:r>
      <w:r w:rsidRPr="008B67C5">
        <w:rPr>
          <w:rFonts w:ascii="Times New Roman" w:eastAsia="標楷體" w:hAnsi="Times New Roman" w:cs="Times New Roman"/>
        </w:rPr>
        <w:t xml:space="preserve"> 0.94)</w:t>
      </w:r>
      <w:r w:rsidRPr="008B67C5">
        <w:rPr>
          <w:rFonts w:ascii="Times New Roman" w:eastAsia="標楷體" w:hAnsi="Times New Roman" w:cs="Times New Roman"/>
        </w:rPr>
        <w:t>。此結果顯示，在本研究大幅壓縮模型容量</w:t>
      </w:r>
      <w:r w:rsidRPr="008B67C5">
        <w:rPr>
          <w:rFonts w:ascii="Times New Roman" w:eastAsia="標楷體" w:hAnsi="Times New Roman" w:cs="Times New Roman"/>
        </w:rPr>
        <w:t xml:space="preserve"> (CNN8 </w:t>
      </w:r>
      <w:r w:rsidRPr="008B67C5">
        <w:rPr>
          <w:rFonts w:ascii="Times New Roman" w:eastAsia="標楷體" w:hAnsi="Times New Roman" w:cs="Times New Roman"/>
        </w:rPr>
        <w:t>相對於</w:t>
      </w:r>
      <w:r w:rsidRPr="008B67C5">
        <w:rPr>
          <w:rFonts w:ascii="Times New Roman" w:eastAsia="標楷體" w:hAnsi="Times New Roman" w:cs="Times New Roman"/>
        </w:rPr>
        <w:t xml:space="preserve"> Teacher </w:t>
      </w:r>
      <w:r w:rsidRPr="008B67C5">
        <w:rPr>
          <w:rFonts w:ascii="Times New Roman" w:eastAsia="標楷體" w:hAnsi="Times New Roman" w:cs="Times New Roman"/>
        </w:rPr>
        <w:t>之</w:t>
      </w:r>
      <w:r w:rsidRPr="008B67C5">
        <w:rPr>
          <w:rFonts w:ascii="Times New Roman" w:eastAsia="標楷體" w:hAnsi="Times New Roman" w:cs="Times New Roman"/>
        </w:rPr>
        <w:t xml:space="preserve"> EfficientNetB3/B0) </w:t>
      </w:r>
      <w:r w:rsidRPr="008B67C5">
        <w:rPr>
          <w:rFonts w:ascii="Times New Roman" w:eastAsia="標楷體" w:hAnsi="Times New Roman" w:cs="Times New Roman"/>
        </w:rPr>
        <w:t>的前提下，三來源蒸餾策略已能有效逼近直接以</w:t>
      </w:r>
      <w:r w:rsidRPr="008B67C5">
        <w:rPr>
          <w:rFonts w:ascii="Times New Roman" w:eastAsia="標楷體" w:hAnsi="Times New Roman" w:cs="Times New Roman"/>
        </w:rPr>
        <w:t xml:space="preserve"> hard label </w:t>
      </w:r>
      <w:r w:rsidRPr="008B67C5">
        <w:rPr>
          <w:rFonts w:ascii="Times New Roman" w:eastAsia="標楷體" w:hAnsi="Times New Roman" w:cs="Times New Roman"/>
        </w:rPr>
        <w:t>訓練的表現。惟須說明的是，此</w:t>
      </w:r>
      <w:r w:rsidRPr="008B67C5">
        <w:rPr>
          <w:rFonts w:ascii="Times New Roman" w:eastAsia="標楷體" w:hAnsi="Times New Roman" w:cs="Times New Roman"/>
        </w:rPr>
        <w:t xml:space="preserve"> baseline </w:t>
      </w:r>
      <w:r w:rsidRPr="008B67C5">
        <w:rPr>
          <w:rFonts w:ascii="Times New Roman" w:eastAsia="標楷體" w:hAnsi="Times New Roman" w:cs="Times New Roman"/>
        </w:rPr>
        <w:t>與蒸餾版</w:t>
      </w:r>
      <w:r w:rsidRPr="008B67C5">
        <w:rPr>
          <w:rFonts w:ascii="Times New Roman" w:eastAsia="標楷體" w:hAnsi="Times New Roman" w:cs="Times New Roman"/>
        </w:rPr>
        <w:t xml:space="preserve"> Student </w:t>
      </w:r>
      <w:r w:rsidRPr="008B67C5">
        <w:rPr>
          <w:rFonts w:ascii="Times New Roman" w:eastAsia="標楷體" w:hAnsi="Times New Roman" w:cs="Times New Roman"/>
        </w:rPr>
        <w:t>的網路架構</w:t>
      </w:r>
      <w:r w:rsidRPr="008B67C5">
        <w:rPr>
          <w:rFonts w:ascii="Times New Roman" w:eastAsia="標楷體" w:hAnsi="Times New Roman" w:cs="Times New Roman"/>
        </w:rPr>
        <w:t xml:space="preserve"> (</w:t>
      </w:r>
      <w:r w:rsidRPr="008B67C5">
        <w:rPr>
          <w:rFonts w:ascii="Times New Roman" w:eastAsia="標楷體" w:hAnsi="Times New Roman" w:cs="Times New Roman"/>
        </w:rPr>
        <w:t>全連接層維度、</w:t>
      </w:r>
      <w:r w:rsidRPr="008B67C5">
        <w:rPr>
          <w:rFonts w:ascii="Times New Roman" w:eastAsia="標楷體" w:hAnsi="Times New Roman" w:cs="Times New Roman"/>
        </w:rPr>
        <w:t xml:space="preserve">Dropout rate) </w:t>
      </w:r>
      <w:r w:rsidRPr="008B67C5">
        <w:rPr>
          <w:rFonts w:ascii="Times New Roman" w:eastAsia="標楷體" w:hAnsi="Times New Roman" w:cs="Times New Roman"/>
        </w:rPr>
        <w:t>及訓練超參數</w:t>
      </w:r>
      <w:r w:rsidRPr="008B67C5">
        <w:rPr>
          <w:rFonts w:ascii="Times New Roman" w:eastAsia="標楷體" w:hAnsi="Times New Roman" w:cs="Times New Roman"/>
        </w:rPr>
        <w:t xml:space="preserve"> (learning rate</w:t>
      </w:r>
      <w:r w:rsidRPr="008B67C5">
        <w:rPr>
          <w:rFonts w:ascii="Times New Roman" w:eastAsia="標楷體" w:hAnsi="Times New Roman" w:cs="Times New Roman"/>
        </w:rPr>
        <w:t>、正規化方式</w:t>
      </w:r>
      <w:r w:rsidRPr="008B67C5">
        <w:rPr>
          <w:rFonts w:ascii="Times New Roman" w:eastAsia="標楷體" w:hAnsi="Times New Roman" w:cs="Times New Roman"/>
        </w:rPr>
        <w:t xml:space="preserve">) </w:t>
      </w:r>
      <w:r w:rsidRPr="008B67C5">
        <w:rPr>
          <w:rFonts w:ascii="Times New Roman" w:eastAsia="標楷體" w:hAnsi="Times New Roman" w:cs="Times New Roman"/>
        </w:rPr>
        <w:t>並未完全對齊，兩者的些微差異無法完全歸因於「是否蒸餾」此單一變因。因此，本研究並未將知識蒸餾的核心價值定位於「超越直接訓練的準確率」，而是聚焦於在大幅壓縮模型容量的前提下，探討不同蒸餾策略對知識保留效率與各類別判斷能力的影響，此為後續</w:t>
      </w:r>
      <w:r w:rsidRPr="008B67C5">
        <w:rPr>
          <w:rFonts w:ascii="Times New Roman" w:eastAsia="標楷體" w:hAnsi="Times New Roman" w:cs="Times New Roman"/>
        </w:rPr>
        <w:t xml:space="preserve"> 4.2.2 </w:t>
      </w:r>
      <w:r w:rsidRPr="008B67C5">
        <w:rPr>
          <w:rFonts w:ascii="Times New Roman" w:eastAsia="標楷體" w:hAnsi="Times New Roman" w:cs="Times New Roman"/>
        </w:rPr>
        <w:t>節的比較重點。</w:t>
      </w:r>
    </w:p>
    <w:p w14:paraId="38E4A5A4" w14:textId="4828C9CC" w:rsidR="00165B28" w:rsidRDefault="003A512B" w:rsidP="003A512B">
      <w:pPr>
        <w:widowControl/>
        <w:rPr>
          <w:rFonts w:ascii="Times New Roman" w:eastAsia="標楷體" w:hAnsi="Times New Roman" w:cs="Times New Roman"/>
        </w:rPr>
      </w:pPr>
      <w:r>
        <w:rPr>
          <w:rFonts w:ascii="Times New Roman" w:eastAsia="標楷體" w:hAnsi="Times New Roman" w:cs="Times New Roman"/>
        </w:rPr>
        <w:br w:type="page"/>
      </w:r>
    </w:p>
    <w:p w14:paraId="1B0E34DB" w14:textId="01EC0026" w:rsidR="003A512B" w:rsidRPr="003A512B" w:rsidRDefault="003A512B" w:rsidP="006E4421">
      <w:pPr>
        <w:rPr>
          <w:rFonts w:ascii="Times New Roman" w:eastAsia="標楷體" w:hAnsi="Times New Roman" w:cs="Times New Roman"/>
          <w:sz w:val="28"/>
          <w:szCs w:val="28"/>
        </w:rPr>
      </w:pPr>
      <w:r w:rsidRPr="003A512B">
        <w:rPr>
          <w:rFonts w:ascii="Times New Roman" w:eastAsia="標楷體" w:hAnsi="Times New Roman" w:cs="Times New Roman" w:hint="eastAsia"/>
          <w:sz w:val="28"/>
          <w:szCs w:val="28"/>
        </w:rPr>
        <w:lastRenderedPageBreak/>
        <w:t>兩階段蒸餾策略的比較：</w:t>
      </w:r>
      <w:r w:rsidRPr="003A512B">
        <w:rPr>
          <w:rFonts w:ascii="Times New Roman" w:eastAsia="標楷體" w:hAnsi="Times New Roman" w:cs="Times New Roman" w:hint="eastAsia"/>
          <w:sz w:val="28"/>
          <w:szCs w:val="28"/>
        </w:rPr>
        <w:t xml:space="preserve">2 </w:t>
      </w:r>
      <w:r w:rsidRPr="003A512B">
        <w:rPr>
          <w:rFonts w:ascii="Times New Roman" w:eastAsia="標楷體" w:hAnsi="Times New Roman" w:cs="Times New Roman" w:hint="eastAsia"/>
          <w:sz w:val="28"/>
          <w:szCs w:val="28"/>
        </w:rPr>
        <w:t>對</w:t>
      </w:r>
      <w:r w:rsidRPr="003A512B">
        <w:rPr>
          <w:rFonts w:ascii="Times New Roman" w:eastAsia="標楷體" w:hAnsi="Times New Roman" w:cs="Times New Roman" w:hint="eastAsia"/>
          <w:sz w:val="28"/>
          <w:szCs w:val="28"/>
        </w:rPr>
        <w:t xml:space="preserve"> 1 </w:t>
      </w:r>
      <w:r w:rsidRPr="003A512B">
        <w:rPr>
          <w:rFonts w:ascii="Times New Roman" w:eastAsia="標楷體" w:hAnsi="Times New Roman" w:cs="Times New Roman" w:hint="eastAsia"/>
          <w:sz w:val="28"/>
          <w:szCs w:val="28"/>
        </w:rPr>
        <w:t>對</w:t>
      </w:r>
      <w:r w:rsidRPr="003A512B">
        <w:rPr>
          <w:rFonts w:ascii="Times New Roman" w:eastAsia="標楷體" w:hAnsi="Times New Roman" w:cs="Times New Roman" w:hint="eastAsia"/>
          <w:sz w:val="28"/>
          <w:szCs w:val="28"/>
        </w:rPr>
        <w:t xml:space="preserve"> 1 </w:t>
      </w:r>
      <w:r w:rsidRPr="003A512B">
        <w:rPr>
          <w:rFonts w:ascii="Times New Roman" w:eastAsia="標楷體" w:hAnsi="Times New Roman" w:cs="Times New Roman" w:hint="eastAsia"/>
          <w:sz w:val="28"/>
          <w:szCs w:val="28"/>
        </w:rPr>
        <w:t>與</w:t>
      </w:r>
      <w:r w:rsidRPr="003A512B">
        <w:rPr>
          <w:rFonts w:ascii="Times New Roman" w:eastAsia="標楷體" w:hAnsi="Times New Roman" w:cs="Times New Roman" w:hint="eastAsia"/>
          <w:sz w:val="28"/>
          <w:szCs w:val="28"/>
        </w:rPr>
        <w:t xml:space="preserve"> 3 </w:t>
      </w:r>
      <w:r w:rsidRPr="003A512B">
        <w:rPr>
          <w:rFonts w:ascii="Times New Roman" w:eastAsia="標楷體" w:hAnsi="Times New Roman" w:cs="Times New Roman" w:hint="eastAsia"/>
          <w:sz w:val="28"/>
          <w:szCs w:val="28"/>
        </w:rPr>
        <w:t>對</w:t>
      </w:r>
      <w:r w:rsidRPr="003A512B">
        <w:rPr>
          <w:rFonts w:ascii="Times New Roman" w:eastAsia="標楷體" w:hAnsi="Times New Roman" w:cs="Times New Roman" w:hint="eastAsia"/>
          <w:sz w:val="28"/>
          <w:szCs w:val="28"/>
        </w:rPr>
        <w:t xml:space="preserve"> 1</w:t>
      </w:r>
    </w:p>
    <w:p w14:paraId="6A8EC723" w14:textId="039B887A" w:rsidR="003A512B" w:rsidRDefault="003A512B" w:rsidP="006E4421">
      <w:pPr>
        <w:rPr>
          <w:rFonts w:ascii="Times New Roman" w:eastAsia="標楷體" w:hAnsi="Times New Roman" w:cs="Times New Roman"/>
        </w:rPr>
      </w:pPr>
      <w:r>
        <w:rPr>
          <w:rFonts w:ascii="Times New Roman" w:eastAsia="標楷體" w:hAnsi="Times New Roman" w:cs="Times New Roman" w:hint="eastAsia"/>
        </w:rPr>
        <w:t>本章節比較兩種兩階段蒸餾策略下</w:t>
      </w:r>
      <w:r>
        <w:rPr>
          <w:rFonts w:ascii="Times New Roman" w:eastAsia="標楷體" w:hAnsi="Times New Roman" w:cs="Times New Roman" w:hint="eastAsia"/>
        </w:rPr>
        <w:t xml:space="preserve"> Student </w:t>
      </w:r>
      <w:r>
        <w:rPr>
          <w:rFonts w:ascii="Times New Roman" w:eastAsia="標楷體" w:hAnsi="Times New Roman" w:cs="Times New Roman" w:hint="eastAsia"/>
        </w:rPr>
        <w:t>模型的表現差異：其一為「</w:t>
      </w:r>
      <w:r>
        <w:rPr>
          <w:rFonts w:ascii="Times New Roman" w:eastAsia="標楷體" w:hAnsi="Times New Roman" w:cs="Times New Roman" w:hint="eastAsia"/>
        </w:rPr>
        <w:t xml:space="preserve">2 </w:t>
      </w:r>
      <w:r>
        <w:rPr>
          <w:rFonts w:ascii="Times New Roman" w:eastAsia="標楷體" w:hAnsi="Times New Roman" w:cs="Times New Roman" w:hint="eastAsia"/>
        </w:rPr>
        <w:t>對</w:t>
      </w:r>
      <w:r>
        <w:rPr>
          <w:rFonts w:ascii="Times New Roman" w:eastAsia="標楷體" w:hAnsi="Times New Roman" w:cs="Times New Roman" w:hint="eastAsia"/>
        </w:rPr>
        <w:t xml:space="preserve"> 1 </w:t>
      </w:r>
      <w:r>
        <w:rPr>
          <w:rFonts w:ascii="Times New Roman" w:eastAsia="標楷體" w:hAnsi="Times New Roman" w:cs="Times New Roman" w:hint="eastAsia"/>
        </w:rPr>
        <w:t>對</w:t>
      </w:r>
      <w:r>
        <w:rPr>
          <w:rFonts w:ascii="Times New Roman" w:eastAsia="標楷體" w:hAnsi="Times New Roman" w:cs="Times New Roman" w:hint="eastAsia"/>
        </w:rPr>
        <w:t xml:space="preserve"> 1</w:t>
      </w:r>
      <w:r>
        <w:rPr>
          <w:rFonts w:ascii="Times New Roman" w:eastAsia="標楷體" w:hAnsi="Times New Roman" w:cs="Times New Roman" w:hint="eastAsia"/>
        </w:rPr>
        <w:t>」</w:t>
      </w:r>
      <w:r w:rsidR="002F3764">
        <w:rPr>
          <w:rFonts w:ascii="Times New Roman" w:eastAsia="標楷體" w:hAnsi="Times New Roman" w:cs="Times New Roman" w:hint="eastAsia"/>
        </w:rPr>
        <w:t>策略，即</w:t>
      </w:r>
      <w:r w:rsidR="002F3764">
        <w:rPr>
          <w:rFonts w:ascii="Times New Roman" w:eastAsia="標楷體" w:hAnsi="Times New Roman" w:cs="Times New Roman" w:hint="eastAsia"/>
        </w:rPr>
        <w:t xml:space="preserve"> Stage1 </w:t>
      </w:r>
      <w:r w:rsidR="002F3764">
        <w:rPr>
          <w:rFonts w:ascii="Times New Roman" w:eastAsia="標楷體" w:hAnsi="Times New Roman" w:cs="Times New Roman" w:hint="eastAsia"/>
        </w:rPr>
        <w:t>由</w:t>
      </w:r>
      <w:r w:rsidR="002F3764">
        <w:rPr>
          <w:rFonts w:ascii="Times New Roman" w:eastAsia="標楷體" w:hAnsi="Times New Roman" w:cs="Times New Roman" w:hint="eastAsia"/>
        </w:rPr>
        <w:t xml:space="preserve"> Teacher1</w:t>
      </w:r>
      <w:r w:rsidR="002F3764">
        <w:rPr>
          <w:rFonts w:ascii="Times New Roman" w:eastAsia="標楷體" w:hAnsi="Times New Roman" w:cs="Times New Roman" w:hint="eastAsia"/>
        </w:rPr>
        <w:t>、</w:t>
      </w:r>
      <w:r w:rsidR="002F3764">
        <w:rPr>
          <w:rFonts w:ascii="Times New Roman" w:eastAsia="標楷體" w:hAnsi="Times New Roman" w:cs="Times New Roman" w:hint="eastAsia"/>
        </w:rPr>
        <w:t xml:space="preserve">Teache2 </w:t>
      </w:r>
      <w:r w:rsidR="002F3764">
        <w:rPr>
          <w:rFonts w:ascii="Times New Roman" w:eastAsia="標楷體" w:hAnsi="Times New Roman" w:cs="Times New Roman" w:hint="eastAsia"/>
        </w:rPr>
        <w:t>聯合蒸餾出</w:t>
      </w:r>
      <w:r w:rsidR="002F3764">
        <w:rPr>
          <w:rFonts w:ascii="Times New Roman" w:eastAsia="標楷體" w:hAnsi="Times New Roman" w:cs="Times New Roman" w:hint="eastAsia"/>
        </w:rPr>
        <w:t xml:space="preserve"> TA </w:t>
      </w:r>
      <w:r w:rsidR="002F3764">
        <w:rPr>
          <w:rFonts w:ascii="Times New Roman" w:eastAsia="標楷體" w:hAnsi="Times New Roman" w:cs="Times New Roman" w:hint="eastAsia"/>
        </w:rPr>
        <w:t>模型後，</w:t>
      </w:r>
      <w:r w:rsidR="002F3764">
        <w:rPr>
          <w:rFonts w:ascii="Times New Roman" w:eastAsia="標楷體" w:hAnsi="Times New Roman" w:cs="Times New Roman" w:hint="eastAsia"/>
        </w:rPr>
        <w:t>S</w:t>
      </w:r>
      <w:r w:rsidR="002F3764">
        <w:rPr>
          <w:rFonts w:ascii="Times New Roman" w:eastAsia="標楷體" w:hAnsi="Times New Roman" w:cs="Times New Roman"/>
        </w:rPr>
        <w:t>t</w:t>
      </w:r>
      <w:r w:rsidR="002F3764">
        <w:rPr>
          <w:rFonts w:ascii="Times New Roman" w:eastAsia="標楷體" w:hAnsi="Times New Roman" w:cs="Times New Roman" w:hint="eastAsia"/>
        </w:rPr>
        <w:t xml:space="preserve">age2 </w:t>
      </w:r>
      <w:r w:rsidR="002F3764">
        <w:rPr>
          <w:rFonts w:ascii="Times New Roman" w:eastAsia="標楷體" w:hAnsi="Times New Roman" w:cs="Times New Roman" w:hint="eastAsia"/>
        </w:rPr>
        <w:t>僅由</w:t>
      </w:r>
      <w:r w:rsidR="002F3764">
        <w:rPr>
          <w:rFonts w:ascii="Times New Roman" w:eastAsia="標楷體" w:hAnsi="Times New Roman" w:cs="Times New Roman" w:hint="eastAsia"/>
        </w:rPr>
        <w:t xml:space="preserve"> TA </w:t>
      </w:r>
      <w:r w:rsidR="002F3764">
        <w:rPr>
          <w:rFonts w:ascii="Times New Roman" w:eastAsia="標楷體" w:hAnsi="Times New Roman" w:cs="Times New Roman" w:hint="eastAsia"/>
        </w:rPr>
        <w:t>單獨蒸餾出</w:t>
      </w:r>
      <w:r w:rsidR="002F3764">
        <w:rPr>
          <w:rFonts w:ascii="Times New Roman" w:eastAsia="標楷體" w:hAnsi="Times New Roman" w:cs="Times New Roman" w:hint="eastAsia"/>
        </w:rPr>
        <w:t>Student</w:t>
      </w:r>
      <w:r w:rsidR="002F3764">
        <w:rPr>
          <w:rFonts w:ascii="Times New Roman" w:eastAsia="標楷體" w:hAnsi="Times New Roman" w:cs="Times New Roman" w:hint="eastAsia"/>
        </w:rPr>
        <w:t>；其二為本研究最終採用的「</w:t>
      </w:r>
      <w:r w:rsidR="002F3764">
        <w:rPr>
          <w:rFonts w:ascii="Times New Roman" w:eastAsia="標楷體" w:hAnsi="Times New Roman" w:cs="Times New Roman" w:hint="eastAsia"/>
        </w:rPr>
        <w:t xml:space="preserve">3 </w:t>
      </w:r>
      <w:r w:rsidR="002F3764">
        <w:rPr>
          <w:rFonts w:ascii="Times New Roman" w:eastAsia="標楷體" w:hAnsi="Times New Roman" w:cs="Times New Roman" w:hint="eastAsia"/>
        </w:rPr>
        <w:t>對</w:t>
      </w:r>
      <w:r w:rsidR="002F3764">
        <w:rPr>
          <w:rFonts w:ascii="Times New Roman" w:eastAsia="標楷體" w:hAnsi="Times New Roman" w:cs="Times New Roman" w:hint="eastAsia"/>
        </w:rPr>
        <w:t xml:space="preserve"> 1</w:t>
      </w:r>
      <w:r w:rsidR="002F3764">
        <w:rPr>
          <w:rFonts w:ascii="Times New Roman" w:eastAsia="標楷體" w:hAnsi="Times New Roman" w:cs="Times New Roman" w:hint="eastAsia"/>
        </w:rPr>
        <w:t>」策略，即</w:t>
      </w:r>
      <w:r w:rsidR="002F3764">
        <w:rPr>
          <w:rFonts w:ascii="Times New Roman" w:eastAsia="標楷體" w:hAnsi="Times New Roman" w:cs="Times New Roman" w:hint="eastAsia"/>
        </w:rPr>
        <w:t xml:space="preserve"> Stage2 </w:t>
      </w:r>
      <w:r w:rsidR="002F3764">
        <w:rPr>
          <w:rFonts w:ascii="Times New Roman" w:eastAsia="標楷體" w:hAnsi="Times New Roman" w:cs="Times New Roman" w:hint="eastAsia"/>
        </w:rPr>
        <w:t>改由</w:t>
      </w:r>
      <w:r w:rsidR="002F3764">
        <w:rPr>
          <w:rFonts w:ascii="Times New Roman" w:eastAsia="標楷體" w:hAnsi="Times New Roman" w:cs="Times New Roman" w:hint="eastAsia"/>
        </w:rPr>
        <w:t>Teacher1</w:t>
      </w:r>
      <w:r w:rsidR="002F3764">
        <w:rPr>
          <w:rFonts w:ascii="Times New Roman" w:eastAsia="標楷體" w:hAnsi="Times New Roman" w:cs="Times New Roman" w:hint="eastAsia"/>
        </w:rPr>
        <w:t>、</w:t>
      </w:r>
      <w:r w:rsidR="002F3764">
        <w:rPr>
          <w:rFonts w:ascii="Times New Roman" w:eastAsia="標楷體" w:hAnsi="Times New Roman" w:cs="Times New Roman" w:hint="eastAsia"/>
        </w:rPr>
        <w:t xml:space="preserve">Teacher2 </w:t>
      </w:r>
      <w:r w:rsidR="00D50EA7">
        <w:rPr>
          <w:rFonts w:ascii="Times New Roman" w:eastAsia="標楷體" w:hAnsi="Times New Roman" w:cs="Times New Roman" w:hint="eastAsia"/>
        </w:rPr>
        <w:t>與</w:t>
      </w:r>
      <w:r w:rsidR="00D50EA7">
        <w:rPr>
          <w:rFonts w:ascii="Times New Roman" w:eastAsia="標楷體" w:hAnsi="Times New Roman" w:cs="Times New Roman" w:hint="eastAsia"/>
        </w:rPr>
        <w:t xml:space="preserve"> TA </w:t>
      </w:r>
      <w:r w:rsidR="00D50EA7">
        <w:rPr>
          <w:rFonts w:ascii="Times New Roman" w:eastAsia="標楷體" w:hAnsi="Times New Roman" w:cs="Times New Roman" w:hint="eastAsia"/>
        </w:rPr>
        <w:t>三者同時指導</w:t>
      </w:r>
      <w:r w:rsidR="00D50EA7">
        <w:rPr>
          <w:rFonts w:ascii="Times New Roman" w:eastAsia="標楷體" w:hAnsi="Times New Roman" w:cs="Times New Roman" w:hint="eastAsia"/>
        </w:rPr>
        <w:t xml:space="preserve"> Student</w:t>
      </w:r>
      <w:r w:rsidR="00D50EA7">
        <w:rPr>
          <w:rFonts w:ascii="Times New Roman" w:eastAsia="標楷體" w:hAnsi="Times New Roman" w:cs="Times New Roman" w:hint="eastAsia"/>
        </w:rPr>
        <w:t>。兩者</w:t>
      </w:r>
      <w:r w:rsidR="00D50EA7">
        <w:rPr>
          <w:rFonts w:ascii="Times New Roman" w:eastAsia="標楷體" w:hAnsi="Times New Roman" w:cs="Times New Roman" w:hint="eastAsia"/>
        </w:rPr>
        <w:t xml:space="preserve"> Stage1 (Teacher1</w:t>
      </w:r>
      <w:r w:rsidR="00D50EA7">
        <w:rPr>
          <w:rFonts w:ascii="Times New Roman" w:eastAsia="標楷體" w:hAnsi="Times New Roman" w:cs="Times New Roman" w:hint="eastAsia"/>
        </w:rPr>
        <w:t>、</w:t>
      </w:r>
      <w:r w:rsidR="00D50EA7">
        <w:rPr>
          <w:rFonts w:ascii="Times New Roman" w:eastAsia="標楷體" w:hAnsi="Times New Roman" w:cs="Times New Roman" w:hint="eastAsia"/>
        </w:rPr>
        <w:t>Teacher2</w:t>
      </w:r>
      <w:r w:rsidR="00D50EA7">
        <w:rPr>
          <w:rFonts w:ascii="Times New Roman" w:eastAsia="標楷體" w:hAnsi="Times New Roman" w:cs="Times New Roman"/>
        </w:rPr>
        <w:t xml:space="preserve"> </w:t>
      </w:r>
      <w:r w:rsidR="00D50EA7" w:rsidRPr="00DB3D61">
        <w:rPr>
          <w:rFonts w:ascii="Times New Roman" w:eastAsia="標楷體" w:hAnsi="Times New Roman" w:cs="Times New Roman"/>
        </w:rPr>
        <w:t>→</w:t>
      </w:r>
      <w:r w:rsidR="00D50EA7">
        <w:rPr>
          <w:rFonts w:ascii="Times New Roman" w:eastAsia="標楷體" w:hAnsi="Times New Roman" w:cs="Times New Roman" w:hint="eastAsia"/>
        </w:rPr>
        <w:t xml:space="preserve"> TA) </w:t>
      </w:r>
      <w:r w:rsidR="00D50EA7">
        <w:rPr>
          <w:rFonts w:ascii="Times New Roman" w:eastAsia="標楷體" w:hAnsi="Times New Roman" w:cs="Times New Roman" w:hint="eastAsia"/>
        </w:rPr>
        <w:t>完全相同，差異僅在</w:t>
      </w:r>
      <w:r w:rsidR="00D50EA7">
        <w:rPr>
          <w:rFonts w:ascii="Times New Roman" w:eastAsia="標楷體" w:hAnsi="Times New Roman" w:cs="Times New Roman" w:hint="eastAsia"/>
        </w:rPr>
        <w:t xml:space="preserve"> Stage2 </w:t>
      </w:r>
      <w:r w:rsidR="00D50EA7">
        <w:rPr>
          <w:rFonts w:ascii="Times New Roman" w:eastAsia="標楷體" w:hAnsi="Times New Roman" w:cs="Times New Roman" w:hint="eastAsia"/>
        </w:rPr>
        <w:t>的指導來源設計。</w:t>
      </w:r>
    </w:p>
    <w:p w14:paraId="2E6E03B5" w14:textId="5B4812F5" w:rsidR="00D50EA7" w:rsidRDefault="00D50EA7" w:rsidP="00D50EA7">
      <w:pPr>
        <w:jc w:val="center"/>
        <w:rPr>
          <w:rFonts w:ascii="Times New Roman" w:eastAsia="標楷體" w:hAnsi="Times New Roman" w:cs="Times New Roman"/>
        </w:rPr>
      </w:pPr>
      <w:r>
        <w:rPr>
          <w:rFonts w:ascii="Times New Roman" w:eastAsia="標楷體" w:hAnsi="Times New Roman" w:cs="Times New Roman" w:hint="eastAsia"/>
        </w:rPr>
        <w:t>表</w:t>
      </w:r>
      <w:r>
        <w:rPr>
          <w:rFonts w:ascii="Times New Roman" w:eastAsia="標楷體" w:hAnsi="Times New Roman" w:cs="Times New Roman" w:hint="eastAsia"/>
        </w:rPr>
        <w:t xml:space="preserve"> x.2 </w:t>
      </w:r>
      <w:r>
        <w:rPr>
          <w:rFonts w:ascii="Times New Roman" w:eastAsia="標楷體" w:hAnsi="Times New Roman" w:cs="Times New Roman" w:hint="eastAsia"/>
        </w:rPr>
        <w:t>對</w:t>
      </w:r>
      <w:r>
        <w:rPr>
          <w:rFonts w:ascii="Times New Roman" w:eastAsia="標楷體" w:hAnsi="Times New Roman" w:cs="Times New Roman" w:hint="eastAsia"/>
        </w:rPr>
        <w:t xml:space="preserve"> 1 </w:t>
      </w:r>
      <w:r>
        <w:rPr>
          <w:rFonts w:ascii="Times New Roman" w:eastAsia="標楷體" w:hAnsi="Times New Roman" w:cs="Times New Roman" w:hint="eastAsia"/>
        </w:rPr>
        <w:t>對</w:t>
      </w:r>
      <w:r>
        <w:rPr>
          <w:rFonts w:ascii="Times New Roman" w:eastAsia="標楷體" w:hAnsi="Times New Roman" w:cs="Times New Roman" w:hint="eastAsia"/>
        </w:rPr>
        <w:t xml:space="preserve"> 1 </w:t>
      </w:r>
      <w:r>
        <w:rPr>
          <w:rFonts w:ascii="Times New Roman" w:eastAsia="標楷體" w:hAnsi="Times New Roman" w:cs="Times New Roman" w:hint="eastAsia"/>
        </w:rPr>
        <w:t>與</w:t>
      </w:r>
      <w:r>
        <w:rPr>
          <w:rFonts w:ascii="Times New Roman" w:eastAsia="標楷體" w:hAnsi="Times New Roman" w:cs="Times New Roman" w:hint="eastAsia"/>
        </w:rPr>
        <w:t xml:space="preserve"> 3 </w:t>
      </w:r>
      <w:r>
        <w:rPr>
          <w:rFonts w:ascii="Times New Roman" w:eastAsia="標楷體" w:hAnsi="Times New Roman" w:cs="Times New Roman" w:hint="eastAsia"/>
        </w:rPr>
        <w:t>對</w:t>
      </w:r>
      <w:r>
        <w:rPr>
          <w:rFonts w:ascii="Times New Roman" w:eastAsia="標楷體" w:hAnsi="Times New Roman" w:cs="Times New Roman" w:hint="eastAsia"/>
        </w:rPr>
        <w:t xml:space="preserve"> 1 </w:t>
      </w:r>
      <w:r>
        <w:rPr>
          <w:rFonts w:ascii="Times New Roman" w:eastAsia="標楷體" w:hAnsi="Times New Roman" w:cs="Times New Roman" w:hint="eastAsia"/>
        </w:rPr>
        <w:t>蒸餾策略的效能比較</w:t>
      </w:r>
    </w:p>
    <w:tbl>
      <w:tblPr>
        <w:tblStyle w:val="ae"/>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
        <w:gridCol w:w="2201"/>
        <w:gridCol w:w="1301"/>
        <w:gridCol w:w="1611"/>
        <w:gridCol w:w="1213"/>
        <w:gridCol w:w="1078"/>
      </w:tblGrid>
      <w:tr w:rsidR="00D50EA7" w14:paraId="17E9159D" w14:textId="77777777" w:rsidTr="00CF16BC">
        <w:tc>
          <w:tcPr>
            <w:tcW w:w="543" w:type="pct"/>
            <w:tcBorders>
              <w:top w:val="single" w:sz="4" w:space="0" w:color="auto"/>
              <w:bottom w:val="single" w:sz="4" w:space="0" w:color="auto"/>
            </w:tcBorders>
          </w:tcPr>
          <w:p w14:paraId="0569418D" w14:textId="42FCC1A8" w:rsidR="00D50EA7" w:rsidRDefault="00D50EA7" w:rsidP="00CF16BC">
            <w:pPr>
              <w:jc w:val="center"/>
              <w:rPr>
                <w:rFonts w:ascii="Times New Roman" w:eastAsia="標楷體" w:hAnsi="Times New Roman" w:cs="Times New Roman"/>
              </w:rPr>
            </w:pPr>
            <w:r>
              <w:rPr>
                <w:rFonts w:ascii="Times New Roman" w:eastAsia="標楷體" w:hAnsi="Times New Roman" w:cs="Times New Roman" w:hint="eastAsia"/>
              </w:rPr>
              <w:t>策略</w:t>
            </w:r>
          </w:p>
        </w:tc>
        <w:tc>
          <w:tcPr>
            <w:tcW w:w="1325" w:type="pct"/>
            <w:tcBorders>
              <w:top w:val="single" w:sz="4" w:space="0" w:color="auto"/>
              <w:bottom w:val="single" w:sz="4" w:space="0" w:color="auto"/>
            </w:tcBorders>
          </w:tcPr>
          <w:p w14:paraId="320471B3" w14:textId="01CA53D6" w:rsidR="00D50EA7" w:rsidRDefault="00D50EA7" w:rsidP="00CF16BC">
            <w:pPr>
              <w:jc w:val="center"/>
              <w:rPr>
                <w:rFonts w:ascii="Times New Roman" w:eastAsia="標楷體" w:hAnsi="Times New Roman" w:cs="Times New Roman"/>
              </w:rPr>
            </w:pPr>
            <w:r>
              <w:rPr>
                <w:rFonts w:ascii="Times New Roman" w:eastAsia="標楷體" w:hAnsi="Times New Roman" w:cs="Times New Roman" w:hint="eastAsia"/>
              </w:rPr>
              <w:t xml:space="preserve">Stage2 </w:t>
            </w:r>
            <w:r>
              <w:rPr>
                <w:rFonts w:ascii="Times New Roman" w:eastAsia="標楷體" w:hAnsi="Times New Roman" w:cs="Times New Roman" w:hint="eastAsia"/>
              </w:rPr>
              <w:t>指導來源</w:t>
            </w:r>
          </w:p>
        </w:tc>
        <w:tc>
          <w:tcPr>
            <w:tcW w:w="783" w:type="pct"/>
            <w:tcBorders>
              <w:top w:val="single" w:sz="4" w:space="0" w:color="auto"/>
              <w:bottom w:val="single" w:sz="4" w:space="0" w:color="auto"/>
            </w:tcBorders>
          </w:tcPr>
          <w:p w14:paraId="6F8AB1B2" w14:textId="7698641D" w:rsidR="00D50EA7" w:rsidRDefault="00CF16BC" w:rsidP="00CF16BC">
            <w:pPr>
              <w:jc w:val="center"/>
              <w:rPr>
                <w:rFonts w:ascii="Times New Roman" w:eastAsia="標楷體" w:hAnsi="Times New Roman" w:cs="Times New Roman"/>
              </w:rPr>
            </w:pPr>
            <w:r>
              <w:rPr>
                <w:rFonts w:ascii="Times New Roman" w:eastAsia="標楷體" w:hAnsi="Times New Roman" w:cs="Times New Roman" w:hint="eastAsia"/>
              </w:rPr>
              <w:t xml:space="preserve">Student </w:t>
            </w:r>
            <w:r>
              <w:rPr>
                <w:rFonts w:ascii="Times New Roman" w:eastAsia="標楷體" w:hAnsi="Times New Roman" w:cs="Times New Roman" w:hint="eastAsia"/>
              </w:rPr>
              <w:t>準確率</w:t>
            </w:r>
          </w:p>
        </w:tc>
        <w:tc>
          <w:tcPr>
            <w:tcW w:w="970" w:type="pct"/>
            <w:tcBorders>
              <w:top w:val="single" w:sz="4" w:space="0" w:color="auto"/>
              <w:bottom w:val="single" w:sz="4" w:space="0" w:color="auto"/>
            </w:tcBorders>
          </w:tcPr>
          <w:p w14:paraId="36CFF96B" w14:textId="7E7D47CB" w:rsidR="00D50EA7" w:rsidRDefault="00CF16BC" w:rsidP="00CF16BC">
            <w:pPr>
              <w:jc w:val="center"/>
              <w:rPr>
                <w:rFonts w:ascii="Times New Roman" w:eastAsia="標楷體" w:hAnsi="Times New Roman" w:cs="Times New Roman"/>
              </w:rPr>
            </w:pPr>
            <w:r>
              <w:rPr>
                <w:rFonts w:ascii="Times New Roman" w:eastAsia="標楷體" w:hAnsi="Times New Roman" w:cs="Times New Roman" w:hint="eastAsia"/>
              </w:rPr>
              <w:t>Hemorrhagic F1</w:t>
            </w:r>
          </w:p>
        </w:tc>
        <w:tc>
          <w:tcPr>
            <w:tcW w:w="730" w:type="pct"/>
            <w:tcBorders>
              <w:top w:val="single" w:sz="4" w:space="0" w:color="auto"/>
              <w:bottom w:val="single" w:sz="4" w:space="0" w:color="auto"/>
            </w:tcBorders>
          </w:tcPr>
          <w:p w14:paraId="63A04C2B" w14:textId="3B6C6FC8" w:rsidR="00D50EA7" w:rsidRDefault="00CF16BC" w:rsidP="00CF16BC">
            <w:pPr>
              <w:jc w:val="center"/>
              <w:rPr>
                <w:rFonts w:ascii="Times New Roman" w:eastAsia="標楷體" w:hAnsi="Times New Roman" w:cs="Times New Roman"/>
              </w:rPr>
            </w:pPr>
            <w:r>
              <w:rPr>
                <w:rFonts w:ascii="Times New Roman" w:eastAsia="標楷體" w:hAnsi="Times New Roman" w:cs="Times New Roman" w:hint="eastAsia"/>
              </w:rPr>
              <w:t>Ischemia F1</w:t>
            </w:r>
          </w:p>
        </w:tc>
        <w:tc>
          <w:tcPr>
            <w:tcW w:w="650" w:type="pct"/>
            <w:tcBorders>
              <w:top w:val="single" w:sz="4" w:space="0" w:color="auto"/>
              <w:bottom w:val="single" w:sz="4" w:space="0" w:color="auto"/>
            </w:tcBorders>
          </w:tcPr>
          <w:p w14:paraId="179706B5" w14:textId="02528A62" w:rsidR="00D50EA7" w:rsidRDefault="00CF16BC" w:rsidP="00CF16BC">
            <w:pPr>
              <w:jc w:val="center"/>
              <w:rPr>
                <w:rFonts w:ascii="Times New Roman" w:eastAsia="標楷體" w:hAnsi="Times New Roman" w:cs="Times New Roman"/>
              </w:rPr>
            </w:pPr>
            <w:r>
              <w:rPr>
                <w:rFonts w:ascii="Times New Roman" w:eastAsia="標楷體" w:hAnsi="Times New Roman" w:cs="Times New Roman" w:hint="eastAsia"/>
              </w:rPr>
              <w:t>Normal F1</w:t>
            </w:r>
          </w:p>
        </w:tc>
      </w:tr>
      <w:tr w:rsidR="00D50EA7" w14:paraId="08963755" w14:textId="77777777" w:rsidTr="00CF16BC">
        <w:tc>
          <w:tcPr>
            <w:tcW w:w="543" w:type="pct"/>
            <w:tcBorders>
              <w:top w:val="single" w:sz="4" w:space="0" w:color="auto"/>
            </w:tcBorders>
          </w:tcPr>
          <w:p w14:paraId="63EEE2ED" w14:textId="6D4538BF" w:rsidR="00D50EA7" w:rsidRDefault="00D50EA7" w:rsidP="00CF16BC">
            <w:pPr>
              <w:jc w:val="center"/>
              <w:rPr>
                <w:rFonts w:ascii="Times New Roman" w:eastAsia="標楷體" w:hAnsi="Times New Roman" w:cs="Times New Roman"/>
              </w:rPr>
            </w:pPr>
            <w:r>
              <w:rPr>
                <w:rFonts w:ascii="Times New Roman" w:eastAsia="標楷體" w:hAnsi="Times New Roman" w:cs="Times New Roman" w:hint="eastAsia"/>
              </w:rPr>
              <w:t xml:space="preserve">2 </w:t>
            </w:r>
            <w:r>
              <w:rPr>
                <w:rFonts w:ascii="Times New Roman" w:eastAsia="標楷體" w:hAnsi="Times New Roman" w:cs="Times New Roman" w:hint="eastAsia"/>
              </w:rPr>
              <w:t>對</w:t>
            </w:r>
            <w:r>
              <w:rPr>
                <w:rFonts w:ascii="Times New Roman" w:eastAsia="標楷體" w:hAnsi="Times New Roman" w:cs="Times New Roman" w:hint="eastAsia"/>
              </w:rPr>
              <w:t xml:space="preserve"> 1 </w:t>
            </w:r>
            <w:r>
              <w:rPr>
                <w:rFonts w:ascii="Times New Roman" w:eastAsia="標楷體" w:hAnsi="Times New Roman" w:cs="Times New Roman" w:hint="eastAsia"/>
              </w:rPr>
              <w:t>對</w:t>
            </w:r>
            <w:r>
              <w:rPr>
                <w:rFonts w:ascii="Times New Roman" w:eastAsia="標楷體" w:hAnsi="Times New Roman" w:cs="Times New Roman" w:hint="eastAsia"/>
              </w:rPr>
              <w:t xml:space="preserve"> 1</w:t>
            </w:r>
          </w:p>
        </w:tc>
        <w:tc>
          <w:tcPr>
            <w:tcW w:w="1325" w:type="pct"/>
            <w:tcBorders>
              <w:top w:val="single" w:sz="4" w:space="0" w:color="auto"/>
            </w:tcBorders>
          </w:tcPr>
          <w:p w14:paraId="5E849575" w14:textId="13AF80B8" w:rsidR="00D50EA7" w:rsidRDefault="00D50EA7" w:rsidP="00CF16BC">
            <w:pPr>
              <w:jc w:val="center"/>
              <w:rPr>
                <w:rFonts w:ascii="Times New Roman" w:eastAsia="標楷體" w:hAnsi="Times New Roman" w:cs="Times New Roman"/>
              </w:rPr>
            </w:pPr>
            <w:r>
              <w:rPr>
                <w:rFonts w:ascii="Times New Roman" w:eastAsia="標楷體" w:hAnsi="Times New Roman" w:cs="Times New Roman" w:hint="eastAsia"/>
              </w:rPr>
              <w:t xml:space="preserve">TA </w:t>
            </w:r>
            <w:r>
              <w:rPr>
                <w:rFonts w:ascii="Times New Roman" w:eastAsia="標楷體" w:hAnsi="Times New Roman" w:cs="Times New Roman" w:hint="eastAsia"/>
              </w:rPr>
              <w:t>單獨指導</w:t>
            </w:r>
          </w:p>
        </w:tc>
        <w:tc>
          <w:tcPr>
            <w:tcW w:w="783" w:type="pct"/>
            <w:tcBorders>
              <w:top w:val="single" w:sz="4" w:space="0" w:color="auto"/>
            </w:tcBorders>
          </w:tcPr>
          <w:p w14:paraId="1F6690E8" w14:textId="34E2EF19" w:rsidR="00D50EA7" w:rsidRDefault="00CF16BC" w:rsidP="00CF16BC">
            <w:pPr>
              <w:jc w:val="center"/>
              <w:rPr>
                <w:rFonts w:ascii="Times New Roman" w:eastAsia="標楷體" w:hAnsi="Times New Roman" w:cs="Times New Roman"/>
              </w:rPr>
            </w:pPr>
            <w:r>
              <w:rPr>
                <w:rFonts w:ascii="Times New Roman" w:eastAsia="標楷體" w:hAnsi="Times New Roman" w:cs="Times New Roman" w:hint="eastAsia"/>
              </w:rPr>
              <w:t>77.22%</w:t>
            </w:r>
          </w:p>
        </w:tc>
        <w:tc>
          <w:tcPr>
            <w:tcW w:w="970" w:type="pct"/>
            <w:tcBorders>
              <w:top w:val="single" w:sz="4" w:space="0" w:color="auto"/>
            </w:tcBorders>
          </w:tcPr>
          <w:p w14:paraId="3CD1E13C" w14:textId="24446FDF" w:rsidR="00D50EA7" w:rsidRDefault="00CF16BC" w:rsidP="00CF16BC">
            <w:pPr>
              <w:jc w:val="center"/>
              <w:rPr>
                <w:rFonts w:ascii="Times New Roman" w:eastAsia="標楷體" w:hAnsi="Times New Roman" w:cs="Times New Roman"/>
              </w:rPr>
            </w:pPr>
            <w:r>
              <w:rPr>
                <w:rFonts w:ascii="Times New Roman" w:eastAsia="標楷體" w:hAnsi="Times New Roman" w:cs="Times New Roman" w:hint="eastAsia"/>
              </w:rPr>
              <w:t>0.62</w:t>
            </w:r>
          </w:p>
        </w:tc>
        <w:tc>
          <w:tcPr>
            <w:tcW w:w="730" w:type="pct"/>
            <w:tcBorders>
              <w:top w:val="single" w:sz="4" w:space="0" w:color="auto"/>
            </w:tcBorders>
          </w:tcPr>
          <w:p w14:paraId="5ABA832D" w14:textId="05882752" w:rsidR="00D50EA7" w:rsidRDefault="00CF16BC" w:rsidP="00CF16BC">
            <w:pPr>
              <w:jc w:val="center"/>
              <w:rPr>
                <w:rFonts w:ascii="Times New Roman" w:eastAsia="標楷體" w:hAnsi="Times New Roman" w:cs="Times New Roman"/>
              </w:rPr>
            </w:pPr>
            <w:r>
              <w:rPr>
                <w:rFonts w:ascii="Times New Roman" w:eastAsia="標楷體" w:hAnsi="Times New Roman" w:cs="Times New Roman" w:hint="eastAsia"/>
              </w:rPr>
              <w:t>0.53</w:t>
            </w:r>
          </w:p>
        </w:tc>
        <w:tc>
          <w:tcPr>
            <w:tcW w:w="650" w:type="pct"/>
            <w:tcBorders>
              <w:top w:val="single" w:sz="4" w:space="0" w:color="auto"/>
            </w:tcBorders>
          </w:tcPr>
          <w:p w14:paraId="40474105" w14:textId="5E70EEF2" w:rsidR="00D50EA7" w:rsidRDefault="00CF16BC" w:rsidP="00CF16BC">
            <w:pPr>
              <w:jc w:val="center"/>
              <w:rPr>
                <w:rFonts w:ascii="Times New Roman" w:eastAsia="標楷體" w:hAnsi="Times New Roman" w:cs="Times New Roman"/>
              </w:rPr>
            </w:pPr>
            <w:r>
              <w:rPr>
                <w:rFonts w:ascii="Times New Roman" w:eastAsia="標楷體" w:hAnsi="Times New Roman" w:cs="Times New Roman" w:hint="eastAsia"/>
              </w:rPr>
              <w:t>0.88</w:t>
            </w:r>
          </w:p>
        </w:tc>
      </w:tr>
      <w:tr w:rsidR="00D50EA7" w14:paraId="48AD95A5" w14:textId="77777777" w:rsidTr="00CF16BC">
        <w:tc>
          <w:tcPr>
            <w:tcW w:w="543" w:type="pct"/>
          </w:tcPr>
          <w:p w14:paraId="05D57B8B" w14:textId="1B2D3365" w:rsidR="00D50EA7" w:rsidRDefault="00D50EA7" w:rsidP="00CF16BC">
            <w:pPr>
              <w:jc w:val="center"/>
              <w:rPr>
                <w:rFonts w:ascii="Times New Roman" w:eastAsia="標楷體" w:hAnsi="Times New Roman" w:cs="Times New Roman"/>
              </w:rPr>
            </w:pPr>
            <w:r>
              <w:rPr>
                <w:rFonts w:ascii="Times New Roman" w:eastAsia="標楷體" w:hAnsi="Times New Roman" w:cs="Times New Roman" w:hint="eastAsia"/>
              </w:rPr>
              <w:t xml:space="preserve">3 </w:t>
            </w:r>
            <w:r>
              <w:rPr>
                <w:rFonts w:ascii="Times New Roman" w:eastAsia="標楷體" w:hAnsi="Times New Roman" w:cs="Times New Roman" w:hint="eastAsia"/>
              </w:rPr>
              <w:t>對</w:t>
            </w:r>
            <w:r>
              <w:rPr>
                <w:rFonts w:ascii="Times New Roman" w:eastAsia="標楷體" w:hAnsi="Times New Roman" w:cs="Times New Roman" w:hint="eastAsia"/>
              </w:rPr>
              <w:t xml:space="preserve"> 1</w:t>
            </w:r>
          </w:p>
        </w:tc>
        <w:tc>
          <w:tcPr>
            <w:tcW w:w="1325" w:type="pct"/>
          </w:tcPr>
          <w:p w14:paraId="69F137CB" w14:textId="199D9156" w:rsidR="00D50EA7" w:rsidRDefault="00D50EA7" w:rsidP="00CF16BC">
            <w:pPr>
              <w:jc w:val="center"/>
              <w:rPr>
                <w:rFonts w:ascii="Times New Roman" w:eastAsia="標楷體" w:hAnsi="Times New Roman" w:cs="Times New Roman"/>
              </w:rPr>
            </w:pPr>
            <w:r>
              <w:rPr>
                <w:rFonts w:ascii="Times New Roman" w:eastAsia="標楷體" w:hAnsi="Times New Roman" w:cs="Times New Roman" w:hint="eastAsia"/>
              </w:rPr>
              <w:t xml:space="preserve">Teacher1 + Teacher2 +TA </w:t>
            </w:r>
            <w:r w:rsidR="00CF16BC">
              <w:rPr>
                <w:rFonts w:ascii="Times New Roman" w:eastAsia="標楷體" w:hAnsi="Times New Roman" w:cs="Times New Roman" w:hint="eastAsia"/>
              </w:rPr>
              <w:t>同時指導</w:t>
            </w:r>
          </w:p>
        </w:tc>
        <w:tc>
          <w:tcPr>
            <w:tcW w:w="783" w:type="pct"/>
          </w:tcPr>
          <w:p w14:paraId="65F65EB4" w14:textId="44697D34" w:rsidR="00D50EA7" w:rsidRDefault="008B67C5" w:rsidP="00CF16BC">
            <w:pPr>
              <w:jc w:val="center"/>
              <w:rPr>
                <w:rFonts w:ascii="Times New Roman" w:eastAsia="標楷體" w:hAnsi="Times New Roman" w:cs="Times New Roman"/>
              </w:rPr>
            </w:pPr>
            <w:r>
              <w:rPr>
                <w:rFonts w:ascii="Times New Roman" w:eastAsia="標楷體" w:hAnsi="Times New Roman" w:cs="Times New Roman" w:hint="eastAsia"/>
              </w:rPr>
              <w:t>90.38</w:t>
            </w:r>
            <w:r w:rsidR="00CF16BC">
              <w:rPr>
                <w:rFonts w:ascii="Times New Roman" w:eastAsia="標楷體" w:hAnsi="Times New Roman" w:cs="Times New Roman" w:hint="eastAsia"/>
              </w:rPr>
              <w:t>%</w:t>
            </w:r>
          </w:p>
        </w:tc>
        <w:tc>
          <w:tcPr>
            <w:tcW w:w="970" w:type="pct"/>
          </w:tcPr>
          <w:p w14:paraId="379C182D" w14:textId="2D235B84" w:rsidR="00D50EA7" w:rsidRDefault="00CF16BC" w:rsidP="00CF16BC">
            <w:pPr>
              <w:jc w:val="center"/>
              <w:rPr>
                <w:rFonts w:ascii="Times New Roman" w:eastAsia="標楷體" w:hAnsi="Times New Roman" w:cs="Times New Roman" w:hint="eastAsia"/>
              </w:rPr>
            </w:pPr>
            <w:r>
              <w:rPr>
                <w:rFonts w:ascii="Times New Roman" w:eastAsia="標楷體" w:hAnsi="Times New Roman" w:cs="Times New Roman" w:hint="eastAsia"/>
              </w:rPr>
              <w:t>0.</w:t>
            </w:r>
            <w:r w:rsidR="008B67C5">
              <w:rPr>
                <w:rFonts w:ascii="Times New Roman" w:eastAsia="標楷體" w:hAnsi="Times New Roman" w:cs="Times New Roman" w:hint="eastAsia"/>
              </w:rPr>
              <w:t>80</w:t>
            </w:r>
          </w:p>
        </w:tc>
        <w:tc>
          <w:tcPr>
            <w:tcW w:w="730" w:type="pct"/>
          </w:tcPr>
          <w:p w14:paraId="7A5848B1" w14:textId="19982E71" w:rsidR="00D50EA7" w:rsidRDefault="00CF16BC" w:rsidP="00CF16BC">
            <w:pPr>
              <w:jc w:val="center"/>
              <w:rPr>
                <w:rFonts w:ascii="Times New Roman" w:eastAsia="標楷體" w:hAnsi="Times New Roman" w:cs="Times New Roman" w:hint="eastAsia"/>
              </w:rPr>
            </w:pPr>
            <w:r>
              <w:rPr>
                <w:rFonts w:ascii="Times New Roman" w:eastAsia="標楷體" w:hAnsi="Times New Roman" w:cs="Times New Roman" w:hint="eastAsia"/>
              </w:rPr>
              <w:t>0.</w:t>
            </w:r>
            <w:r w:rsidR="008B67C5">
              <w:rPr>
                <w:rFonts w:ascii="Times New Roman" w:eastAsia="標楷體" w:hAnsi="Times New Roman" w:cs="Times New Roman" w:hint="eastAsia"/>
              </w:rPr>
              <w:t>82</w:t>
            </w:r>
          </w:p>
        </w:tc>
        <w:tc>
          <w:tcPr>
            <w:tcW w:w="650" w:type="pct"/>
          </w:tcPr>
          <w:p w14:paraId="27E9A00B" w14:textId="23C6F227" w:rsidR="00D50EA7" w:rsidRDefault="00CF16BC" w:rsidP="00CF16BC">
            <w:pPr>
              <w:jc w:val="center"/>
              <w:rPr>
                <w:rFonts w:ascii="Times New Roman" w:eastAsia="標楷體" w:hAnsi="Times New Roman" w:cs="Times New Roman"/>
              </w:rPr>
            </w:pPr>
            <w:r>
              <w:rPr>
                <w:rFonts w:ascii="Times New Roman" w:eastAsia="標楷體" w:hAnsi="Times New Roman" w:cs="Times New Roman" w:hint="eastAsia"/>
              </w:rPr>
              <w:t>0.9</w:t>
            </w:r>
            <w:r w:rsidR="008B67C5">
              <w:rPr>
                <w:rFonts w:ascii="Times New Roman" w:eastAsia="標楷體" w:hAnsi="Times New Roman" w:cs="Times New Roman" w:hint="eastAsia"/>
              </w:rPr>
              <w:t>4</w:t>
            </w:r>
          </w:p>
        </w:tc>
      </w:tr>
    </w:tbl>
    <w:p w14:paraId="29AFF274" w14:textId="52E138AA" w:rsidR="00D50EA7" w:rsidRDefault="00CF16BC" w:rsidP="00CF16BC">
      <w:pPr>
        <w:jc w:val="both"/>
        <w:rPr>
          <w:rFonts w:ascii="Times New Roman" w:eastAsia="標楷體" w:hAnsi="Times New Roman" w:cs="Times New Roman"/>
        </w:rPr>
      </w:pPr>
      <w:r>
        <w:rPr>
          <w:rFonts w:ascii="Times New Roman" w:eastAsia="標楷體" w:hAnsi="Times New Roman" w:cs="Times New Roman" w:hint="eastAsia"/>
        </w:rPr>
        <w:t>結果顯示，</w:t>
      </w:r>
      <w:r>
        <w:rPr>
          <w:rFonts w:ascii="Times New Roman" w:eastAsia="標楷體" w:hAnsi="Times New Roman" w:cs="Times New Roman" w:hint="eastAsia"/>
        </w:rPr>
        <w:t xml:space="preserve">3 </w:t>
      </w:r>
      <w:r>
        <w:rPr>
          <w:rFonts w:ascii="Times New Roman" w:eastAsia="標楷體" w:hAnsi="Times New Roman" w:cs="Times New Roman" w:hint="eastAsia"/>
        </w:rPr>
        <w:t>對</w:t>
      </w:r>
      <w:r>
        <w:rPr>
          <w:rFonts w:ascii="Times New Roman" w:eastAsia="標楷體" w:hAnsi="Times New Roman" w:cs="Times New Roman" w:hint="eastAsia"/>
        </w:rPr>
        <w:t xml:space="preserve"> 1 </w:t>
      </w:r>
      <w:r>
        <w:rPr>
          <w:rFonts w:ascii="Times New Roman" w:eastAsia="標楷體" w:hAnsi="Times New Roman" w:cs="Times New Roman" w:hint="eastAsia"/>
        </w:rPr>
        <w:t>策略的</w:t>
      </w:r>
      <w:r>
        <w:rPr>
          <w:rFonts w:ascii="Times New Roman" w:eastAsia="標楷體" w:hAnsi="Times New Roman" w:cs="Times New Roman" w:hint="eastAsia"/>
        </w:rPr>
        <w:t xml:space="preserve"> Student </w:t>
      </w:r>
      <w:r>
        <w:rPr>
          <w:rFonts w:ascii="Times New Roman" w:eastAsia="標楷體" w:hAnsi="Times New Roman" w:cs="Times New Roman" w:hint="eastAsia"/>
        </w:rPr>
        <w:t>模型於整體準確率及各類別</w:t>
      </w:r>
      <w:r>
        <w:rPr>
          <w:rFonts w:ascii="Times New Roman" w:eastAsia="標楷體" w:hAnsi="Times New Roman" w:cs="Times New Roman" w:hint="eastAsia"/>
        </w:rPr>
        <w:t xml:space="preserve"> F1-score </w:t>
      </w:r>
      <w:r>
        <w:rPr>
          <w:rFonts w:ascii="Times New Roman" w:eastAsia="標楷體" w:hAnsi="Times New Roman" w:cs="Times New Roman" w:hint="eastAsia"/>
        </w:rPr>
        <w:t>上，皆明顯優於</w:t>
      </w:r>
      <w:r>
        <w:rPr>
          <w:rFonts w:ascii="Times New Roman" w:eastAsia="標楷體" w:hAnsi="Times New Roman" w:cs="Times New Roman" w:hint="eastAsia"/>
        </w:rPr>
        <w:t xml:space="preserve"> 2 </w:t>
      </w:r>
      <w:r>
        <w:rPr>
          <w:rFonts w:ascii="Times New Roman" w:eastAsia="標楷體" w:hAnsi="Times New Roman" w:cs="Times New Roman" w:hint="eastAsia"/>
        </w:rPr>
        <w:t>對</w:t>
      </w:r>
      <w:r>
        <w:rPr>
          <w:rFonts w:ascii="Times New Roman" w:eastAsia="標楷體" w:hAnsi="Times New Roman" w:cs="Times New Roman" w:hint="eastAsia"/>
        </w:rPr>
        <w:t xml:space="preserve"> 1 </w:t>
      </w:r>
      <w:r>
        <w:rPr>
          <w:rFonts w:ascii="Times New Roman" w:eastAsia="標楷體" w:hAnsi="Times New Roman" w:cs="Times New Roman" w:hint="eastAsia"/>
        </w:rPr>
        <w:t>對</w:t>
      </w:r>
      <w:r>
        <w:rPr>
          <w:rFonts w:ascii="Times New Roman" w:eastAsia="標楷體" w:hAnsi="Times New Roman" w:cs="Times New Roman" w:hint="eastAsia"/>
        </w:rPr>
        <w:t xml:space="preserve"> 1 </w:t>
      </w:r>
      <w:r>
        <w:rPr>
          <w:rFonts w:ascii="Times New Roman" w:eastAsia="標楷體" w:hAnsi="Times New Roman" w:cs="Times New Roman" w:hint="eastAsia"/>
        </w:rPr>
        <w:t>策略，整體準確率差距達</w:t>
      </w:r>
      <w:r>
        <w:rPr>
          <w:rFonts w:ascii="Times New Roman" w:eastAsia="標楷體" w:hAnsi="Times New Roman" w:cs="Times New Roman" w:hint="eastAsia"/>
        </w:rPr>
        <w:t xml:space="preserve"> 1</w:t>
      </w:r>
      <w:r w:rsidR="008B67C5">
        <w:rPr>
          <w:rFonts w:ascii="Times New Roman" w:eastAsia="標楷體" w:hAnsi="Times New Roman" w:cs="Times New Roman" w:hint="eastAsia"/>
        </w:rPr>
        <w:t>3.16</w:t>
      </w:r>
      <w:r>
        <w:rPr>
          <w:rFonts w:ascii="Times New Roman" w:eastAsia="標楷體" w:hAnsi="Times New Roman" w:cs="Times New Roman" w:hint="eastAsia"/>
        </w:rPr>
        <w:t xml:space="preserve"> </w:t>
      </w:r>
      <w:r w:rsidR="008B67C5">
        <w:rPr>
          <w:rFonts w:ascii="Times New Roman" w:eastAsia="標楷體" w:hAnsi="Times New Roman" w:cs="Times New Roman" w:hint="eastAsia"/>
        </w:rPr>
        <w:t>個</w:t>
      </w:r>
      <w:r>
        <w:rPr>
          <w:rFonts w:ascii="Times New Roman" w:eastAsia="標楷體" w:hAnsi="Times New Roman" w:cs="Times New Roman" w:hint="eastAsia"/>
        </w:rPr>
        <w:t>百分點，其中</w:t>
      </w:r>
      <w:r>
        <w:rPr>
          <w:rFonts w:ascii="Times New Roman" w:eastAsia="標楷體" w:hAnsi="Times New Roman" w:cs="Times New Roman" w:hint="eastAsia"/>
        </w:rPr>
        <w:t xml:space="preserve"> Ischemia </w:t>
      </w:r>
      <w:r>
        <w:rPr>
          <w:rFonts w:ascii="Times New Roman" w:eastAsia="標楷體" w:hAnsi="Times New Roman" w:cs="Times New Roman" w:hint="eastAsia"/>
        </w:rPr>
        <w:t>類別的</w:t>
      </w:r>
      <w:r>
        <w:rPr>
          <w:rFonts w:ascii="Times New Roman" w:eastAsia="標楷體" w:hAnsi="Times New Roman" w:cs="Times New Roman" w:hint="eastAsia"/>
        </w:rPr>
        <w:t xml:space="preserve"> F1-score </w:t>
      </w:r>
      <w:r>
        <w:rPr>
          <w:rFonts w:ascii="Times New Roman" w:eastAsia="標楷體" w:hAnsi="Times New Roman" w:cs="Times New Roman" w:hint="eastAsia"/>
        </w:rPr>
        <w:t>差距亦達</w:t>
      </w:r>
      <w:r>
        <w:rPr>
          <w:rFonts w:ascii="Times New Roman" w:eastAsia="標楷體" w:hAnsi="Times New Roman" w:cs="Times New Roman" w:hint="eastAsia"/>
        </w:rPr>
        <w:t xml:space="preserve"> 0.17</w:t>
      </w:r>
      <w:r>
        <w:rPr>
          <w:rFonts w:ascii="Times New Roman" w:eastAsia="標楷體" w:hAnsi="Times New Roman" w:cs="Times New Roman" w:hint="eastAsia"/>
        </w:rPr>
        <w:t>。此現象顯示，若</w:t>
      </w:r>
      <w:r>
        <w:rPr>
          <w:rFonts w:ascii="Times New Roman" w:eastAsia="標楷體" w:hAnsi="Times New Roman" w:cs="Times New Roman" w:hint="eastAsia"/>
        </w:rPr>
        <w:t xml:space="preserve"> Stage2 </w:t>
      </w:r>
      <w:r>
        <w:rPr>
          <w:rFonts w:ascii="Times New Roman" w:eastAsia="標楷體" w:hAnsi="Times New Roman" w:cs="Times New Roman" w:hint="eastAsia"/>
        </w:rPr>
        <w:t>僅由</w:t>
      </w:r>
      <w:r>
        <w:rPr>
          <w:rFonts w:ascii="Times New Roman" w:eastAsia="標楷體" w:hAnsi="Times New Roman" w:cs="Times New Roman" w:hint="eastAsia"/>
        </w:rPr>
        <w:t xml:space="preserve"> TA </w:t>
      </w:r>
      <w:r>
        <w:rPr>
          <w:rFonts w:ascii="Times New Roman" w:eastAsia="標楷體" w:hAnsi="Times New Roman" w:cs="Times New Roman" w:hint="eastAsia"/>
        </w:rPr>
        <w:t>單獨作為指導來源，</w:t>
      </w:r>
      <w:r>
        <w:rPr>
          <w:rFonts w:ascii="Times New Roman" w:eastAsia="標楷體" w:hAnsi="Times New Roman" w:cs="Times New Roman" w:hint="eastAsia"/>
        </w:rPr>
        <w:t xml:space="preserve">Student </w:t>
      </w:r>
      <w:r>
        <w:rPr>
          <w:rFonts w:ascii="Times New Roman" w:eastAsia="標楷體" w:hAnsi="Times New Roman" w:cs="Times New Roman" w:hint="eastAsia"/>
        </w:rPr>
        <w:t>模型的學習效果反而大幅劣化。</w:t>
      </w:r>
    </w:p>
    <w:p w14:paraId="1A51E611" w14:textId="333B703F" w:rsidR="00B46E34" w:rsidRDefault="00CF16BC" w:rsidP="00B46E34">
      <w:pPr>
        <w:jc w:val="both"/>
        <w:rPr>
          <w:rFonts w:ascii="Times New Roman" w:eastAsia="標楷體" w:hAnsi="Times New Roman" w:cs="Times New Roman"/>
        </w:rPr>
      </w:pPr>
      <w:r>
        <w:rPr>
          <w:rFonts w:ascii="Times New Roman" w:eastAsia="標楷體" w:hAnsi="Times New Roman" w:cs="Times New Roman" w:hint="eastAsia"/>
        </w:rPr>
        <w:t>推測其原因可能在於：</w:t>
      </w:r>
      <w:r>
        <w:rPr>
          <w:rFonts w:ascii="Times New Roman" w:eastAsia="標楷體" w:hAnsi="Times New Roman" w:cs="Times New Roman" w:hint="eastAsia"/>
        </w:rPr>
        <w:t xml:space="preserve">TA </w:t>
      </w:r>
      <w:r>
        <w:rPr>
          <w:rFonts w:ascii="Times New Roman" w:eastAsia="標楷體" w:hAnsi="Times New Roman" w:cs="Times New Roman" w:hint="eastAsia"/>
        </w:rPr>
        <w:t>模型本身是自</w:t>
      </w:r>
      <w:r>
        <w:rPr>
          <w:rFonts w:ascii="Times New Roman" w:eastAsia="標楷體" w:hAnsi="Times New Roman" w:cs="Times New Roman" w:hint="eastAsia"/>
        </w:rPr>
        <w:t xml:space="preserve"> Teacher1</w:t>
      </w:r>
      <w:r>
        <w:rPr>
          <w:rFonts w:ascii="Times New Roman" w:eastAsia="標楷體" w:hAnsi="Times New Roman" w:cs="Times New Roman" w:hint="eastAsia"/>
        </w:rPr>
        <w:t>、</w:t>
      </w:r>
      <w:r>
        <w:rPr>
          <w:rFonts w:ascii="Times New Roman" w:eastAsia="標楷體" w:hAnsi="Times New Roman" w:cs="Times New Roman" w:hint="eastAsia"/>
        </w:rPr>
        <w:t xml:space="preserve">Teacher2 </w:t>
      </w:r>
      <w:r>
        <w:rPr>
          <w:rFonts w:ascii="Times New Roman" w:eastAsia="標楷體" w:hAnsi="Times New Roman" w:cs="Times New Roman" w:hint="eastAsia"/>
        </w:rPr>
        <w:t>蒸餾而來的壓縮模型，其</w:t>
      </w:r>
      <w:r>
        <w:rPr>
          <w:rFonts w:ascii="Times New Roman" w:eastAsia="標楷體" w:hAnsi="Times New Roman" w:cs="Times New Roman" w:hint="eastAsia"/>
        </w:rPr>
        <w:t xml:space="preserve"> soft label </w:t>
      </w:r>
      <w:r>
        <w:rPr>
          <w:rFonts w:ascii="Times New Roman" w:eastAsia="標楷體" w:hAnsi="Times New Roman" w:cs="Times New Roman" w:hint="eastAsia"/>
        </w:rPr>
        <w:t>分布相較於原始高容量</w:t>
      </w:r>
      <w:r>
        <w:rPr>
          <w:rFonts w:ascii="Times New Roman" w:eastAsia="標楷體" w:hAnsi="Times New Roman" w:cs="Times New Roman" w:hint="eastAsia"/>
        </w:rPr>
        <w:t xml:space="preserve"> Teacher</w:t>
      </w:r>
      <w:r>
        <w:rPr>
          <w:rFonts w:ascii="Times New Roman" w:eastAsia="標楷體" w:hAnsi="Times New Roman" w:cs="Times New Roman" w:hint="eastAsia"/>
        </w:rPr>
        <w:t>，已存在一定程度的資訊</w:t>
      </w:r>
      <w:r w:rsidR="00263D3A">
        <w:rPr>
          <w:rFonts w:ascii="Times New Roman" w:eastAsia="標楷體" w:hAnsi="Times New Roman" w:cs="Times New Roman" w:hint="eastAsia"/>
        </w:rPr>
        <w:t>損耗。若</w:t>
      </w:r>
      <w:r w:rsidR="00263D3A">
        <w:rPr>
          <w:rFonts w:ascii="Times New Roman" w:eastAsia="標楷體" w:hAnsi="Times New Roman" w:cs="Times New Roman" w:hint="eastAsia"/>
        </w:rPr>
        <w:t xml:space="preserve"> Stage2 </w:t>
      </w:r>
      <w:r w:rsidR="00263D3A">
        <w:rPr>
          <w:rFonts w:ascii="Times New Roman" w:eastAsia="標楷體" w:hAnsi="Times New Roman" w:cs="Times New Roman" w:hint="eastAsia"/>
        </w:rPr>
        <w:t>的</w:t>
      </w:r>
      <w:r w:rsidR="00263D3A">
        <w:rPr>
          <w:rFonts w:ascii="Times New Roman" w:eastAsia="標楷體" w:hAnsi="Times New Roman" w:cs="Times New Roman" w:hint="eastAsia"/>
        </w:rPr>
        <w:t xml:space="preserve"> Student </w:t>
      </w:r>
      <w:r w:rsidR="00263D3A">
        <w:rPr>
          <w:rFonts w:ascii="Times New Roman" w:eastAsia="標楷體" w:hAnsi="Times New Roman" w:cs="Times New Roman" w:hint="eastAsia"/>
        </w:rPr>
        <w:t>完全僅依賴</w:t>
      </w:r>
      <w:r w:rsidR="00263D3A">
        <w:rPr>
          <w:rFonts w:ascii="Times New Roman" w:eastAsia="標楷體" w:hAnsi="Times New Roman" w:cs="Times New Roman" w:hint="eastAsia"/>
        </w:rPr>
        <w:t xml:space="preserve"> TA </w:t>
      </w:r>
      <w:r w:rsidR="00263D3A">
        <w:rPr>
          <w:rFonts w:ascii="Times New Roman" w:eastAsia="標楷體" w:hAnsi="Times New Roman" w:cs="Times New Roman" w:hint="eastAsia"/>
        </w:rPr>
        <w:t>的輸出進行學習，等同於在原始</w:t>
      </w:r>
      <w:r w:rsidR="00263D3A">
        <w:rPr>
          <w:rFonts w:ascii="Times New Roman" w:eastAsia="標楷體" w:hAnsi="Times New Roman" w:cs="Times New Roman" w:hint="eastAsia"/>
        </w:rPr>
        <w:t xml:space="preserve"> Teacher </w:t>
      </w:r>
      <w:r w:rsidR="00263D3A">
        <w:rPr>
          <w:rFonts w:ascii="Times New Roman" w:eastAsia="標楷體" w:hAnsi="Times New Roman" w:cs="Times New Roman" w:hint="eastAsia"/>
        </w:rPr>
        <w:t>的知識傳遞至</w:t>
      </w:r>
      <w:r w:rsidR="00263D3A">
        <w:rPr>
          <w:rFonts w:ascii="Times New Roman" w:eastAsia="標楷體" w:hAnsi="Times New Roman" w:cs="Times New Roman" w:hint="eastAsia"/>
        </w:rPr>
        <w:t xml:space="preserve"> Student </w:t>
      </w:r>
      <w:r w:rsidR="00263D3A">
        <w:rPr>
          <w:rFonts w:ascii="Times New Roman" w:eastAsia="標楷體" w:hAnsi="Times New Roman" w:cs="Times New Roman" w:hint="eastAsia"/>
        </w:rPr>
        <w:t>的路徑中，疊加了兩次壓縮損耗</w:t>
      </w:r>
      <w:r w:rsidR="00263D3A">
        <w:rPr>
          <w:rFonts w:ascii="Times New Roman" w:eastAsia="標楷體" w:hAnsi="Times New Roman" w:cs="Times New Roman" w:hint="eastAsia"/>
        </w:rPr>
        <w:t xml:space="preserve"> (Teacher</w:t>
      </w:r>
      <w:r w:rsidR="00263D3A" w:rsidRPr="00263D3A">
        <w:rPr>
          <w:rFonts w:ascii="Times New Roman" w:eastAsia="標楷體" w:hAnsi="Times New Roman" w:cs="Times New Roman"/>
        </w:rPr>
        <w:t xml:space="preserve"> </w:t>
      </w:r>
      <w:r w:rsidR="00263D3A" w:rsidRPr="00DB3D61">
        <w:rPr>
          <w:rFonts w:ascii="Times New Roman" w:eastAsia="標楷體" w:hAnsi="Times New Roman" w:cs="Times New Roman"/>
        </w:rPr>
        <w:t>→</w:t>
      </w:r>
      <w:r w:rsidR="00263D3A">
        <w:rPr>
          <w:rFonts w:ascii="Times New Roman" w:eastAsia="標楷體" w:hAnsi="Times New Roman" w:cs="Times New Roman" w:hint="eastAsia"/>
        </w:rPr>
        <w:t xml:space="preserve"> TA</w:t>
      </w:r>
      <w:r w:rsidR="00263D3A">
        <w:rPr>
          <w:rFonts w:ascii="Times New Roman" w:eastAsia="標楷體" w:hAnsi="Times New Roman" w:cs="Times New Roman" w:hint="eastAsia"/>
        </w:rPr>
        <w:t>、</w:t>
      </w:r>
      <w:r w:rsidR="00263D3A">
        <w:rPr>
          <w:rFonts w:ascii="Times New Roman" w:eastAsia="標楷體" w:hAnsi="Times New Roman" w:cs="Times New Roman" w:hint="eastAsia"/>
        </w:rPr>
        <w:t>TA</w:t>
      </w:r>
      <w:r w:rsidR="00263D3A">
        <w:rPr>
          <w:rFonts w:ascii="Times New Roman" w:eastAsia="標楷體" w:hAnsi="Times New Roman" w:cs="Times New Roman"/>
        </w:rPr>
        <w:t xml:space="preserve"> </w:t>
      </w:r>
      <w:r w:rsidR="00263D3A" w:rsidRPr="00DB3D61">
        <w:rPr>
          <w:rFonts w:ascii="Times New Roman" w:eastAsia="標楷體" w:hAnsi="Times New Roman" w:cs="Times New Roman"/>
        </w:rPr>
        <w:t>→</w:t>
      </w:r>
      <w:r w:rsidR="00263D3A">
        <w:rPr>
          <w:rFonts w:ascii="Times New Roman" w:eastAsia="標楷體" w:hAnsi="Times New Roman" w:cs="Times New Roman" w:hint="eastAsia"/>
        </w:rPr>
        <w:t xml:space="preserve"> Student)</w:t>
      </w:r>
      <w:r w:rsidR="00263D3A">
        <w:rPr>
          <w:rFonts w:ascii="Times New Roman" w:eastAsia="標楷體" w:hAnsi="Times New Roman" w:cs="Times New Roman" w:hint="eastAsia"/>
        </w:rPr>
        <w:t>，使得</w:t>
      </w:r>
      <w:r w:rsidR="00263D3A">
        <w:rPr>
          <w:rFonts w:ascii="Times New Roman" w:eastAsia="標楷體" w:hAnsi="Times New Roman" w:cs="Times New Roman" w:hint="eastAsia"/>
        </w:rPr>
        <w:t xml:space="preserve"> Student </w:t>
      </w:r>
      <w:r w:rsidR="00263D3A">
        <w:rPr>
          <w:rFonts w:ascii="Times New Roman" w:eastAsia="標楷體" w:hAnsi="Times New Roman" w:cs="Times New Roman" w:hint="eastAsia"/>
        </w:rPr>
        <w:t>最終所能習得知判斷能力受到侷限。相對地，</w:t>
      </w:r>
      <w:r w:rsidR="00263D3A">
        <w:rPr>
          <w:rFonts w:ascii="Times New Roman" w:eastAsia="標楷體" w:hAnsi="Times New Roman" w:cs="Times New Roman" w:hint="eastAsia"/>
        </w:rPr>
        <w:t xml:space="preserve">3 </w:t>
      </w:r>
      <w:r w:rsidR="00263D3A">
        <w:rPr>
          <w:rFonts w:ascii="Times New Roman" w:eastAsia="標楷體" w:hAnsi="Times New Roman" w:cs="Times New Roman" w:hint="eastAsia"/>
        </w:rPr>
        <w:t>對</w:t>
      </w:r>
      <w:r w:rsidR="00263D3A">
        <w:rPr>
          <w:rFonts w:ascii="Times New Roman" w:eastAsia="標楷體" w:hAnsi="Times New Roman" w:cs="Times New Roman" w:hint="eastAsia"/>
        </w:rPr>
        <w:t xml:space="preserve"> 1 </w:t>
      </w:r>
      <w:r w:rsidR="00263D3A">
        <w:rPr>
          <w:rFonts w:ascii="Times New Roman" w:eastAsia="標楷體" w:hAnsi="Times New Roman" w:cs="Times New Roman" w:hint="eastAsia"/>
        </w:rPr>
        <w:t>策略讓</w:t>
      </w:r>
      <w:r w:rsidR="00263D3A">
        <w:rPr>
          <w:rFonts w:ascii="Times New Roman" w:eastAsia="標楷體" w:hAnsi="Times New Roman" w:cs="Times New Roman" w:hint="eastAsia"/>
        </w:rPr>
        <w:t xml:space="preserve"> Student </w:t>
      </w:r>
      <w:r w:rsidR="00263D3A">
        <w:rPr>
          <w:rFonts w:ascii="Times New Roman" w:eastAsia="標楷體" w:hAnsi="Times New Roman" w:cs="Times New Roman" w:hint="eastAsia"/>
        </w:rPr>
        <w:t>於</w:t>
      </w:r>
      <w:r w:rsidR="00263D3A">
        <w:rPr>
          <w:rFonts w:ascii="Times New Roman" w:eastAsia="標楷體" w:hAnsi="Times New Roman" w:cs="Times New Roman" w:hint="eastAsia"/>
        </w:rPr>
        <w:t xml:space="preserve"> Stage2 </w:t>
      </w:r>
      <w:r w:rsidR="00263D3A">
        <w:rPr>
          <w:rFonts w:ascii="Times New Roman" w:eastAsia="標楷體" w:hAnsi="Times New Roman" w:cs="Times New Roman" w:hint="eastAsia"/>
        </w:rPr>
        <w:t>訓練過程中，同時保留與原始</w:t>
      </w:r>
      <w:r w:rsidR="00263D3A">
        <w:rPr>
          <w:rFonts w:ascii="Times New Roman" w:eastAsia="標楷體" w:hAnsi="Times New Roman" w:cs="Times New Roman" w:hint="eastAsia"/>
        </w:rPr>
        <w:t xml:space="preserve"> Teacher1</w:t>
      </w:r>
      <w:r w:rsidR="00263D3A">
        <w:rPr>
          <w:rFonts w:ascii="Times New Roman" w:eastAsia="標楷體" w:hAnsi="Times New Roman" w:cs="Times New Roman" w:hint="eastAsia"/>
        </w:rPr>
        <w:t>、</w:t>
      </w:r>
      <w:r w:rsidR="00263D3A">
        <w:rPr>
          <w:rFonts w:ascii="Times New Roman" w:eastAsia="標楷體" w:hAnsi="Times New Roman" w:cs="Times New Roman" w:hint="eastAsia"/>
        </w:rPr>
        <w:t xml:space="preserve">Teacher2 </w:t>
      </w:r>
      <w:r w:rsidR="00263D3A">
        <w:rPr>
          <w:rFonts w:ascii="Times New Roman" w:eastAsia="標楷體" w:hAnsi="Times New Roman" w:cs="Times New Roman" w:hint="eastAsia"/>
        </w:rPr>
        <w:t>的直接連結，僅將</w:t>
      </w:r>
      <w:r w:rsidR="00263D3A">
        <w:rPr>
          <w:rFonts w:ascii="Times New Roman" w:eastAsia="標楷體" w:hAnsi="Times New Roman" w:cs="Times New Roman" w:hint="eastAsia"/>
        </w:rPr>
        <w:t xml:space="preserve"> TA </w:t>
      </w:r>
      <w:r w:rsidR="00263D3A">
        <w:rPr>
          <w:rFonts w:ascii="Times New Roman" w:eastAsia="標楷體" w:hAnsi="Times New Roman" w:cs="Times New Roman" w:hint="eastAsia"/>
        </w:rPr>
        <w:t>是為額外的輔助指導來源</w:t>
      </w:r>
      <w:r w:rsidR="00263D3A">
        <w:rPr>
          <w:rFonts w:ascii="Times New Roman" w:eastAsia="標楷體" w:hAnsi="Times New Roman" w:cs="Times New Roman" w:hint="eastAsia"/>
        </w:rPr>
        <w:t xml:space="preserve"> (</w:t>
      </w:r>
      <w:r w:rsidR="00263D3A">
        <w:rPr>
          <w:rFonts w:ascii="Times New Roman" w:eastAsia="標楷體" w:hAnsi="Times New Roman" w:cs="Times New Roman" w:hint="eastAsia"/>
        </w:rPr>
        <w:t>而非唯一來源</w:t>
      </w:r>
      <w:r w:rsidR="00263D3A">
        <w:rPr>
          <w:rFonts w:ascii="Times New Roman" w:eastAsia="標楷體" w:hAnsi="Times New Roman" w:cs="Times New Roman" w:hint="eastAsia"/>
        </w:rPr>
        <w:t>)</w:t>
      </w:r>
      <w:r w:rsidR="00263D3A">
        <w:rPr>
          <w:rFonts w:ascii="Times New Roman" w:eastAsia="標楷體" w:hAnsi="Times New Roman" w:cs="Times New Roman" w:hint="eastAsia"/>
        </w:rPr>
        <w:t>，使</w:t>
      </w:r>
      <w:r w:rsidR="00263D3A">
        <w:rPr>
          <w:rFonts w:ascii="Times New Roman" w:eastAsia="標楷體" w:hAnsi="Times New Roman" w:cs="Times New Roman" w:hint="eastAsia"/>
        </w:rPr>
        <w:t xml:space="preserve"> Student </w:t>
      </w:r>
      <w:r w:rsidR="00263D3A">
        <w:rPr>
          <w:rFonts w:ascii="Times New Roman" w:eastAsia="標楷體" w:hAnsi="Times New Roman" w:cs="Times New Roman" w:hint="eastAsia"/>
        </w:rPr>
        <w:t>得以直接吸收高容量</w:t>
      </w:r>
      <w:r w:rsidR="00263D3A">
        <w:rPr>
          <w:rFonts w:ascii="Times New Roman" w:eastAsia="標楷體" w:hAnsi="Times New Roman" w:cs="Times New Roman" w:hint="eastAsia"/>
        </w:rPr>
        <w:t xml:space="preserve"> Teacher </w:t>
      </w:r>
      <w:r w:rsidR="00263D3A">
        <w:rPr>
          <w:rFonts w:ascii="Times New Roman" w:eastAsia="標楷體" w:hAnsi="Times New Roman" w:cs="Times New Roman" w:hint="eastAsia"/>
        </w:rPr>
        <w:t>的知識，同時透過</w:t>
      </w:r>
      <w:r w:rsidR="00263D3A">
        <w:rPr>
          <w:rFonts w:ascii="Times New Roman" w:eastAsia="標楷體" w:hAnsi="Times New Roman" w:cs="Times New Roman" w:hint="eastAsia"/>
        </w:rPr>
        <w:t xml:space="preserve"> TA </w:t>
      </w:r>
      <w:r w:rsidR="00263D3A">
        <w:rPr>
          <w:rFonts w:ascii="Times New Roman" w:eastAsia="標楷體" w:hAnsi="Times New Roman" w:cs="Times New Roman" w:hint="eastAsia"/>
        </w:rPr>
        <w:t>的居中指導緩解</w:t>
      </w:r>
      <w:r w:rsidR="00263D3A">
        <w:rPr>
          <w:rFonts w:ascii="Times New Roman" w:eastAsia="標楷體" w:hAnsi="Times New Roman" w:cs="Times New Roman" w:hint="eastAsia"/>
        </w:rPr>
        <w:t xml:space="preserve"> Teacher </w:t>
      </w:r>
      <w:r w:rsidR="00263D3A">
        <w:rPr>
          <w:rFonts w:ascii="Times New Roman" w:eastAsia="標楷體" w:hAnsi="Times New Roman" w:cs="Times New Roman" w:hint="eastAsia"/>
        </w:rPr>
        <w:t>與</w:t>
      </w:r>
      <w:r w:rsidR="00263D3A">
        <w:rPr>
          <w:rFonts w:ascii="Times New Roman" w:eastAsia="標楷體" w:hAnsi="Times New Roman" w:cs="Times New Roman" w:hint="eastAsia"/>
        </w:rPr>
        <w:t xml:space="preserve"> Student </w:t>
      </w:r>
      <w:r w:rsidR="00263D3A">
        <w:rPr>
          <w:rFonts w:ascii="Times New Roman" w:eastAsia="標楷體" w:hAnsi="Times New Roman" w:cs="Times New Roman" w:hint="eastAsia"/>
        </w:rPr>
        <w:t>間容量差距過大的問題，此設計較符合</w:t>
      </w:r>
      <w:r w:rsidR="00263D3A">
        <w:rPr>
          <w:rFonts w:ascii="Times New Roman" w:eastAsia="標楷體" w:hAnsi="Times New Roman" w:cs="Times New Roman" w:hint="eastAsia"/>
        </w:rPr>
        <w:t xml:space="preserve"> Teacher Assistant Knowledge Distillation (TAKD) </w:t>
      </w:r>
      <w:r w:rsidR="00263D3A">
        <w:rPr>
          <w:rFonts w:ascii="Times New Roman" w:eastAsia="標楷體" w:hAnsi="Times New Roman" w:cs="Times New Roman" w:hint="eastAsia"/>
        </w:rPr>
        <w:t>機制的原始精神</w:t>
      </w:r>
      <w:r w:rsidR="00263D3A">
        <w:rPr>
          <w:rFonts w:ascii="Times New Roman" w:eastAsia="標楷體" w:hAnsi="Times New Roman" w:cs="Times New Roman" w:hint="eastAsia"/>
        </w:rPr>
        <w:t xml:space="preserve"> </w:t>
      </w:r>
      <w:r w:rsidR="00263D3A" w:rsidRPr="00DB3D61">
        <w:rPr>
          <w:rFonts w:ascii="Times New Roman" w:eastAsia="標楷體" w:hAnsi="Times New Roman" w:cs="Times New Roman"/>
        </w:rPr>
        <w:t>——</w:t>
      </w:r>
      <w:r w:rsidR="00263D3A">
        <w:rPr>
          <w:rFonts w:ascii="Times New Roman" w:eastAsia="標楷體" w:hAnsi="Times New Roman" w:cs="Times New Roman" w:hint="eastAsia"/>
        </w:rPr>
        <w:t xml:space="preserve"> TA </w:t>
      </w:r>
      <w:r w:rsidR="00B46E34">
        <w:rPr>
          <w:rFonts w:ascii="Times New Roman" w:eastAsia="標楷體" w:hAnsi="Times New Roman" w:cs="Times New Roman" w:hint="eastAsia"/>
        </w:rPr>
        <w:t>應作為橋接角色，而非取代原始</w:t>
      </w:r>
      <w:r w:rsidR="00B46E34">
        <w:rPr>
          <w:rFonts w:ascii="Times New Roman" w:eastAsia="標楷體" w:hAnsi="Times New Roman" w:cs="Times New Roman" w:hint="eastAsia"/>
        </w:rPr>
        <w:t xml:space="preserve"> Teacher </w:t>
      </w:r>
      <w:r w:rsidR="00B46E34">
        <w:rPr>
          <w:rFonts w:ascii="Times New Roman" w:eastAsia="標楷體" w:hAnsi="Times New Roman" w:cs="Times New Roman" w:hint="eastAsia"/>
        </w:rPr>
        <w:t>的唯一知識來源。</w:t>
      </w:r>
    </w:p>
    <w:p w14:paraId="3649407B" w14:textId="7AEDEB28" w:rsidR="00B46E34" w:rsidRDefault="00B46E34" w:rsidP="00B46E34">
      <w:pPr>
        <w:widowControl/>
        <w:rPr>
          <w:rFonts w:ascii="Times New Roman" w:eastAsia="標楷體" w:hAnsi="Times New Roman" w:cs="Times New Roman"/>
        </w:rPr>
      </w:pPr>
      <w:r>
        <w:rPr>
          <w:rFonts w:ascii="Times New Roman" w:eastAsia="標楷體" w:hAnsi="Times New Roman" w:cs="Times New Roman"/>
        </w:rPr>
        <w:br w:type="page"/>
      </w:r>
    </w:p>
    <w:p w14:paraId="354EBF85" w14:textId="67F428BC" w:rsidR="00B46E34" w:rsidRDefault="00B46E34" w:rsidP="00B46E34">
      <w:pPr>
        <w:jc w:val="both"/>
        <w:rPr>
          <w:rFonts w:ascii="Times New Roman" w:eastAsia="標楷體" w:hAnsi="Times New Roman" w:cs="Times New Roman"/>
        </w:rPr>
      </w:pPr>
      <w:r>
        <w:rPr>
          <w:rFonts w:ascii="Times New Roman" w:eastAsia="標楷體" w:hAnsi="Times New Roman" w:cs="Times New Roman" w:hint="eastAsia"/>
        </w:rPr>
        <w:lastRenderedPageBreak/>
        <w:t>惟仍須說明，本比較的兩組</w:t>
      </w:r>
      <w:r>
        <w:rPr>
          <w:rFonts w:ascii="Times New Roman" w:eastAsia="標楷體" w:hAnsi="Times New Roman" w:cs="Times New Roman" w:hint="eastAsia"/>
        </w:rPr>
        <w:t xml:space="preserve"> Student </w:t>
      </w:r>
      <w:r>
        <w:rPr>
          <w:rFonts w:ascii="Times New Roman" w:eastAsia="標楷體" w:hAnsi="Times New Roman" w:cs="Times New Roman" w:hint="eastAsia"/>
        </w:rPr>
        <w:t>模型於</w:t>
      </w:r>
      <w:r>
        <w:rPr>
          <w:rFonts w:ascii="Times New Roman" w:eastAsia="標楷體" w:hAnsi="Times New Roman" w:cs="Times New Roman" w:hint="eastAsia"/>
        </w:rPr>
        <w:t xml:space="preserve"> CNN8 </w:t>
      </w:r>
      <w:r>
        <w:rPr>
          <w:rFonts w:ascii="Times New Roman" w:eastAsia="標楷體" w:hAnsi="Times New Roman" w:cs="Times New Roman" w:hint="eastAsia"/>
        </w:rPr>
        <w:t>架構細節</w:t>
      </w:r>
      <w:r>
        <w:rPr>
          <w:rFonts w:ascii="Times New Roman" w:eastAsia="標楷體" w:hAnsi="Times New Roman" w:cs="Times New Roman" w:hint="eastAsia"/>
        </w:rPr>
        <w:t xml:space="preserve"> (</w:t>
      </w:r>
      <w:r>
        <w:rPr>
          <w:rFonts w:ascii="Times New Roman" w:eastAsia="標楷體" w:hAnsi="Times New Roman" w:cs="Times New Roman" w:hint="eastAsia"/>
        </w:rPr>
        <w:t>卷積層通道數、全連接層維度</w:t>
      </w:r>
      <w:r>
        <w:rPr>
          <w:rFonts w:ascii="Times New Roman" w:eastAsia="標楷體" w:hAnsi="Times New Roman" w:cs="Times New Roman" w:hint="eastAsia"/>
        </w:rPr>
        <w:t xml:space="preserve">) </w:t>
      </w:r>
      <w:r>
        <w:rPr>
          <w:rFonts w:ascii="Times New Roman" w:eastAsia="標楷體" w:hAnsi="Times New Roman" w:cs="Times New Roman" w:hint="eastAsia"/>
        </w:rPr>
        <w:t>上並未完全對齊</w:t>
      </w:r>
      <w:r>
        <w:rPr>
          <w:rFonts w:ascii="Times New Roman" w:eastAsia="標楷體" w:hAnsi="Times New Roman" w:cs="Times New Roman" w:hint="eastAsia"/>
        </w:rPr>
        <w:t xml:space="preserve"> (2 </w:t>
      </w:r>
      <w:r>
        <w:rPr>
          <w:rFonts w:ascii="Times New Roman" w:eastAsia="標楷體" w:hAnsi="Times New Roman" w:cs="Times New Roman" w:hint="eastAsia"/>
        </w:rPr>
        <w:t>對</w:t>
      </w:r>
      <w:r>
        <w:rPr>
          <w:rFonts w:ascii="Times New Roman" w:eastAsia="標楷體" w:hAnsi="Times New Roman" w:cs="Times New Roman" w:hint="eastAsia"/>
        </w:rPr>
        <w:t xml:space="preserve"> 1 </w:t>
      </w:r>
      <w:r>
        <w:rPr>
          <w:rFonts w:ascii="Times New Roman" w:eastAsia="標楷體" w:hAnsi="Times New Roman" w:cs="Times New Roman" w:hint="eastAsia"/>
        </w:rPr>
        <w:t>對</w:t>
      </w:r>
      <w:r>
        <w:rPr>
          <w:rFonts w:ascii="Times New Roman" w:eastAsia="標楷體" w:hAnsi="Times New Roman" w:cs="Times New Roman" w:hint="eastAsia"/>
        </w:rPr>
        <w:t xml:space="preserve"> 1</w:t>
      </w:r>
      <w:r>
        <w:rPr>
          <w:rFonts w:ascii="Times New Roman" w:eastAsia="標楷體" w:hAnsi="Times New Roman" w:cs="Times New Roman" w:hint="eastAsia"/>
        </w:rPr>
        <w:t>版本通道數為</w:t>
      </w:r>
      <w:r>
        <w:rPr>
          <w:rFonts w:ascii="Times New Roman" w:eastAsia="標楷體" w:hAnsi="Times New Roman" w:cs="Times New Roman" w:hint="eastAsia"/>
        </w:rPr>
        <w:t xml:space="preserve"> 16 </w:t>
      </w:r>
      <w:r w:rsidRPr="00DB3D61">
        <w:rPr>
          <w:rFonts w:ascii="Times New Roman" w:eastAsia="標楷體" w:hAnsi="Times New Roman" w:cs="Times New Roman"/>
        </w:rPr>
        <w:t>→</w:t>
      </w:r>
      <w:r>
        <w:rPr>
          <w:rFonts w:ascii="Times New Roman" w:eastAsia="標楷體" w:hAnsi="Times New Roman" w:cs="Times New Roman" w:hint="eastAsia"/>
        </w:rPr>
        <w:t xml:space="preserve"> 32 </w:t>
      </w:r>
      <w:r w:rsidRPr="00DB3D61">
        <w:rPr>
          <w:rFonts w:ascii="Times New Roman" w:eastAsia="標楷體" w:hAnsi="Times New Roman" w:cs="Times New Roman"/>
        </w:rPr>
        <w:t>→</w:t>
      </w:r>
      <w:r>
        <w:rPr>
          <w:rFonts w:ascii="Times New Roman" w:eastAsia="標楷體" w:hAnsi="Times New Roman" w:cs="Times New Roman" w:hint="eastAsia"/>
        </w:rPr>
        <w:t xml:space="preserve"> 64 </w:t>
      </w:r>
      <w:r w:rsidRPr="00DB3D61">
        <w:rPr>
          <w:rFonts w:ascii="Times New Roman" w:eastAsia="標楷體" w:hAnsi="Times New Roman" w:cs="Times New Roman"/>
        </w:rPr>
        <w:t>→</w:t>
      </w:r>
      <w:r>
        <w:rPr>
          <w:rFonts w:ascii="Times New Roman" w:eastAsia="標楷體" w:hAnsi="Times New Roman" w:cs="Times New Roman" w:hint="eastAsia"/>
        </w:rPr>
        <w:t xml:space="preserve"> 128</w:t>
      </w:r>
      <w:r>
        <w:rPr>
          <w:rFonts w:ascii="Times New Roman" w:eastAsia="標楷體" w:hAnsi="Times New Roman" w:cs="Times New Roman" w:hint="eastAsia"/>
        </w:rPr>
        <w:t>，</w:t>
      </w:r>
      <w:r>
        <w:rPr>
          <w:rFonts w:ascii="Times New Roman" w:eastAsia="標楷體" w:hAnsi="Times New Roman" w:cs="Times New Roman" w:hint="eastAsia"/>
        </w:rPr>
        <w:t xml:space="preserve">3 </w:t>
      </w:r>
      <w:r>
        <w:rPr>
          <w:rFonts w:ascii="Times New Roman" w:eastAsia="標楷體" w:hAnsi="Times New Roman" w:cs="Times New Roman" w:hint="eastAsia"/>
        </w:rPr>
        <w:t>對</w:t>
      </w:r>
      <w:r>
        <w:rPr>
          <w:rFonts w:ascii="Times New Roman" w:eastAsia="標楷體" w:hAnsi="Times New Roman" w:cs="Times New Roman" w:hint="eastAsia"/>
        </w:rPr>
        <w:t xml:space="preserve"> 1</w:t>
      </w:r>
      <w:r>
        <w:rPr>
          <w:rFonts w:ascii="Times New Roman" w:eastAsia="標楷體" w:hAnsi="Times New Roman" w:cs="Times New Roman" w:hint="eastAsia"/>
        </w:rPr>
        <w:t>版本為</w:t>
      </w:r>
      <w:r>
        <w:rPr>
          <w:rFonts w:ascii="Times New Roman" w:eastAsia="標楷體" w:hAnsi="Times New Roman" w:cs="Times New Roman" w:hint="eastAsia"/>
        </w:rPr>
        <w:t xml:space="preserve"> 32 </w:t>
      </w:r>
      <w:r w:rsidRPr="00DB3D61">
        <w:rPr>
          <w:rFonts w:ascii="Times New Roman" w:eastAsia="標楷體" w:hAnsi="Times New Roman" w:cs="Times New Roman"/>
        </w:rPr>
        <w:t>→</w:t>
      </w:r>
      <w:r>
        <w:rPr>
          <w:rFonts w:ascii="Times New Roman" w:eastAsia="標楷體" w:hAnsi="Times New Roman" w:cs="Times New Roman"/>
        </w:rPr>
        <w:t xml:space="preserve"> </w:t>
      </w:r>
      <w:r>
        <w:rPr>
          <w:rFonts w:ascii="Times New Roman" w:eastAsia="標楷體" w:hAnsi="Times New Roman" w:cs="Times New Roman" w:hint="eastAsia"/>
        </w:rPr>
        <w:t xml:space="preserve">64 </w:t>
      </w:r>
      <w:r w:rsidRPr="00DB3D61">
        <w:rPr>
          <w:rFonts w:ascii="Times New Roman" w:eastAsia="標楷體" w:hAnsi="Times New Roman" w:cs="Times New Roman"/>
        </w:rPr>
        <w:t>→</w:t>
      </w:r>
      <w:r>
        <w:rPr>
          <w:rFonts w:ascii="Times New Roman" w:eastAsia="標楷體" w:hAnsi="Times New Roman" w:cs="Times New Roman" w:hint="eastAsia"/>
        </w:rPr>
        <w:t xml:space="preserve"> 128 </w:t>
      </w:r>
      <w:r w:rsidRPr="00DB3D61">
        <w:rPr>
          <w:rFonts w:ascii="Times New Roman" w:eastAsia="標楷體" w:hAnsi="Times New Roman" w:cs="Times New Roman"/>
        </w:rPr>
        <w:t>→</w:t>
      </w:r>
      <w:r>
        <w:rPr>
          <w:rFonts w:ascii="Times New Roman" w:eastAsia="標楷體" w:hAnsi="Times New Roman" w:cs="Times New Roman" w:hint="eastAsia"/>
        </w:rPr>
        <w:t xml:space="preserve"> 128 </w:t>
      </w:r>
      <w:r w:rsidRPr="00DB3D61">
        <w:rPr>
          <w:rFonts w:ascii="Times New Roman" w:eastAsia="標楷體" w:hAnsi="Times New Roman" w:cs="Times New Roman"/>
        </w:rPr>
        <w:t>→</w:t>
      </w:r>
      <w:r>
        <w:rPr>
          <w:rFonts w:ascii="Times New Roman" w:eastAsia="標楷體" w:hAnsi="Times New Roman" w:cs="Times New Roman" w:hint="eastAsia"/>
        </w:rPr>
        <w:t xml:space="preserve"> 256 </w:t>
      </w:r>
      <w:r w:rsidRPr="00DB3D61">
        <w:rPr>
          <w:rFonts w:ascii="Times New Roman" w:eastAsia="標楷體" w:hAnsi="Times New Roman" w:cs="Times New Roman"/>
        </w:rPr>
        <w:t>→</w:t>
      </w:r>
      <w:r>
        <w:rPr>
          <w:rFonts w:ascii="Times New Roman" w:eastAsia="標楷體" w:hAnsi="Times New Roman" w:cs="Times New Roman" w:hint="eastAsia"/>
        </w:rPr>
        <w:t xml:space="preserve"> 512)</w:t>
      </w:r>
      <w:r>
        <w:rPr>
          <w:rFonts w:ascii="Times New Roman" w:eastAsia="標楷體" w:hAnsi="Times New Roman" w:cs="Times New Roman" w:hint="eastAsia"/>
        </w:rPr>
        <w:t>，故此效能差距亦可能部分源於模型容量差異，而非純粹歸因於蒸餾策略不同。此為本研究於探索不同蒸餾架構過程中留下的限制，後續研究若欲更嚴謹地驗證此現象，應在控制</w:t>
      </w:r>
      <w:r>
        <w:rPr>
          <w:rFonts w:ascii="Times New Roman" w:eastAsia="標楷體" w:hAnsi="Times New Roman" w:cs="Times New Roman" w:hint="eastAsia"/>
        </w:rPr>
        <w:t xml:space="preserve"> Student </w:t>
      </w:r>
      <w:r>
        <w:rPr>
          <w:rFonts w:ascii="Times New Roman" w:eastAsia="標楷體" w:hAnsi="Times New Roman" w:cs="Times New Roman" w:hint="eastAsia"/>
        </w:rPr>
        <w:t>架構一致的前提下重新進行。</w:t>
      </w:r>
    </w:p>
    <w:p w14:paraId="4DC16535" w14:textId="7016C97D" w:rsidR="00B46E34" w:rsidRDefault="00B15316" w:rsidP="00B46E34">
      <w:pPr>
        <w:jc w:val="both"/>
        <w:rPr>
          <w:rFonts w:ascii="Times New Roman" w:eastAsia="標楷體" w:hAnsi="Times New Roman" w:cs="Times New Roman"/>
          <w:sz w:val="32"/>
          <w:szCs w:val="32"/>
        </w:rPr>
      </w:pPr>
      <w:r w:rsidRPr="00B15316">
        <w:rPr>
          <w:rFonts w:ascii="Times New Roman" w:eastAsia="標楷體" w:hAnsi="Times New Roman" w:cs="Times New Roman" w:hint="eastAsia"/>
          <w:sz w:val="32"/>
          <w:szCs w:val="32"/>
        </w:rPr>
        <w:t>整體結果評估</w:t>
      </w:r>
    </w:p>
    <w:p w14:paraId="0183ED12" w14:textId="748537FE" w:rsidR="00B15316" w:rsidRDefault="00B15316" w:rsidP="00B46E34">
      <w:pPr>
        <w:jc w:val="both"/>
        <w:rPr>
          <w:rFonts w:ascii="Times New Roman" w:eastAsia="標楷體" w:hAnsi="Times New Roman" w:cs="Times New Roman"/>
        </w:rPr>
      </w:pPr>
      <w:r>
        <w:rPr>
          <w:rFonts w:ascii="Times New Roman" w:eastAsia="標楷體" w:hAnsi="Times New Roman" w:cs="Times New Roman" w:hint="eastAsia"/>
        </w:rPr>
        <w:t>本節彙整本研究最終採用的兩階段三來源蒸餾架構</w:t>
      </w:r>
      <w:r>
        <w:rPr>
          <w:rFonts w:ascii="Times New Roman" w:eastAsia="標楷體" w:hAnsi="Times New Roman" w:cs="Times New Roman" w:hint="eastAsia"/>
        </w:rPr>
        <w:t xml:space="preserve"> (Teacher1 + Teacher2 </w:t>
      </w:r>
      <w:r w:rsidRPr="00DB3D61">
        <w:rPr>
          <w:rFonts w:ascii="Times New Roman" w:eastAsia="標楷體" w:hAnsi="Times New Roman" w:cs="Times New Roman"/>
        </w:rPr>
        <w:t>→</w:t>
      </w:r>
      <w:r>
        <w:rPr>
          <w:rFonts w:ascii="Times New Roman" w:eastAsia="標楷體" w:hAnsi="Times New Roman" w:cs="Times New Roman" w:hint="eastAsia"/>
        </w:rPr>
        <w:t xml:space="preserve"> </w:t>
      </w:r>
      <w:r w:rsidR="00B67492">
        <w:rPr>
          <w:rFonts w:ascii="Times New Roman" w:eastAsia="標楷體" w:hAnsi="Times New Roman" w:cs="Times New Roman" w:hint="eastAsia"/>
        </w:rPr>
        <w:t>TA</w:t>
      </w:r>
      <w:r w:rsidR="00B67492">
        <w:rPr>
          <w:rFonts w:ascii="Times New Roman" w:eastAsia="標楷體" w:hAnsi="Times New Roman" w:cs="Times New Roman" w:hint="eastAsia"/>
        </w:rPr>
        <w:t>；</w:t>
      </w:r>
      <w:r w:rsidR="00B67492">
        <w:rPr>
          <w:rFonts w:ascii="Times New Roman" w:eastAsia="標楷體" w:hAnsi="Times New Roman" w:cs="Times New Roman" w:hint="eastAsia"/>
        </w:rPr>
        <w:t xml:space="preserve">Teacher1 + Teacher2 + TA </w:t>
      </w:r>
      <w:r w:rsidR="00B67492" w:rsidRPr="00DB3D61">
        <w:rPr>
          <w:rFonts w:ascii="Times New Roman" w:eastAsia="標楷體" w:hAnsi="Times New Roman" w:cs="Times New Roman"/>
        </w:rPr>
        <w:t>→</w:t>
      </w:r>
      <w:r w:rsidR="00B67492">
        <w:rPr>
          <w:rFonts w:ascii="Times New Roman" w:eastAsia="標楷體" w:hAnsi="Times New Roman" w:cs="Times New Roman" w:hint="eastAsia"/>
        </w:rPr>
        <w:t xml:space="preserve"> Student</w:t>
      </w:r>
      <w:r>
        <w:rPr>
          <w:rFonts w:ascii="Times New Roman" w:eastAsia="標楷體" w:hAnsi="Times New Roman" w:cs="Times New Roman" w:hint="eastAsia"/>
        </w:rPr>
        <w:t>)</w:t>
      </w:r>
      <w:r w:rsidR="00501944">
        <w:rPr>
          <w:rFonts w:ascii="Times New Roman" w:eastAsia="標楷體" w:hAnsi="Times New Roman" w:cs="Times New Roman" w:hint="eastAsia"/>
        </w:rPr>
        <w:t xml:space="preserve"> </w:t>
      </w:r>
      <w:r w:rsidR="00501944">
        <w:rPr>
          <w:rFonts w:ascii="Times New Roman" w:eastAsia="標楷體" w:hAnsi="Times New Roman" w:cs="Times New Roman" w:hint="eastAsia"/>
        </w:rPr>
        <w:t>於測試集完整表現，最為本章實驗結果的總結。</w:t>
      </w:r>
    </w:p>
    <w:p w14:paraId="7CD07651" w14:textId="6457EAD9" w:rsidR="00501944" w:rsidRDefault="00501944" w:rsidP="00501944">
      <w:pPr>
        <w:jc w:val="center"/>
        <w:rPr>
          <w:rFonts w:ascii="Times New Roman" w:eastAsia="標楷體" w:hAnsi="Times New Roman" w:cs="Times New Roman"/>
        </w:rPr>
      </w:pPr>
      <w:r>
        <w:rPr>
          <w:rFonts w:ascii="Times New Roman" w:eastAsia="標楷體" w:hAnsi="Times New Roman" w:cs="Times New Roman"/>
        </w:rPr>
        <w:t>表</w:t>
      </w:r>
      <w:r>
        <w:rPr>
          <w:rFonts w:ascii="Times New Roman" w:eastAsia="標楷體" w:hAnsi="Times New Roman" w:cs="Times New Roman"/>
        </w:rPr>
        <w:t xml:space="preserve"> x.</w:t>
      </w:r>
      <w:r>
        <w:rPr>
          <w:rFonts w:ascii="Times New Roman" w:eastAsia="標楷體" w:hAnsi="Times New Roman" w:cs="Times New Roman"/>
        </w:rPr>
        <w:t>各模型測試集準確率比較</w:t>
      </w:r>
    </w:p>
    <w:tbl>
      <w:tblPr>
        <w:tblStyle w:val="ae"/>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2"/>
        <w:gridCol w:w="1391"/>
        <w:gridCol w:w="1674"/>
        <w:gridCol w:w="1959"/>
      </w:tblGrid>
      <w:tr w:rsidR="00501944" w14:paraId="6807726A" w14:textId="77777777" w:rsidTr="00501944">
        <w:tc>
          <w:tcPr>
            <w:tcW w:w="1975" w:type="pct"/>
            <w:tcBorders>
              <w:top w:val="single" w:sz="4" w:space="0" w:color="auto"/>
              <w:bottom w:val="single" w:sz="4" w:space="0" w:color="auto"/>
            </w:tcBorders>
          </w:tcPr>
          <w:p w14:paraId="391E4608" w14:textId="2F51BD04" w:rsidR="00501944" w:rsidRDefault="00501944" w:rsidP="00501944">
            <w:pPr>
              <w:jc w:val="center"/>
              <w:rPr>
                <w:rFonts w:ascii="Times New Roman" w:eastAsia="標楷體" w:hAnsi="Times New Roman" w:cs="Times New Roman"/>
              </w:rPr>
            </w:pPr>
            <w:r>
              <w:rPr>
                <w:rFonts w:ascii="Times New Roman" w:eastAsia="標楷體" w:hAnsi="Times New Roman" w:cs="Times New Roman" w:hint="eastAsia"/>
              </w:rPr>
              <w:t>模型</w:t>
            </w:r>
          </w:p>
        </w:tc>
        <w:tc>
          <w:tcPr>
            <w:tcW w:w="837" w:type="pct"/>
            <w:tcBorders>
              <w:top w:val="single" w:sz="4" w:space="0" w:color="auto"/>
              <w:bottom w:val="single" w:sz="4" w:space="0" w:color="auto"/>
            </w:tcBorders>
          </w:tcPr>
          <w:p w14:paraId="59717247" w14:textId="6DCD0C8E" w:rsidR="00501944" w:rsidRDefault="00501944" w:rsidP="00501944">
            <w:pPr>
              <w:jc w:val="center"/>
              <w:rPr>
                <w:rFonts w:ascii="Times New Roman" w:eastAsia="標楷體" w:hAnsi="Times New Roman" w:cs="Times New Roman"/>
              </w:rPr>
            </w:pPr>
            <w:r>
              <w:rPr>
                <w:rFonts w:ascii="Times New Roman" w:eastAsia="標楷體" w:hAnsi="Times New Roman" w:cs="Times New Roman" w:hint="eastAsia"/>
              </w:rPr>
              <w:t>角色</w:t>
            </w:r>
          </w:p>
        </w:tc>
        <w:tc>
          <w:tcPr>
            <w:tcW w:w="1008" w:type="pct"/>
            <w:tcBorders>
              <w:top w:val="single" w:sz="4" w:space="0" w:color="auto"/>
              <w:bottom w:val="single" w:sz="4" w:space="0" w:color="auto"/>
            </w:tcBorders>
          </w:tcPr>
          <w:p w14:paraId="7039F1AB" w14:textId="6E679613" w:rsidR="00501944" w:rsidRDefault="00501944" w:rsidP="00501944">
            <w:pPr>
              <w:jc w:val="center"/>
              <w:rPr>
                <w:rFonts w:ascii="Times New Roman" w:eastAsia="標楷體" w:hAnsi="Times New Roman" w:cs="Times New Roman"/>
              </w:rPr>
            </w:pPr>
            <w:r>
              <w:rPr>
                <w:rFonts w:ascii="Times New Roman" w:eastAsia="標楷體" w:hAnsi="Times New Roman" w:cs="Times New Roman" w:hint="eastAsia"/>
              </w:rPr>
              <w:t>參數量層級</w:t>
            </w:r>
          </w:p>
        </w:tc>
        <w:tc>
          <w:tcPr>
            <w:tcW w:w="1179" w:type="pct"/>
            <w:tcBorders>
              <w:top w:val="single" w:sz="4" w:space="0" w:color="auto"/>
              <w:bottom w:val="single" w:sz="4" w:space="0" w:color="auto"/>
            </w:tcBorders>
          </w:tcPr>
          <w:p w14:paraId="79F93231" w14:textId="16F545B9" w:rsidR="00501944" w:rsidRDefault="00501944" w:rsidP="00501944">
            <w:pPr>
              <w:jc w:val="center"/>
              <w:rPr>
                <w:rFonts w:ascii="Times New Roman" w:eastAsia="標楷體" w:hAnsi="Times New Roman" w:cs="Times New Roman"/>
              </w:rPr>
            </w:pPr>
            <w:r>
              <w:rPr>
                <w:rFonts w:ascii="Times New Roman" w:eastAsia="標楷體" w:hAnsi="Times New Roman" w:cs="Times New Roman" w:hint="eastAsia"/>
              </w:rPr>
              <w:t>測試集準確率</w:t>
            </w:r>
          </w:p>
        </w:tc>
      </w:tr>
      <w:tr w:rsidR="00501944" w14:paraId="02BE12B8" w14:textId="77777777" w:rsidTr="00501944">
        <w:tc>
          <w:tcPr>
            <w:tcW w:w="1975" w:type="pct"/>
            <w:tcBorders>
              <w:top w:val="single" w:sz="4" w:space="0" w:color="auto"/>
            </w:tcBorders>
          </w:tcPr>
          <w:p w14:paraId="00BD4D04" w14:textId="7B1C7C2B" w:rsidR="00501944" w:rsidRDefault="00501944" w:rsidP="00501944">
            <w:pPr>
              <w:jc w:val="center"/>
              <w:rPr>
                <w:rFonts w:ascii="Times New Roman" w:eastAsia="標楷體" w:hAnsi="Times New Roman" w:cs="Times New Roman"/>
              </w:rPr>
            </w:pPr>
            <w:r>
              <w:rPr>
                <w:rFonts w:ascii="Times New Roman" w:eastAsia="標楷體" w:hAnsi="Times New Roman" w:cs="Times New Roman" w:hint="eastAsia"/>
              </w:rPr>
              <w:t>Teacher1 (EfficientNetB3)</w:t>
            </w:r>
          </w:p>
        </w:tc>
        <w:tc>
          <w:tcPr>
            <w:tcW w:w="837" w:type="pct"/>
            <w:tcBorders>
              <w:top w:val="single" w:sz="4" w:space="0" w:color="auto"/>
            </w:tcBorders>
          </w:tcPr>
          <w:p w14:paraId="79403345" w14:textId="16743283" w:rsidR="00501944" w:rsidRDefault="00501944" w:rsidP="00501944">
            <w:pPr>
              <w:jc w:val="center"/>
              <w:rPr>
                <w:rFonts w:ascii="Times New Roman" w:eastAsia="標楷體" w:hAnsi="Times New Roman" w:cs="Times New Roman"/>
              </w:rPr>
            </w:pPr>
            <w:r>
              <w:rPr>
                <w:rFonts w:ascii="Times New Roman" w:eastAsia="標楷體" w:hAnsi="Times New Roman" w:cs="Times New Roman" w:hint="eastAsia"/>
              </w:rPr>
              <w:t>指導來源</w:t>
            </w:r>
          </w:p>
        </w:tc>
        <w:tc>
          <w:tcPr>
            <w:tcW w:w="1008" w:type="pct"/>
            <w:tcBorders>
              <w:top w:val="single" w:sz="4" w:space="0" w:color="auto"/>
            </w:tcBorders>
          </w:tcPr>
          <w:p w14:paraId="2EFBCD56" w14:textId="02C27A29" w:rsidR="00501944" w:rsidRDefault="00501944" w:rsidP="00501944">
            <w:pPr>
              <w:jc w:val="center"/>
              <w:rPr>
                <w:rFonts w:ascii="Times New Roman" w:eastAsia="標楷體" w:hAnsi="Times New Roman" w:cs="Times New Roman"/>
              </w:rPr>
            </w:pPr>
            <w:r>
              <w:rPr>
                <w:rFonts w:ascii="Times New Roman" w:eastAsia="標楷體" w:hAnsi="Times New Roman" w:cs="Times New Roman" w:hint="eastAsia"/>
              </w:rPr>
              <w:t>大</w:t>
            </w:r>
          </w:p>
        </w:tc>
        <w:tc>
          <w:tcPr>
            <w:tcW w:w="1179" w:type="pct"/>
            <w:tcBorders>
              <w:top w:val="single" w:sz="4" w:space="0" w:color="auto"/>
            </w:tcBorders>
          </w:tcPr>
          <w:p w14:paraId="0D013795" w14:textId="55B5784E" w:rsidR="00501944" w:rsidRDefault="00501944" w:rsidP="00501944">
            <w:pPr>
              <w:jc w:val="center"/>
              <w:rPr>
                <w:rFonts w:ascii="Times New Roman" w:eastAsia="標楷體" w:hAnsi="Times New Roman" w:cs="Times New Roman"/>
              </w:rPr>
            </w:pPr>
            <w:r>
              <w:rPr>
                <w:rFonts w:ascii="Times New Roman" w:eastAsia="標楷體" w:hAnsi="Times New Roman" w:cs="Times New Roman" w:hint="eastAsia"/>
              </w:rPr>
              <w:t>96</w:t>
            </w:r>
            <w:r w:rsidR="008B67C5">
              <w:rPr>
                <w:rFonts w:ascii="Times New Roman" w:eastAsia="標楷體" w:hAnsi="Times New Roman" w:cs="Times New Roman" w:hint="eastAsia"/>
              </w:rPr>
              <w:t>.24</w:t>
            </w:r>
            <w:r>
              <w:rPr>
                <w:rFonts w:ascii="Times New Roman" w:eastAsia="標楷體" w:hAnsi="Times New Roman" w:cs="Times New Roman" w:hint="eastAsia"/>
              </w:rPr>
              <w:t>%</w:t>
            </w:r>
          </w:p>
        </w:tc>
      </w:tr>
      <w:tr w:rsidR="00501944" w14:paraId="1DDB5FD2" w14:textId="77777777" w:rsidTr="00501944">
        <w:tc>
          <w:tcPr>
            <w:tcW w:w="1975" w:type="pct"/>
          </w:tcPr>
          <w:p w14:paraId="50E0CA2D" w14:textId="1721A0BE" w:rsidR="00501944" w:rsidRDefault="00501944" w:rsidP="00501944">
            <w:pPr>
              <w:jc w:val="center"/>
              <w:rPr>
                <w:rFonts w:ascii="Times New Roman" w:eastAsia="標楷體" w:hAnsi="Times New Roman" w:cs="Times New Roman"/>
              </w:rPr>
            </w:pPr>
            <w:r>
              <w:rPr>
                <w:rFonts w:ascii="Times New Roman" w:eastAsia="標楷體" w:hAnsi="Times New Roman" w:cs="Times New Roman" w:hint="eastAsia"/>
              </w:rPr>
              <w:t>Teacher2 (EfficinetNetB0)</w:t>
            </w:r>
          </w:p>
        </w:tc>
        <w:tc>
          <w:tcPr>
            <w:tcW w:w="837" w:type="pct"/>
          </w:tcPr>
          <w:p w14:paraId="5AB8F611" w14:textId="2A5EEB43" w:rsidR="00501944" w:rsidRDefault="00501944" w:rsidP="00501944">
            <w:pPr>
              <w:jc w:val="center"/>
              <w:rPr>
                <w:rFonts w:ascii="Times New Roman" w:eastAsia="標楷體" w:hAnsi="Times New Roman" w:cs="Times New Roman"/>
              </w:rPr>
            </w:pPr>
            <w:r>
              <w:rPr>
                <w:rFonts w:ascii="Times New Roman" w:eastAsia="標楷體" w:hAnsi="Times New Roman" w:cs="Times New Roman" w:hint="eastAsia"/>
              </w:rPr>
              <w:t>指導來源</w:t>
            </w:r>
          </w:p>
        </w:tc>
        <w:tc>
          <w:tcPr>
            <w:tcW w:w="1008" w:type="pct"/>
          </w:tcPr>
          <w:p w14:paraId="04C4D33B" w14:textId="79D53951" w:rsidR="00501944" w:rsidRDefault="00501944" w:rsidP="00501944">
            <w:pPr>
              <w:jc w:val="center"/>
              <w:rPr>
                <w:rFonts w:ascii="Times New Roman" w:eastAsia="標楷體" w:hAnsi="Times New Roman" w:cs="Times New Roman"/>
              </w:rPr>
            </w:pPr>
            <w:r>
              <w:rPr>
                <w:rFonts w:ascii="Times New Roman" w:eastAsia="標楷體" w:hAnsi="Times New Roman" w:cs="Times New Roman" w:hint="eastAsia"/>
              </w:rPr>
              <w:t>中</w:t>
            </w:r>
          </w:p>
        </w:tc>
        <w:tc>
          <w:tcPr>
            <w:tcW w:w="1179" w:type="pct"/>
          </w:tcPr>
          <w:p w14:paraId="0DE824E0" w14:textId="13514D5C" w:rsidR="00501944" w:rsidRDefault="00501944" w:rsidP="00501944">
            <w:pPr>
              <w:jc w:val="center"/>
              <w:rPr>
                <w:rFonts w:ascii="Times New Roman" w:eastAsia="標楷體" w:hAnsi="Times New Roman" w:cs="Times New Roman"/>
              </w:rPr>
            </w:pPr>
            <w:r>
              <w:rPr>
                <w:rFonts w:ascii="Times New Roman" w:eastAsia="標楷體" w:hAnsi="Times New Roman" w:cs="Times New Roman" w:hint="eastAsia"/>
              </w:rPr>
              <w:t>9</w:t>
            </w:r>
            <w:r w:rsidR="008B67C5">
              <w:rPr>
                <w:rFonts w:ascii="Times New Roman" w:eastAsia="標楷體" w:hAnsi="Times New Roman" w:cs="Times New Roman" w:hint="eastAsia"/>
              </w:rPr>
              <w:t>5.04</w:t>
            </w:r>
            <w:r>
              <w:rPr>
                <w:rFonts w:ascii="Times New Roman" w:eastAsia="標楷體" w:hAnsi="Times New Roman" w:cs="Times New Roman" w:hint="eastAsia"/>
              </w:rPr>
              <w:t>%</w:t>
            </w:r>
          </w:p>
        </w:tc>
      </w:tr>
      <w:tr w:rsidR="00501944" w14:paraId="21FF9D20" w14:textId="77777777" w:rsidTr="00501944">
        <w:tc>
          <w:tcPr>
            <w:tcW w:w="1975" w:type="pct"/>
          </w:tcPr>
          <w:p w14:paraId="03F7C8D8" w14:textId="5D1A6FE4" w:rsidR="00501944" w:rsidRDefault="00501944" w:rsidP="00501944">
            <w:pPr>
              <w:jc w:val="center"/>
              <w:rPr>
                <w:rFonts w:ascii="Times New Roman" w:eastAsia="標楷體" w:hAnsi="Times New Roman" w:cs="Times New Roman"/>
              </w:rPr>
            </w:pPr>
            <w:r>
              <w:rPr>
                <w:rFonts w:ascii="Times New Roman" w:eastAsia="標楷體" w:hAnsi="Times New Roman" w:cs="Times New Roman" w:hint="eastAsia"/>
              </w:rPr>
              <w:t>TA (ResNet20)</w:t>
            </w:r>
          </w:p>
        </w:tc>
        <w:tc>
          <w:tcPr>
            <w:tcW w:w="837" w:type="pct"/>
          </w:tcPr>
          <w:p w14:paraId="53E0B9DE" w14:textId="29C29F1D" w:rsidR="00501944" w:rsidRDefault="00501944" w:rsidP="00501944">
            <w:pPr>
              <w:jc w:val="center"/>
              <w:rPr>
                <w:rFonts w:ascii="Times New Roman" w:eastAsia="標楷體" w:hAnsi="Times New Roman" w:cs="Times New Roman"/>
              </w:rPr>
            </w:pPr>
            <w:r>
              <w:rPr>
                <w:rFonts w:ascii="Times New Roman" w:eastAsia="標楷體" w:hAnsi="Times New Roman" w:cs="Times New Roman" w:hint="eastAsia"/>
              </w:rPr>
              <w:t>中介模型</w:t>
            </w:r>
          </w:p>
        </w:tc>
        <w:tc>
          <w:tcPr>
            <w:tcW w:w="1008" w:type="pct"/>
          </w:tcPr>
          <w:p w14:paraId="6F476AB6" w14:textId="0404C664" w:rsidR="00501944" w:rsidRDefault="00501944" w:rsidP="00501944">
            <w:pPr>
              <w:jc w:val="center"/>
              <w:rPr>
                <w:rFonts w:ascii="Times New Roman" w:eastAsia="標楷體" w:hAnsi="Times New Roman" w:cs="Times New Roman"/>
              </w:rPr>
            </w:pPr>
            <w:r>
              <w:rPr>
                <w:rFonts w:ascii="Times New Roman" w:eastAsia="標楷體" w:hAnsi="Times New Roman" w:cs="Times New Roman" w:hint="eastAsia"/>
              </w:rPr>
              <w:t>中小</w:t>
            </w:r>
          </w:p>
        </w:tc>
        <w:tc>
          <w:tcPr>
            <w:tcW w:w="1179" w:type="pct"/>
          </w:tcPr>
          <w:p w14:paraId="21D5CBFE" w14:textId="5D11F96C" w:rsidR="00501944" w:rsidRDefault="008B67C5" w:rsidP="00501944">
            <w:pPr>
              <w:jc w:val="center"/>
              <w:rPr>
                <w:rFonts w:ascii="Times New Roman" w:eastAsia="標楷體" w:hAnsi="Times New Roman" w:cs="Times New Roman"/>
              </w:rPr>
            </w:pPr>
            <w:r>
              <w:rPr>
                <w:rFonts w:ascii="Times New Roman" w:eastAsia="標楷體" w:hAnsi="Times New Roman" w:cs="Times New Roman" w:hint="eastAsia"/>
              </w:rPr>
              <w:t>82.14</w:t>
            </w:r>
            <w:r w:rsidR="00501944">
              <w:rPr>
                <w:rFonts w:ascii="Times New Roman" w:eastAsia="標楷體" w:hAnsi="Times New Roman" w:cs="Times New Roman" w:hint="eastAsia"/>
              </w:rPr>
              <w:t>%</w:t>
            </w:r>
          </w:p>
        </w:tc>
      </w:tr>
      <w:tr w:rsidR="00501944" w14:paraId="2608FFE6" w14:textId="77777777" w:rsidTr="00501944">
        <w:tc>
          <w:tcPr>
            <w:tcW w:w="1975" w:type="pct"/>
          </w:tcPr>
          <w:p w14:paraId="663BA3E6" w14:textId="514FE811" w:rsidR="00501944" w:rsidRDefault="00501944" w:rsidP="00501944">
            <w:pPr>
              <w:jc w:val="center"/>
              <w:rPr>
                <w:rFonts w:ascii="Times New Roman" w:eastAsia="標楷體" w:hAnsi="Times New Roman" w:cs="Times New Roman"/>
              </w:rPr>
            </w:pPr>
            <w:r>
              <w:rPr>
                <w:rFonts w:ascii="Times New Roman" w:eastAsia="標楷體" w:hAnsi="Times New Roman" w:cs="Times New Roman" w:hint="eastAsia"/>
              </w:rPr>
              <w:t>Student (CNN8)</w:t>
            </w:r>
          </w:p>
        </w:tc>
        <w:tc>
          <w:tcPr>
            <w:tcW w:w="837" w:type="pct"/>
          </w:tcPr>
          <w:p w14:paraId="190B8F24" w14:textId="0186C1BA" w:rsidR="00501944" w:rsidRDefault="00501944" w:rsidP="00501944">
            <w:pPr>
              <w:jc w:val="center"/>
              <w:rPr>
                <w:rFonts w:ascii="Times New Roman" w:eastAsia="標楷體" w:hAnsi="Times New Roman" w:cs="Times New Roman"/>
              </w:rPr>
            </w:pPr>
            <w:r>
              <w:rPr>
                <w:rFonts w:ascii="Times New Roman" w:eastAsia="標楷體" w:hAnsi="Times New Roman" w:cs="Times New Roman" w:hint="eastAsia"/>
              </w:rPr>
              <w:t>最終模型</w:t>
            </w:r>
          </w:p>
        </w:tc>
        <w:tc>
          <w:tcPr>
            <w:tcW w:w="1008" w:type="pct"/>
          </w:tcPr>
          <w:p w14:paraId="6B7F10B9" w14:textId="463B90C4" w:rsidR="00501944" w:rsidRDefault="00501944" w:rsidP="00501944">
            <w:pPr>
              <w:jc w:val="center"/>
              <w:rPr>
                <w:rFonts w:ascii="Times New Roman" w:eastAsia="標楷體" w:hAnsi="Times New Roman" w:cs="Times New Roman"/>
              </w:rPr>
            </w:pPr>
            <w:r>
              <w:rPr>
                <w:rFonts w:ascii="Times New Roman" w:eastAsia="標楷體" w:hAnsi="Times New Roman" w:cs="Times New Roman" w:hint="eastAsia"/>
              </w:rPr>
              <w:t>小</w:t>
            </w:r>
          </w:p>
        </w:tc>
        <w:tc>
          <w:tcPr>
            <w:tcW w:w="1179" w:type="pct"/>
          </w:tcPr>
          <w:p w14:paraId="04B16F57" w14:textId="75497234" w:rsidR="00501944" w:rsidRDefault="008B67C5" w:rsidP="00501944">
            <w:pPr>
              <w:jc w:val="center"/>
              <w:rPr>
                <w:rFonts w:ascii="Times New Roman" w:eastAsia="標楷體" w:hAnsi="Times New Roman" w:cs="Times New Roman"/>
              </w:rPr>
            </w:pPr>
            <w:r>
              <w:rPr>
                <w:rFonts w:ascii="Times New Roman" w:eastAsia="標楷體" w:hAnsi="Times New Roman" w:cs="Times New Roman" w:hint="eastAsia"/>
              </w:rPr>
              <w:t>90.38</w:t>
            </w:r>
            <w:r w:rsidR="00501944">
              <w:rPr>
                <w:rFonts w:ascii="Times New Roman" w:eastAsia="標楷體" w:hAnsi="Times New Roman" w:cs="Times New Roman" w:hint="eastAsia"/>
              </w:rPr>
              <w:t>%</w:t>
            </w:r>
          </w:p>
        </w:tc>
      </w:tr>
    </w:tbl>
    <w:p w14:paraId="6DA72267" w14:textId="6D5F452F" w:rsidR="00501944" w:rsidRDefault="00DF5937" w:rsidP="004A6AC6">
      <w:pPr>
        <w:jc w:val="both"/>
        <w:rPr>
          <w:rFonts w:ascii="Times New Roman" w:eastAsia="標楷體" w:hAnsi="Times New Roman" w:cs="Times New Roman"/>
        </w:rPr>
      </w:pPr>
      <w:r>
        <w:rPr>
          <w:rFonts w:ascii="Times New Roman" w:eastAsia="標楷體" w:hAnsi="Times New Roman" w:cs="Times New Roman" w:hint="eastAsia"/>
        </w:rPr>
        <w:t xml:space="preserve">Student </w:t>
      </w:r>
      <w:r>
        <w:rPr>
          <w:rFonts w:ascii="Times New Roman" w:eastAsia="標楷體" w:hAnsi="Times New Roman" w:cs="Times New Roman" w:hint="eastAsia"/>
        </w:rPr>
        <w:t>模型相對於三個指導來源中表現最佳者</w:t>
      </w:r>
      <w:r>
        <w:rPr>
          <w:rFonts w:ascii="Times New Roman" w:eastAsia="標楷體" w:hAnsi="Times New Roman" w:cs="Times New Roman" w:hint="eastAsia"/>
        </w:rPr>
        <w:t xml:space="preserve"> (Teacher1</w:t>
      </w:r>
      <w:r>
        <w:rPr>
          <w:rFonts w:ascii="Times New Roman" w:eastAsia="標楷體" w:hAnsi="Times New Roman" w:cs="Times New Roman" w:hint="eastAsia"/>
        </w:rPr>
        <w:t>，</w:t>
      </w:r>
      <w:r>
        <w:rPr>
          <w:rFonts w:ascii="Times New Roman" w:eastAsia="標楷體" w:hAnsi="Times New Roman" w:cs="Times New Roman" w:hint="eastAsia"/>
        </w:rPr>
        <w:t>96.</w:t>
      </w:r>
      <w:r w:rsidR="008B67C5">
        <w:rPr>
          <w:rFonts w:ascii="Times New Roman" w:eastAsia="標楷體" w:hAnsi="Times New Roman" w:cs="Times New Roman" w:hint="eastAsia"/>
        </w:rPr>
        <w:t>24</w:t>
      </w:r>
      <w:r>
        <w:rPr>
          <w:rFonts w:ascii="Times New Roman" w:eastAsia="標楷體" w:hAnsi="Times New Roman" w:cs="Times New Roman" w:hint="eastAsia"/>
        </w:rPr>
        <w:t>%)</w:t>
      </w:r>
      <w:r>
        <w:rPr>
          <w:rFonts w:ascii="Times New Roman" w:eastAsia="標楷體" w:hAnsi="Times New Roman" w:cs="Times New Roman"/>
        </w:rPr>
        <w:t xml:space="preserve"> </w:t>
      </w:r>
      <w:r>
        <w:rPr>
          <w:rFonts w:ascii="Times New Roman" w:eastAsia="標楷體" w:hAnsi="Times New Roman" w:cs="Times New Roman" w:hint="eastAsia"/>
        </w:rPr>
        <w:t>的效能保留率為</w:t>
      </w:r>
      <w:r>
        <w:rPr>
          <w:rFonts w:ascii="Times New Roman" w:eastAsia="標楷體" w:hAnsi="Times New Roman" w:cs="Times New Roman" w:hint="eastAsia"/>
        </w:rPr>
        <w:t xml:space="preserve"> 9</w:t>
      </w:r>
      <w:r w:rsidR="008B67C5">
        <w:rPr>
          <w:rFonts w:ascii="Times New Roman" w:eastAsia="標楷體" w:hAnsi="Times New Roman" w:cs="Times New Roman" w:hint="eastAsia"/>
        </w:rPr>
        <w:t>3.91</w:t>
      </w:r>
      <w:r>
        <w:rPr>
          <w:rFonts w:ascii="Times New Roman" w:eastAsia="標楷體" w:hAnsi="Times New Roman" w:cs="Times New Roman" w:hint="eastAsia"/>
        </w:rPr>
        <w:t>%</w:t>
      </w:r>
      <w:r>
        <w:rPr>
          <w:rFonts w:ascii="Times New Roman" w:eastAsia="標楷體" w:hAnsi="Times New Roman" w:cs="Times New Roman" w:hint="eastAsia"/>
        </w:rPr>
        <w:t>，顯示在大幅壓縮模型容量之前提下，仍能保留原始</w:t>
      </w:r>
      <w:r>
        <w:rPr>
          <w:rFonts w:ascii="Times New Roman" w:eastAsia="標楷體" w:hAnsi="Times New Roman" w:cs="Times New Roman" w:hint="eastAsia"/>
        </w:rPr>
        <w:t xml:space="preserve"> Teacher </w:t>
      </w:r>
      <w:r>
        <w:rPr>
          <w:rFonts w:ascii="Times New Roman" w:eastAsia="標楷體" w:hAnsi="Times New Roman" w:cs="Times New Roman" w:hint="eastAsia"/>
        </w:rPr>
        <w:t>絕大部分的判斷能力。</w:t>
      </w:r>
      <w:r w:rsidR="008B67C5" w:rsidRPr="008B67C5">
        <w:rPr>
          <w:rFonts w:ascii="Times New Roman" w:eastAsia="標楷體" w:hAnsi="Times New Roman" w:cs="Times New Roman"/>
        </w:rPr>
        <w:t>值得留意的是，</w:t>
      </w:r>
      <w:r w:rsidR="008B67C5" w:rsidRPr="008B67C5">
        <w:rPr>
          <w:rFonts w:ascii="Times New Roman" w:eastAsia="標楷體" w:hAnsi="Times New Roman" w:cs="Times New Roman"/>
        </w:rPr>
        <w:t xml:space="preserve">TA </w:t>
      </w:r>
      <w:r w:rsidR="008B67C5" w:rsidRPr="008B67C5">
        <w:rPr>
          <w:rFonts w:ascii="Times New Roman" w:eastAsia="標楷體" w:hAnsi="Times New Roman" w:cs="Times New Roman"/>
        </w:rPr>
        <w:t>模型之準確率（</w:t>
      </w:r>
      <w:r w:rsidR="008B67C5" w:rsidRPr="008B67C5">
        <w:rPr>
          <w:rFonts w:ascii="Times New Roman" w:eastAsia="標楷體" w:hAnsi="Times New Roman" w:cs="Times New Roman"/>
        </w:rPr>
        <w:t>82.41%</w:t>
      </w:r>
      <w:r w:rsidR="008B67C5" w:rsidRPr="008B67C5">
        <w:rPr>
          <w:rFonts w:ascii="Times New Roman" w:eastAsia="標楷體" w:hAnsi="Times New Roman" w:cs="Times New Roman"/>
        </w:rPr>
        <w:t>）明顯低於</w:t>
      </w:r>
      <w:r w:rsidR="008B67C5" w:rsidRPr="008B67C5">
        <w:rPr>
          <w:rFonts w:ascii="Times New Roman" w:eastAsia="標楷體" w:hAnsi="Times New Roman" w:cs="Times New Roman"/>
        </w:rPr>
        <w:t xml:space="preserve"> Student </w:t>
      </w:r>
      <w:r w:rsidR="008B67C5" w:rsidRPr="008B67C5">
        <w:rPr>
          <w:rFonts w:ascii="Times New Roman" w:eastAsia="標楷體" w:hAnsi="Times New Roman" w:cs="Times New Roman"/>
        </w:rPr>
        <w:t>模型（</w:t>
      </w:r>
      <w:r w:rsidR="008B67C5" w:rsidRPr="008B67C5">
        <w:rPr>
          <w:rFonts w:ascii="Times New Roman" w:eastAsia="標楷體" w:hAnsi="Times New Roman" w:cs="Times New Roman"/>
        </w:rPr>
        <w:t>90.38%</w:t>
      </w:r>
      <w:r w:rsidR="008B67C5" w:rsidRPr="008B67C5">
        <w:rPr>
          <w:rFonts w:ascii="Times New Roman" w:eastAsia="標楷體" w:hAnsi="Times New Roman" w:cs="Times New Roman"/>
        </w:rPr>
        <w:t>），此一現象將於本章第</w:t>
      </w:r>
      <w:r w:rsidR="008B67C5" w:rsidRPr="008B67C5">
        <w:rPr>
          <w:rFonts w:ascii="Times New Roman" w:eastAsia="標楷體" w:hAnsi="Times New Roman" w:cs="Times New Roman"/>
        </w:rPr>
        <w:t xml:space="preserve"> 4.4 </w:t>
      </w:r>
      <w:r w:rsidR="008B67C5" w:rsidRPr="008B67C5">
        <w:rPr>
          <w:rFonts w:ascii="Times New Roman" w:eastAsia="標楷體" w:hAnsi="Times New Roman" w:cs="Times New Roman"/>
        </w:rPr>
        <w:t>節一併討論。</w:t>
      </w:r>
    </w:p>
    <w:p w14:paraId="79F5A97A" w14:textId="03F589E4" w:rsidR="00DF5937" w:rsidRDefault="00DF5937" w:rsidP="00DF5937">
      <w:pPr>
        <w:jc w:val="center"/>
        <w:rPr>
          <w:rFonts w:ascii="Times New Roman" w:eastAsia="標楷體" w:hAnsi="Times New Roman" w:cs="Times New Roman"/>
        </w:rPr>
      </w:pPr>
      <w:r>
        <w:rPr>
          <w:rFonts w:ascii="Times New Roman" w:eastAsia="標楷體" w:hAnsi="Times New Roman" w:cs="Times New Roman" w:hint="eastAsia"/>
        </w:rPr>
        <w:t>表</w:t>
      </w:r>
      <w:r>
        <w:rPr>
          <w:rFonts w:ascii="Times New Roman" w:eastAsia="標楷體" w:hAnsi="Times New Roman" w:cs="Times New Roman" w:hint="eastAsia"/>
        </w:rPr>
        <w:t xml:space="preserve"> x. Student </w:t>
      </w:r>
      <w:r>
        <w:rPr>
          <w:rFonts w:ascii="Times New Roman" w:eastAsia="標楷體" w:hAnsi="Times New Roman" w:cs="Times New Roman" w:hint="eastAsia"/>
        </w:rPr>
        <w:t>模型各類別分類表現</w:t>
      </w:r>
    </w:p>
    <w:tbl>
      <w:tblPr>
        <w:tblStyle w:val="ae"/>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78"/>
        <w:gridCol w:w="1145"/>
        <w:gridCol w:w="856"/>
        <w:gridCol w:w="1090"/>
        <w:gridCol w:w="1296"/>
        <w:gridCol w:w="904"/>
        <w:gridCol w:w="1337"/>
      </w:tblGrid>
      <w:tr w:rsidR="00DF5937" w14:paraId="082E988C" w14:textId="77777777" w:rsidTr="00496298">
        <w:tc>
          <w:tcPr>
            <w:tcW w:w="1010" w:type="pct"/>
            <w:tcBorders>
              <w:top w:val="single" w:sz="4" w:space="0" w:color="auto"/>
              <w:bottom w:val="single" w:sz="4" w:space="0" w:color="auto"/>
            </w:tcBorders>
          </w:tcPr>
          <w:p w14:paraId="062A6B60" w14:textId="7D82D36E" w:rsidR="00DF5937" w:rsidRDefault="00DF5937" w:rsidP="00DF5937">
            <w:pPr>
              <w:jc w:val="center"/>
              <w:rPr>
                <w:rFonts w:ascii="Times New Roman" w:eastAsia="標楷體" w:hAnsi="Times New Roman" w:cs="Times New Roman"/>
              </w:rPr>
            </w:pPr>
            <w:r>
              <w:rPr>
                <w:rFonts w:ascii="Times New Roman" w:eastAsia="標楷體" w:hAnsi="Times New Roman" w:cs="Times New Roman" w:hint="eastAsia"/>
              </w:rPr>
              <w:t>類別</w:t>
            </w:r>
          </w:p>
        </w:tc>
        <w:tc>
          <w:tcPr>
            <w:tcW w:w="689" w:type="pct"/>
            <w:tcBorders>
              <w:top w:val="single" w:sz="4" w:space="0" w:color="auto"/>
              <w:bottom w:val="single" w:sz="4" w:space="0" w:color="auto"/>
            </w:tcBorders>
          </w:tcPr>
          <w:p w14:paraId="24660204" w14:textId="51F7B2B4" w:rsidR="00DF5937" w:rsidRDefault="00DF5937" w:rsidP="00DF5937">
            <w:pPr>
              <w:jc w:val="center"/>
              <w:rPr>
                <w:rFonts w:ascii="Times New Roman" w:eastAsia="標楷體" w:hAnsi="Times New Roman" w:cs="Times New Roman"/>
              </w:rPr>
            </w:pPr>
            <w:r>
              <w:rPr>
                <w:rFonts w:ascii="Times New Roman" w:eastAsia="標楷體" w:hAnsi="Times New Roman" w:cs="Times New Roman" w:hint="eastAsia"/>
              </w:rPr>
              <w:t>Precision</w:t>
            </w:r>
          </w:p>
        </w:tc>
        <w:tc>
          <w:tcPr>
            <w:tcW w:w="515" w:type="pct"/>
            <w:tcBorders>
              <w:top w:val="single" w:sz="4" w:space="0" w:color="auto"/>
              <w:bottom w:val="single" w:sz="4" w:space="0" w:color="auto"/>
            </w:tcBorders>
          </w:tcPr>
          <w:p w14:paraId="78681982" w14:textId="719F640B" w:rsidR="00DF5937" w:rsidRDefault="00DF5937" w:rsidP="00DF5937">
            <w:pPr>
              <w:jc w:val="center"/>
              <w:rPr>
                <w:rFonts w:ascii="Times New Roman" w:eastAsia="標楷體" w:hAnsi="Times New Roman" w:cs="Times New Roman"/>
              </w:rPr>
            </w:pPr>
            <w:r>
              <w:rPr>
                <w:rFonts w:ascii="Times New Roman" w:eastAsia="標楷體" w:hAnsi="Times New Roman" w:cs="Times New Roman" w:hint="eastAsia"/>
              </w:rPr>
              <w:t>Recall</w:t>
            </w:r>
          </w:p>
        </w:tc>
        <w:tc>
          <w:tcPr>
            <w:tcW w:w="656" w:type="pct"/>
            <w:tcBorders>
              <w:top w:val="single" w:sz="4" w:space="0" w:color="auto"/>
              <w:bottom w:val="single" w:sz="4" w:space="0" w:color="auto"/>
            </w:tcBorders>
          </w:tcPr>
          <w:p w14:paraId="4CA78A0F" w14:textId="2C390D01" w:rsidR="00DF5937" w:rsidRDefault="004F679A" w:rsidP="00DF5937">
            <w:pPr>
              <w:jc w:val="center"/>
              <w:rPr>
                <w:rFonts w:ascii="Times New Roman" w:eastAsia="標楷體" w:hAnsi="Times New Roman" w:cs="Times New Roman"/>
              </w:rPr>
            </w:pPr>
            <w:r>
              <w:rPr>
                <w:rFonts w:ascii="Times New Roman" w:eastAsia="標楷體" w:hAnsi="Times New Roman" w:cs="Times New Roman" w:hint="eastAsia"/>
              </w:rPr>
              <w:t>F1-score</w:t>
            </w:r>
          </w:p>
        </w:tc>
        <w:tc>
          <w:tcPr>
            <w:tcW w:w="780" w:type="pct"/>
            <w:tcBorders>
              <w:top w:val="single" w:sz="4" w:space="0" w:color="auto"/>
              <w:bottom w:val="single" w:sz="4" w:space="0" w:color="auto"/>
            </w:tcBorders>
          </w:tcPr>
          <w:p w14:paraId="526848C6" w14:textId="1767E3B8" w:rsidR="00DF5937" w:rsidRDefault="004F679A" w:rsidP="00DF5937">
            <w:pPr>
              <w:jc w:val="center"/>
              <w:rPr>
                <w:rFonts w:ascii="Times New Roman" w:eastAsia="標楷體" w:hAnsi="Times New Roman" w:cs="Times New Roman"/>
              </w:rPr>
            </w:pPr>
            <w:r>
              <w:rPr>
                <w:rFonts w:ascii="Times New Roman" w:eastAsia="標楷體" w:hAnsi="Times New Roman" w:cs="Times New Roman" w:hint="eastAsia"/>
              </w:rPr>
              <w:t>Specificity</w:t>
            </w:r>
          </w:p>
        </w:tc>
        <w:tc>
          <w:tcPr>
            <w:tcW w:w="544" w:type="pct"/>
            <w:tcBorders>
              <w:top w:val="single" w:sz="4" w:space="0" w:color="auto"/>
              <w:bottom w:val="single" w:sz="4" w:space="0" w:color="auto"/>
            </w:tcBorders>
          </w:tcPr>
          <w:p w14:paraId="05BCC048" w14:textId="0B9DAE52" w:rsidR="00DF5937" w:rsidRDefault="004F679A" w:rsidP="00DF5937">
            <w:pPr>
              <w:jc w:val="center"/>
              <w:rPr>
                <w:rFonts w:ascii="Times New Roman" w:eastAsia="標楷體" w:hAnsi="Times New Roman" w:cs="Times New Roman"/>
              </w:rPr>
            </w:pPr>
            <w:r>
              <w:rPr>
                <w:rFonts w:ascii="Times New Roman" w:eastAsia="標楷體" w:hAnsi="Times New Roman" w:cs="Times New Roman" w:hint="eastAsia"/>
              </w:rPr>
              <w:t>NPV</w:t>
            </w:r>
          </w:p>
        </w:tc>
        <w:tc>
          <w:tcPr>
            <w:tcW w:w="805" w:type="pct"/>
            <w:tcBorders>
              <w:top w:val="single" w:sz="4" w:space="0" w:color="auto"/>
              <w:bottom w:val="single" w:sz="4" w:space="0" w:color="auto"/>
            </w:tcBorders>
          </w:tcPr>
          <w:p w14:paraId="3529304C" w14:textId="3917F669" w:rsidR="00DF5937" w:rsidRDefault="004F679A" w:rsidP="00DF5937">
            <w:pPr>
              <w:jc w:val="center"/>
              <w:rPr>
                <w:rFonts w:ascii="Times New Roman" w:eastAsia="標楷體" w:hAnsi="Times New Roman" w:cs="Times New Roman"/>
              </w:rPr>
            </w:pPr>
            <w:r>
              <w:rPr>
                <w:rFonts w:ascii="Times New Roman" w:eastAsia="標楷體" w:hAnsi="Times New Roman" w:cs="Times New Roman" w:hint="eastAsia"/>
              </w:rPr>
              <w:t>ROC-AUC</w:t>
            </w:r>
          </w:p>
        </w:tc>
      </w:tr>
      <w:tr w:rsidR="00DF5937" w14:paraId="3347F5F8" w14:textId="77777777" w:rsidTr="00496298">
        <w:tc>
          <w:tcPr>
            <w:tcW w:w="1010" w:type="pct"/>
            <w:tcBorders>
              <w:top w:val="single" w:sz="4" w:space="0" w:color="auto"/>
            </w:tcBorders>
          </w:tcPr>
          <w:p w14:paraId="7E9EEA87" w14:textId="6DDC7160" w:rsidR="00DF5937" w:rsidRDefault="004F679A" w:rsidP="00DF5937">
            <w:pPr>
              <w:jc w:val="center"/>
              <w:rPr>
                <w:rFonts w:ascii="Times New Roman" w:eastAsia="標楷體" w:hAnsi="Times New Roman" w:cs="Times New Roman"/>
              </w:rPr>
            </w:pPr>
            <w:r>
              <w:rPr>
                <w:rFonts w:ascii="Times New Roman" w:eastAsia="標楷體" w:hAnsi="Times New Roman" w:cs="Times New Roman" w:hint="eastAsia"/>
              </w:rPr>
              <w:t>Hemorrhagic</w:t>
            </w:r>
          </w:p>
        </w:tc>
        <w:tc>
          <w:tcPr>
            <w:tcW w:w="689" w:type="pct"/>
            <w:tcBorders>
              <w:top w:val="single" w:sz="4" w:space="0" w:color="auto"/>
            </w:tcBorders>
          </w:tcPr>
          <w:p w14:paraId="31983BAC" w14:textId="2FA05386" w:rsidR="00DF5937" w:rsidRDefault="004F679A" w:rsidP="00DF5937">
            <w:pPr>
              <w:jc w:val="center"/>
              <w:rPr>
                <w:rFonts w:ascii="Times New Roman" w:eastAsia="標楷體" w:hAnsi="Times New Roman" w:cs="Times New Roman"/>
              </w:rPr>
            </w:pPr>
            <w:r>
              <w:rPr>
                <w:rFonts w:ascii="Times New Roman" w:eastAsia="標楷體" w:hAnsi="Times New Roman" w:cs="Times New Roman" w:hint="eastAsia"/>
              </w:rPr>
              <w:t>0.</w:t>
            </w:r>
            <w:r w:rsidR="008B67C5">
              <w:rPr>
                <w:rFonts w:ascii="Times New Roman" w:eastAsia="標楷體" w:hAnsi="Times New Roman" w:cs="Times New Roman" w:hint="eastAsia"/>
              </w:rPr>
              <w:t>9</w:t>
            </w:r>
            <w:r>
              <w:rPr>
                <w:rFonts w:ascii="Times New Roman" w:eastAsia="標楷體" w:hAnsi="Times New Roman" w:cs="Times New Roman" w:hint="eastAsia"/>
              </w:rPr>
              <w:t>2</w:t>
            </w:r>
          </w:p>
        </w:tc>
        <w:tc>
          <w:tcPr>
            <w:tcW w:w="515" w:type="pct"/>
            <w:tcBorders>
              <w:top w:val="single" w:sz="4" w:space="0" w:color="auto"/>
            </w:tcBorders>
          </w:tcPr>
          <w:p w14:paraId="38360E6D" w14:textId="13F45CC4" w:rsidR="00DF5937" w:rsidRDefault="004F679A" w:rsidP="00DF5937">
            <w:pPr>
              <w:jc w:val="center"/>
              <w:rPr>
                <w:rFonts w:ascii="Times New Roman" w:eastAsia="標楷體" w:hAnsi="Times New Roman" w:cs="Times New Roman" w:hint="eastAsia"/>
              </w:rPr>
            </w:pPr>
            <w:r>
              <w:rPr>
                <w:rFonts w:ascii="Times New Roman" w:eastAsia="標楷體" w:hAnsi="Times New Roman" w:cs="Times New Roman" w:hint="eastAsia"/>
              </w:rPr>
              <w:t>0.</w:t>
            </w:r>
            <w:r w:rsidR="008B67C5">
              <w:rPr>
                <w:rFonts w:ascii="Times New Roman" w:eastAsia="標楷體" w:hAnsi="Times New Roman" w:cs="Times New Roman" w:hint="eastAsia"/>
              </w:rPr>
              <w:t>71</w:t>
            </w:r>
          </w:p>
        </w:tc>
        <w:tc>
          <w:tcPr>
            <w:tcW w:w="656" w:type="pct"/>
            <w:tcBorders>
              <w:top w:val="single" w:sz="4" w:space="0" w:color="auto"/>
            </w:tcBorders>
          </w:tcPr>
          <w:p w14:paraId="0CD43661" w14:textId="2EDEFA08" w:rsidR="00DF5937" w:rsidRDefault="004F679A" w:rsidP="00DF5937">
            <w:pPr>
              <w:jc w:val="center"/>
              <w:rPr>
                <w:rFonts w:ascii="Times New Roman" w:eastAsia="標楷體" w:hAnsi="Times New Roman" w:cs="Times New Roman" w:hint="eastAsia"/>
              </w:rPr>
            </w:pPr>
            <w:r>
              <w:rPr>
                <w:rFonts w:ascii="Times New Roman" w:eastAsia="標楷體" w:hAnsi="Times New Roman" w:cs="Times New Roman" w:hint="eastAsia"/>
              </w:rPr>
              <w:t>0.</w:t>
            </w:r>
            <w:r w:rsidR="008B67C5">
              <w:rPr>
                <w:rFonts w:ascii="Times New Roman" w:eastAsia="標楷體" w:hAnsi="Times New Roman" w:cs="Times New Roman" w:hint="eastAsia"/>
              </w:rPr>
              <w:t>80</w:t>
            </w:r>
          </w:p>
        </w:tc>
        <w:tc>
          <w:tcPr>
            <w:tcW w:w="780" w:type="pct"/>
            <w:tcBorders>
              <w:top w:val="single" w:sz="4" w:space="0" w:color="auto"/>
            </w:tcBorders>
          </w:tcPr>
          <w:p w14:paraId="4436E55B" w14:textId="3B47314E" w:rsidR="00DF5937" w:rsidRDefault="004F679A" w:rsidP="00DF5937">
            <w:pPr>
              <w:jc w:val="center"/>
              <w:rPr>
                <w:rFonts w:ascii="Times New Roman" w:eastAsia="標楷體" w:hAnsi="Times New Roman" w:cs="Times New Roman" w:hint="eastAsia"/>
              </w:rPr>
            </w:pPr>
            <w:r>
              <w:rPr>
                <w:rFonts w:ascii="Times New Roman" w:eastAsia="標楷體" w:hAnsi="Times New Roman" w:cs="Times New Roman" w:hint="eastAsia"/>
              </w:rPr>
              <w:t>0.</w:t>
            </w:r>
            <w:r w:rsidR="008B67C5">
              <w:rPr>
                <w:rFonts w:ascii="Times New Roman" w:eastAsia="標楷體" w:hAnsi="Times New Roman" w:cs="Times New Roman" w:hint="eastAsia"/>
              </w:rPr>
              <w:t>9874</w:t>
            </w:r>
          </w:p>
        </w:tc>
        <w:tc>
          <w:tcPr>
            <w:tcW w:w="544" w:type="pct"/>
            <w:tcBorders>
              <w:top w:val="single" w:sz="4" w:space="0" w:color="auto"/>
            </w:tcBorders>
          </w:tcPr>
          <w:p w14:paraId="09099DCB" w14:textId="70DDCC95" w:rsidR="00DF5937" w:rsidRDefault="004F679A" w:rsidP="00DF5937">
            <w:pPr>
              <w:jc w:val="center"/>
              <w:rPr>
                <w:rFonts w:ascii="Times New Roman" w:eastAsia="標楷體" w:hAnsi="Times New Roman" w:cs="Times New Roman" w:hint="eastAsia"/>
              </w:rPr>
            </w:pPr>
            <w:r>
              <w:rPr>
                <w:rFonts w:ascii="Times New Roman" w:eastAsia="標楷體" w:hAnsi="Times New Roman" w:cs="Times New Roman" w:hint="eastAsia"/>
              </w:rPr>
              <w:t>0.9</w:t>
            </w:r>
            <w:r w:rsidR="008B67C5">
              <w:rPr>
                <w:rFonts w:ascii="Times New Roman" w:eastAsia="標楷體" w:hAnsi="Times New Roman" w:cs="Times New Roman" w:hint="eastAsia"/>
              </w:rPr>
              <w:t>449</w:t>
            </w:r>
          </w:p>
        </w:tc>
        <w:tc>
          <w:tcPr>
            <w:tcW w:w="805" w:type="pct"/>
            <w:tcBorders>
              <w:top w:val="single" w:sz="4" w:space="0" w:color="auto"/>
            </w:tcBorders>
          </w:tcPr>
          <w:p w14:paraId="50F71E08" w14:textId="1B5967ED" w:rsidR="00DF5937" w:rsidRDefault="004F679A" w:rsidP="00DF5937">
            <w:pPr>
              <w:jc w:val="center"/>
              <w:rPr>
                <w:rFonts w:ascii="Times New Roman" w:eastAsia="標楷體" w:hAnsi="Times New Roman" w:cs="Times New Roman" w:hint="eastAsia"/>
              </w:rPr>
            </w:pPr>
            <w:r>
              <w:rPr>
                <w:rFonts w:ascii="Times New Roman" w:eastAsia="標楷體" w:hAnsi="Times New Roman" w:cs="Times New Roman" w:hint="eastAsia"/>
              </w:rPr>
              <w:t>0.9</w:t>
            </w:r>
            <w:r w:rsidR="008B67C5">
              <w:rPr>
                <w:rFonts w:ascii="Times New Roman" w:eastAsia="標楷體" w:hAnsi="Times New Roman" w:cs="Times New Roman" w:hint="eastAsia"/>
              </w:rPr>
              <w:t>587</w:t>
            </w:r>
          </w:p>
        </w:tc>
      </w:tr>
      <w:tr w:rsidR="00DF5937" w14:paraId="001D2FDB" w14:textId="77777777" w:rsidTr="00496298">
        <w:tc>
          <w:tcPr>
            <w:tcW w:w="1010" w:type="pct"/>
          </w:tcPr>
          <w:p w14:paraId="6AB3F57F" w14:textId="37D2B0B6" w:rsidR="00DF5937" w:rsidRDefault="004F679A" w:rsidP="00DF5937">
            <w:pPr>
              <w:jc w:val="center"/>
              <w:rPr>
                <w:rFonts w:ascii="Times New Roman" w:eastAsia="標楷體" w:hAnsi="Times New Roman" w:cs="Times New Roman"/>
              </w:rPr>
            </w:pPr>
            <w:r>
              <w:rPr>
                <w:rFonts w:ascii="Times New Roman" w:eastAsia="標楷體" w:hAnsi="Times New Roman" w:cs="Times New Roman" w:hint="eastAsia"/>
              </w:rPr>
              <w:t>Ischemia</w:t>
            </w:r>
          </w:p>
        </w:tc>
        <w:tc>
          <w:tcPr>
            <w:tcW w:w="689" w:type="pct"/>
          </w:tcPr>
          <w:p w14:paraId="14DDF124" w14:textId="03CAD816" w:rsidR="00DF5937" w:rsidRDefault="004F679A" w:rsidP="00DF5937">
            <w:pPr>
              <w:jc w:val="center"/>
              <w:rPr>
                <w:rFonts w:ascii="Times New Roman" w:eastAsia="標楷體" w:hAnsi="Times New Roman" w:cs="Times New Roman"/>
              </w:rPr>
            </w:pPr>
            <w:r>
              <w:rPr>
                <w:rFonts w:ascii="Times New Roman" w:eastAsia="標楷體" w:hAnsi="Times New Roman" w:cs="Times New Roman" w:hint="eastAsia"/>
              </w:rPr>
              <w:t>0.9</w:t>
            </w:r>
            <w:r w:rsidR="008B67C5">
              <w:rPr>
                <w:rFonts w:ascii="Times New Roman" w:eastAsia="標楷體" w:hAnsi="Times New Roman" w:cs="Times New Roman" w:hint="eastAsia"/>
              </w:rPr>
              <w:t>0</w:t>
            </w:r>
          </w:p>
        </w:tc>
        <w:tc>
          <w:tcPr>
            <w:tcW w:w="515" w:type="pct"/>
          </w:tcPr>
          <w:p w14:paraId="2178AA0D" w14:textId="0A601750" w:rsidR="00DF5937" w:rsidRDefault="004F679A" w:rsidP="00DF5937">
            <w:pPr>
              <w:jc w:val="center"/>
              <w:rPr>
                <w:rFonts w:ascii="Times New Roman" w:eastAsia="標楷體" w:hAnsi="Times New Roman" w:cs="Times New Roman" w:hint="eastAsia"/>
              </w:rPr>
            </w:pPr>
            <w:r>
              <w:rPr>
                <w:rFonts w:ascii="Times New Roman" w:eastAsia="標楷體" w:hAnsi="Times New Roman" w:cs="Times New Roman" w:hint="eastAsia"/>
              </w:rPr>
              <w:t>0.</w:t>
            </w:r>
            <w:r w:rsidR="008B67C5">
              <w:rPr>
                <w:rFonts w:ascii="Times New Roman" w:eastAsia="標楷體" w:hAnsi="Times New Roman" w:cs="Times New Roman" w:hint="eastAsia"/>
              </w:rPr>
              <w:t>76</w:t>
            </w:r>
          </w:p>
        </w:tc>
        <w:tc>
          <w:tcPr>
            <w:tcW w:w="656" w:type="pct"/>
          </w:tcPr>
          <w:p w14:paraId="2D208280" w14:textId="7C506CE7" w:rsidR="00DF5937" w:rsidRDefault="004F679A" w:rsidP="00DF5937">
            <w:pPr>
              <w:jc w:val="center"/>
              <w:rPr>
                <w:rFonts w:ascii="Times New Roman" w:eastAsia="標楷體" w:hAnsi="Times New Roman" w:cs="Times New Roman" w:hint="eastAsia"/>
              </w:rPr>
            </w:pPr>
            <w:r>
              <w:rPr>
                <w:rFonts w:ascii="Times New Roman" w:eastAsia="標楷體" w:hAnsi="Times New Roman" w:cs="Times New Roman" w:hint="eastAsia"/>
              </w:rPr>
              <w:t>0.</w:t>
            </w:r>
            <w:r w:rsidR="008B67C5">
              <w:rPr>
                <w:rFonts w:ascii="Times New Roman" w:eastAsia="標楷體" w:hAnsi="Times New Roman" w:cs="Times New Roman" w:hint="eastAsia"/>
              </w:rPr>
              <w:t>82</w:t>
            </w:r>
          </w:p>
        </w:tc>
        <w:tc>
          <w:tcPr>
            <w:tcW w:w="780" w:type="pct"/>
          </w:tcPr>
          <w:p w14:paraId="533B30CE" w14:textId="3A31A085" w:rsidR="00DF5937" w:rsidRDefault="004F679A" w:rsidP="00DF5937">
            <w:pPr>
              <w:jc w:val="center"/>
              <w:rPr>
                <w:rFonts w:ascii="Times New Roman" w:eastAsia="標楷體" w:hAnsi="Times New Roman" w:cs="Times New Roman" w:hint="eastAsia"/>
              </w:rPr>
            </w:pPr>
            <w:r>
              <w:rPr>
                <w:rFonts w:ascii="Times New Roman" w:eastAsia="標楷體" w:hAnsi="Times New Roman" w:cs="Times New Roman" w:hint="eastAsia"/>
              </w:rPr>
              <w:t>0.9</w:t>
            </w:r>
            <w:r w:rsidR="008B67C5">
              <w:rPr>
                <w:rFonts w:ascii="Times New Roman" w:eastAsia="標楷體" w:hAnsi="Times New Roman" w:cs="Times New Roman" w:hint="eastAsia"/>
              </w:rPr>
              <w:t>819</w:t>
            </w:r>
          </w:p>
        </w:tc>
        <w:tc>
          <w:tcPr>
            <w:tcW w:w="544" w:type="pct"/>
          </w:tcPr>
          <w:p w14:paraId="20CC338B" w14:textId="2CD1C1DB" w:rsidR="00DF5937" w:rsidRDefault="004F679A" w:rsidP="00DF5937">
            <w:pPr>
              <w:jc w:val="center"/>
              <w:rPr>
                <w:rFonts w:ascii="Times New Roman" w:eastAsia="標楷體" w:hAnsi="Times New Roman" w:cs="Times New Roman" w:hint="eastAsia"/>
              </w:rPr>
            </w:pPr>
            <w:r>
              <w:rPr>
                <w:rFonts w:ascii="Times New Roman" w:eastAsia="標楷體" w:hAnsi="Times New Roman" w:cs="Times New Roman" w:hint="eastAsia"/>
              </w:rPr>
              <w:t>0.</w:t>
            </w:r>
            <w:r w:rsidR="008B67C5">
              <w:rPr>
                <w:rFonts w:ascii="Times New Roman" w:eastAsia="標楷體" w:hAnsi="Times New Roman" w:cs="Times New Roman" w:hint="eastAsia"/>
              </w:rPr>
              <w:t>9525</w:t>
            </w:r>
          </w:p>
        </w:tc>
        <w:tc>
          <w:tcPr>
            <w:tcW w:w="805" w:type="pct"/>
          </w:tcPr>
          <w:p w14:paraId="54E213C4" w14:textId="2792046F" w:rsidR="00DF5937" w:rsidRDefault="004F679A" w:rsidP="00DF5937">
            <w:pPr>
              <w:jc w:val="center"/>
              <w:rPr>
                <w:rFonts w:ascii="Times New Roman" w:eastAsia="標楷體" w:hAnsi="Times New Roman" w:cs="Times New Roman" w:hint="eastAsia"/>
              </w:rPr>
            </w:pPr>
            <w:r>
              <w:rPr>
                <w:rFonts w:ascii="Times New Roman" w:eastAsia="標楷體" w:hAnsi="Times New Roman" w:cs="Times New Roman" w:hint="eastAsia"/>
              </w:rPr>
              <w:t>0.9</w:t>
            </w:r>
            <w:r w:rsidR="008B67C5">
              <w:rPr>
                <w:rFonts w:ascii="Times New Roman" w:eastAsia="標楷體" w:hAnsi="Times New Roman" w:cs="Times New Roman" w:hint="eastAsia"/>
              </w:rPr>
              <w:t>676</w:t>
            </w:r>
          </w:p>
        </w:tc>
      </w:tr>
      <w:tr w:rsidR="00DF5937" w14:paraId="50A973DF" w14:textId="77777777" w:rsidTr="00496298">
        <w:tc>
          <w:tcPr>
            <w:tcW w:w="1010" w:type="pct"/>
          </w:tcPr>
          <w:p w14:paraId="7AC19C60" w14:textId="7266B5FE" w:rsidR="00DF5937" w:rsidRDefault="004F679A" w:rsidP="00DF5937">
            <w:pPr>
              <w:jc w:val="center"/>
              <w:rPr>
                <w:rFonts w:ascii="Times New Roman" w:eastAsia="標楷體" w:hAnsi="Times New Roman" w:cs="Times New Roman"/>
              </w:rPr>
            </w:pPr>
            <w:r>
              <w:rPr>
                <w:rFonts w:ascii="Times New Roman" w:eastAsia="標楷體" w:hAnsi="Times New Roman" w:cs="Times New Roman" w:hint="eastAsia"/>
              </w:rPr>
              <w:t>Normal</w:t>
            </w:r>
          </w:p>
        </w:tc>
        <w:tc>
          <w:tcPr>
            <w:tcW w:w="689" w:type="pct"/>
          </w:tcPr>
          <w:p w14:paraId="70991B70" w14:textId="321418D2" w:rsidR="00DF5937" w:rsidRDefault="004F679A" w:rsidP="00DF5937">
            <w:pPr>
              <w:jc w:val="center"/>
              <w:rPr>
                <w:rFonts w:ascii="Times New Roman" w:eastAsia="標楷體" w:hAnsi="Times New Roman" w:cs="Times New Roman"/>
              </w:rPr>
            </w:pPr>
            <w:r>
              <w:rPr>
                <w:rFonts w:ascii="Times New Roman" w:eastAsia="標楷體" w:hAnsi="Times New Roman" w:cs="Times New Roman" w:hint="eastAsia"/>
              </w:rPr>
              <w:t>0.9</w:t>
            </w:r>
            <w:r w:rsidR="008B67C5">
              <w:rPr>
                <w:rFonts w:ascii="Times New Roman" w:eastAsia="標楷體" w:hAnsi="Times New Roman" w:cs="Times New Roman" w:hint="eastAsia"/>
              </w:rPr>
              <w:t>0</w:t>
            </w:r>
          </w:p>
        </w:tc>
        <w:tc>
          <w:tcPr>
            <w:tcW w:w="515" w:type="pct"/>
          </w:tcPr>
          <w:p w14:paraId="3CBE9CFC" w14:textId="79853B12" w:rsidR="00DF5937" w:rsidRDefault="004F679A" w:rsidP="00DF5937">
            <w:pPr>
              <w:jc w:val="center"/>
              <w:rPr>
                <w:rFonts w:ascii="Times New Roman" w:eastAsia="標楷體" w:hAnsi="Times New Roman" w:cs="Times New Roman"/>
              </w:rPr>
            </w:pPr>
            <w:r>
              <w:rPr>
                <w:rFonts w:ascii="Times New Roman" w:eastAsia="標楷體" w:hAnsi="Times New Roman" w:cs="Times New Roman" w:hint="eastAsia"/>
              </w:rPr>
              <w:t>0.9</w:t>
            </w:r>
            <w:r w:rsidR="008B67C5">
              <w:rPr>
                <w:rFonts w:ascii="Times New Roman" w:eastAsia="標楷體" w:hAnsi="Times New Roman" w:cs="Times New Roman" w:hint="eastAsia"/>
              </w:rPr>
              <w:t>9</w:t>
            </w:r>
          </w:p>
        </w:tc>
        <w:tc>
          <w:tcPr>
            <w:tcW w:w="656" w:type="pct"/>
          </w:tcPr>
          <w:p w14:paraId="77994EC7" w14:textId="35E1747E" w:rsidR="008B67C5" w:rsidRDefault="004F679A" w:rsidP="00DF5937">
            <w:pPr>
              <w:jc w:val="center"/>
              <w:rPr>
                <w:rFonts w:ascii="Times New Roman" w:eastAsia="標楷體" w:hAnsi="Times New Roman" w:cs="Times New Roman" w:hint="eastAsia"/>
              </w:rPr>
            </w:pPr>
            <w:r>
              <w:rPr>
                <w:rFonts w:ascii="Times New Roman" w:eastAsia="標楷體" w:hAnsi="Times New Roman" w:cs="Times New Roman" w:hint="eastAsia"/>
              </w:rPr>
              <w:t>0.9</w:t>
            </w:r>
            <w:r w:rsidR="008B67C5">
              <w:rPr>
                <w:rFonts w:ascii="Times New Roman" w:eastAsia="標楷體" w:hAnsi="Times New Roman" w:cs="Times New Roman" w:hint="eastAsia"/>
              </w:rPr>
              <w:t>4</w:t>
            </w:r>
          </w:p>
        </w:tc>
        <w:tc>
          <w:tcPr>
            <w:tcW w:w="780" w:type="pct"/>
          </w:tcPr>
          <w:p w14:paraId="4F702353" w14:textId="7724138C" w:rsidR="00DF5937" w:rsidRDefault="004F679A" w:rsidP="00DF5937">
            <w:pPr>
              <w:jc w:val="center"/>
              <w:rPr>
                <w:rFonts w:ascii="Times New Roman" w:eastAsia="標楷體" w:hAnsi="Times New Roman" w:cs="Times New Roman" w:hint="eastAsia"/>
              </w:rPr>
            </w:pPr>
            <w:r>
              <w:rPr>
                <w:rFonts w:ascii="Times New Roman" w:eastAsia="標楷體" w:hAnsi="Times New Roman" w:cs="Times New Roman" w:hint="eastAsia"/>
              </w:rPr>
              <w:t>0.</w:t>
            </w:r>
            <w:r w:rsidR="008B67C5">
              <w:rPr>
                <w:rFonts w:ascii="Times New Roman" w:eastAsia="標楷體" w:hAnsi="Times New Roman" w:cs="Times New Roman" w:hint="eastAsia"/>
              </w:rPr>
              <w:t>7888</w:t>
            </w:r>
          </w:p>
        </w:tc>
        <w:tc>
          <w:tcPr>
            <w:tcW w:w="544" w:type="pct"/>
          </w:tcPr>
          <w:p w14:paraId="1C080AE2" w14:textId="1117319F" w:rsidR="00DF5937" w:rsidRDefault="004F679A" w:rsidP="00DF5937">
            <w:pPr>
              <w:jc w:val="center"/>
              <w:rPr>
                <w:rFonts w:ascii="Times New Roman" w:eastAsia="標楷體" w:hAnsi="Times New Roman" w:cs="Times New Roman" w:hint="eastAsia"/>
              </w:rPr>
            </w:pPr>
            <w:r>
              <w:rPr>
                <w:rFonts w:ascii="Times New Roman" w:eastAsia="標楷體" w:hAnsi="Times New Roman" w:cs="Times New Roman" w:hint="eastAsia"/>
              </w:rPr>
              <w:t>0.</w:t>
            </w:r>
            <w:r w:rsidR="008B67C5">
              <w:rPr>
                <w:rFonts w:ascii="Times New Roman" w:eastAsia="標楷體" w:hAnsi="Times New Roman" w:cs="Times New Roman" w:hint="eastAsia"/>
              </w:rPr>
              <w:t>9723</w:t>
            </w:r>
          </w:p>
        </w:tc>
        <w:tc>
          <w:tcPr>
            <w:tcW w:w="805" w:type="pct"/>
          </w:tcPr>
          <w:p w14:paraId="7B9650DF" w14:textId="0AC19651" w:rsidR="00DF5937" w:rsidRDefault="004F679A" w:rsidP="00DF5937">
            <w:pPr>
              <w:jc w:val="center"/>
              <w:rPr>
                <w:rFonts w:ascii="Times New Roman" w:eastAsia="標楷體" w:hAnsi="Times New Roman" w:cs="Times New Roman" w:hint="eastAsia"/>
              </w:rPr>
            </w:pPr>
            <w:r>
              <w:rPr>
                <w:rFonts w:ascii="Times New Roman" w:eastAsia="標楷體" w:hAnsi="Times New Roman" w:cs="Times New Roman" w:hint="eastAsia"/>
              </w:rPr>
              <w:t>0.9</w:t>
            </w:r>
            <w:r w:rsidR="008B67C5">
              <w:rPr>
                <w:rFonts w:ascii="Times New Roman" w:eastAsia="標楷體" w:hAnsi="Times New Roman" w:cs="Times New Roman" w:hint="eastAsia"/>
              </w:rPr>
              <w:t>721</w:t>
            </w:r>
          </w:p>
        </w:tc>
      </w:tr>
      <w:tr w:rsidR="00DF5937" w14:paraId="1F365EC1" w14:textId="77777777" w:rsidTr="00496298">
        <w:tc>
          <w:tcPr>
            <w:tcW w:w="1010" w:type="pct"/>
          </w:tcPr>
          <w:p w14:paraId="0FCF0B68" w14:textId="47334E4F" w:rsidR="00DF5937" w:rsidRDefault="004F679A" w:rsidP="00DF5937">
            <w:pPr>
              <w:jc w:val="center"/>
              <w:rPr>
                <w:rFonts w:ascii="Times New Roman" w:eastAsia="標楷體" w:hAnsi="Times New Roman" w:cs="Times New Roman"/>
              </w:rPr>
            </w:pPr>
            <w:r>
              <w:rPr>
                <w:rFonts w:ascii="Times New Roman" w:eastAsia="標楷體" w:hAnsi="Times New Roman" w:cs="Times New Roman" w:hint="eastAsia"/>
              </w:rPr>
              <w:t>Micro-average</w:t>
            </w:r>
          </w:p>
        </w:tc>
        <w:tc>
          <w:tcPr>
            <w:tcW w:w="689" w:type="pct"/>
          </w:tcPr>
          <w:p w14:paraId="14F53CA5" w14:textId="16500F62" w:rsidR="00DF5937" w:rsidRDefault="004F679A" w:rsidP="00DF5937">
            <w:pPr>
              <w:jc w:val="center"/>
              <w:rPr>
                <w:rFonts w:ascii="Times New Roman" w:eastAsia="標楷體" w:hAnsi="Times New Roman" w:cs="Times New Roman"/>
              </w:rPr>
            </w:pPr>
            <w:r>
              <w:rPr>
                <w:rFonts w:ascii="Times New Roman" w:eastAsia="標楷體" w:hAnsi="Times New Roman" w:cs="Times New Roman" w:hint="eastAsia"/>
              </w:rPr>
              <w:t>-</w:t>
            </w:r>
          </w:p>
        </w:tc>
        <w:tc>
          <w:tcPr>
            <w:tcW w:w="515" w:type="pct"/>
          </w:tcPr>
          <w:p w14:paraId="1F2451B2" w14:textId="2E26797B" w:rsidR="004F679A" w:rsidRDefault="004F679A" w:rsidP="00DF5937">
            <w:pPr>
              <w:jc w:val="center"/>
              <w:rPr>
                <w:rFonts w:ascii="Times New Roman" w:eastAsia="標楷體" w:hAnsi="Times New Roman" w:cs="Times New Roman"/>
              </w:rPr>
            </w:pPr>
            <w:r>
              <w:rPr>
                <w:rFonts w:ascii="Times New Roman" w:eastAsia="標楷體" w:hAnsi="Times New Roman" w:cs="Times New Roman" w:hint="eastAsia"/>
              </w:rPr>
              <w:t>-</w:t>
            </w:r>
          </w:p>
        </w:tc>
        <w:tc>
          <w:tcPr>
            <w:tcW w:w="656" w:type="pct"/>
          </w:tcPr>
          <w:p w14:paraId="4F5EE5A4" w14:textId="150F3941" w:rsidR="00DF5937" w:rsidRDefault="004F679A" w:rsidP="00DF5937">
            <w:pPr>
              <w:jc w:val="center"/>
              <w:rPr>
                <w:rFonts w:ascii="Times New Roman" w:eastAsia="標楷體" w:hAnsi="Times New Roman" w:cs="Times New Roman"/>
              </w:rPr>
            </w:pPr>
            <w:r>
              <w:rPr>
                <w:rFonts w:ascii="Times New Roman" w:eastAsia="標楷體" w:hAnsi="Times New Roman" w:cs="Times New Roman" w:hint="eastAsia"/>
              </w:rPr>
              <w:t>-</w:t>
            </w:r>
          </w:p>
        </w:tc>
        <w:tc>
          <w:tcPr>
            <w:tcW w:w="780" w:type="pct"/>
          </w:tcPr>
          <w:p w14:paraId="069CA577" w14:textId="41619372" w:rsidR="00DF5937" w:rsidRDefault="004F679A" w:rsidP="00DF5937">
            <w:pPr>
              <w:jc w:val="center"/>
              <w:rPr>
                <w:rFonts w:ascii="Times New Roman" w:eastAsia="標楷體" w:hAnsi="Times New Roman" w:cs="Times New Roman"/>
              </w:rPr>
            </w:pPr>
            <w:r>
              <w:rPr>
                <w:rFonts w:ascii="Times New Roman" w:eastAsia="標楷體" w:hAnsi="Times New Roman" w:cs="Times New Roman" w:hint="eastAsia"/>
              </w:rPr>
              <w:t>-</w:t>
            </w:r>
          </w:p>
        </w:tc>
        <w:tc>
          <w:tcPr>
            <w:tcW w:w="544" w:type="pct"/>
          </w:tcPr>
          <w:p w14:paraId="42847463" w14:textId="75297832" w:rsidR="00DF5937" w:rsidRDefault="004F679A" w:rsidP="00DF5937">
            <w:pPr>
              <w:jc w:val="center"/>
              <w:rPr>
                <w:rFonts w:ascii="Times New Roman" w:eastAsia="標楷體" w:hAnsi="Times New Roman" w:cs="Times New Roman"/>
              </w:rPr>
            </w:pPr>
            <w:r>
              <w:rPr>
                <w:rFonts w:ascii="Times New Roman" w:eastAsia="標楷體" w:hAnsi="Times New Roman" w:cs="Times New Roman" w:hint="eastAsia"/>
              </w:rPr>
              <w:t>-</w:t>
            </w:r>
          </w:p>
        </w:tc>
        <w:tc>
          <w:tcPr>
            <w:tcW w:w="805" w:type="pct"/>
          </w:tcPr>
          <w:p w14:paraId="6E71CF9B" w14:textId="6DE49F6A" w:rsidR="00DF5937" w:rsidRDefault="004F679A" w:rsidP="00DF5937">
            <w:pPr>
              <w:jc w:val="center"/>
              <w:rPr>
                <w:rFonts w:ascii="Times New Roman" w:eastAsia="標楷體" w:hAnsi="Times New Roman" w:cs="Times New Roman" w:hint="eastAsia"/>
              </w:rPr>
            </w:pPr>
            <w:r>
              <w:rPr>
                <w:rFonts w:ascii="Times New Roman" w:eastAsia="標楷體" w:hAnsi="Times New Roman" w:cs="Times New Roman" w:hint="eastAsia"/>
              </w:rPr>
              <w:t>0.97</w:t>
            </w:r>
            <w:r w:rsidR="008B67C5">
              <w:rPr>
                <w:rFonts w:ascii="Times New Roman" w:eastAsia="標楷體" w:hAnsi="Times New Roman" w:cs="Times New Roman" w:hint="eastAsia"/>
              </w:rPr>
              <w:t>72</w:t>
            </w:r>
          </w:p>
        </w:tc>
      </w:tr>
    </w:tbl>
    <w:p w14:paraId="412ECDCA" w14:textId="7165DA7D" w:rsidR="00496298" w:rsidRPr="008B67C5" w:rsidRDefault="00496298" w:rsidP="00496298">
      <w:pPr>
        <w:jc w:val="both"/>
        <w:rPr>
          <w:rFonts w:ascii="Times New Roman" w:eastAsia="標楷體" w:hAnsi="Times New Roman" w:cs="Times New Roman"/>
        </w:rPr>
      </w:pPr>
      <w:r w:rsidRPr="008B67C5">
        <w:rPr>
          <w:rFonts w:ascii="Times New Roman" w:eastAsia="標楷體" w:hAnsi="Times New Roman" w:cs="Times New Roman"/>
        </w:rPr>
        <w:t>整體測試集準確率為</w:t>
      </w:r>
      <w:r w:rsidRPr="008B67C5">
        <w:rPr>
          <w:rFonts w:ascii="Times New Roman" w:eastAsia="標楷體" w:hAnsi="Times New Roman" w:cs="Times New Roman"/>
        </w:rPr>
        <w:t xml:space="preserve"> 90.38%</w:t>
      </w:r>
      <w:r w:rsidRPr="008B67C5">
        <w:rPr>
          <w:rFonts w:ascii="Times New Roman" w:eastAsia="標楷體" w:hAnsi="Times New Roman" w:cs="Times New Roman"/>
        </w:rPr>
        <w:t>（樣本數</w:t>
      </w:r>
      <w:r w:rsidRPr="008B67C5">
        <w:rPr>
          <w:rFonts w:ascii="Times New Roman" w:eastAsia="標楷體" w:hAnsi="Times New Roman" w:cs="Times New Roman"/>
        </w:rPr>
        <w:t xml:space="preserve"> n</w:t>
      </w:r>
      <w:r>
        <w:rPr>
          <w:rFonts w:ascii="Times New Roman" w:eastAsia="標楷體" w:hAnsi="Times New Roman" w:cs="Times New Roman" w:hint="eastAsia"/>
        </w:rPr>
        <w:t xml:space="preserve"> </w:t>
      </w:r>
      <w:r w:rsidRPr="008B67C5">
        <w:rPr>
          <w:rFonts w:ascii="Times New Roman" w:eastAsia="標楷體" w:hAnsi="Times New Roman" w:cs="Times New Roman"/>
        </w:rPr>
        <w:t>=</w:t>
      </w:r>
      <w:r>
        <w:rPr>
          <w:rFonts w:ascii="Times New Roman" w:eastAsia="標楷體" w:hAnsi="Times New Roman" w:cs="Times New Roman" w:hint="eastAsia"/>
        </w:rPr>
        <w:t xml:space="preserve"> </w:t>
      </w:r>
      <w:r w:rsidRPr="008B67C5">
        <w:rPr>
          <w:rFonts w:ascii="Times New Roman" w:eastAsia="標楷體" w:hAnsi="Times New Roman" w:cs="Times New Roman"/>
        </w:rPr>
        <w:t>1330</w:t>
      </w:r>
      <w:r w:rsidRPr="008B67C5">
        <w:rPr>
          <w:rFonts w:ascii="Times New Roman" w:eastAsia="標楷體" w:hAnsi="Times New Roman" w:cs="Times New Roman"/>
        </w:rPr>
        <w:t>，正確預測</w:t>
      </w:r>
      <w:r w:rsidRPr="008B67C5">
        <w:rPr>
          <w:rFonts w:ascii="Times New Roman" w:eastAsia="標楷體" w:hAnsi="Times New Roman" w:cs="Times New Roman"/>
        </w:rPr>
        <w:t xml:space="preserve"> 1202 </w:t>
      </w:r>
      <w:r w:rsidRPr="008B67C5">
        <w:rPr>
          <w:rFonts w:ascii="Times New Roman" w:eastAsia="標楷體" w:hAnsi="Times New Roman" w:cs="Times New Roman"/>
        </w:rPr>
        <w:t>筆），以常態近似法（</w:t>
      </w:r>
      <w:r w:rsidRPr="008B67C5">
        <w:rPr>
          <w:rFonts w:ascii="Times New Roman" w:eastAsia="標楷體" w:hAnsi="Times New Roman" w:cs="Times New Roman"/>
        </w:rPr>
        <w:t>Wald</w:t>
      </w:r>
      <w:r w:rsidRPr="008B67C5">
        <w:rPr>
          <w:rFonts w:ascii="Times New Roman" w:eastAsia="標楷體" w:hAnsi="Times New Roman" w:cs="Times New Roman"/>
        </w:rPr>
        <w:t>）計算之</w:t>
      </w:r>
      <w:r w:rsidRPr="008B67C5">
        <w:rPr>
          <w:rFonts w:ascii="Times New Roman" w:eastAsia="標楷體" w:hAnsi="Times New Roman" w:cs="Times New Roman"/>
        </w:rPr>
        <w:t xml:space="preserve"> 95% </w:t>
      </w:r>
      <w:r w:rsidRPr="008B67C5">
        <w:rPr>
          <w:rFonts w:ascii="Times New Roman" w:eastAsia="標楷體" w:hAnsi="Times New Roman" w:cs="Times New Roman"/>
        </w:rPr>
        <w:t>信賴區間為</w:t>
      </w:r>
      <w:r w:rsidRPr="008B67C5">
        <w:rPr>
          <w:rFonts w:ascii="Times New Roman" w:eastAsia="標楷體" w:hAnsi="Times New Roman" w:cs="Times New Roman"/>
        </w:rPr>
        <w:t xml:space="preserve"> [88.79%,</w:t>
      </w:r>
      <w:r>
        <w:rPr>
          <w:rFonts w:ascii="Times New Roman" w:eastAsia="標楷體" w:hAnsi="Times New Roman" w:cs="Times New Roman" w:hint="eastAsia"/>
        </w:rPr>
        <w:t>，</w:t>
      </w:r>
      <w:r w:rsidRPr="008B67C5">
        <w:rPr>
          <w:rFonts w:ascii="Times New Roman" w:eastAsia="標楷體" w:hAnsi="Times New Roman" w:cs="Times New Roman"/>
        </w:rPr>
        <w:t>91.96%]</w:t>
      </w:r>
      <w:r w:rsidRPr="008B67C5">
        <w:rPr>
          <w:rFonts w:ascii="Times New Roman" w:eastAsia="標楷體" w:hAnsi="Times New Roman" w:cs="Times New Roman"/>
        </w:rPr>
        <w:t>；另以</w:t>
      </w:r>
      <w:r w:rsidRPr="008B67C5">
        <w:rPr>
          <w:rFonts w:ascii="Times New Roman" w:eastAsia="標楷體" w:hAnsi="Times New Roman" w:cs="Times New Roman"/>
        </w:rPr>
        <w:t xml:space="preserve"> Wilson score </w:t>
      </w:r>
      <w:r w:rsidRPr="008B67C5">
        <w:rPr>
          <w:rFonts w:ascii="Times New Roman" w:eastAsia="標楷體" w:hAnsi="Times New Roman" w:cs="Times New Roman"/>
        </w:rPr>
        <w:t>法計算之</w:t>
      </w:r>
      <w:r w:rsidRPr="008B67C5">
        <w:rPr>
          <w:rFonts w:ascii="Times New Roman" w:eastAsia="標楷體" w:hAnsi="Times New Roman" w:cs="Times New Roman"/>
        </w:rPr>
        <w:t xml:space="preserve"> 95% </w:t>
      </w:r>
      <w:r w:rsidRPr="008B67C5">
        <w:rPr>
          <w:rFonts w:ascii="Times New Roman" w:eastAsia="標楷體" w:hAnsi="Times New Roman" w:cs="Times New Roman"/>
        </w:rPr>
        <w:t>信賴區間為</w:t>
      </w:r>
      <w:r w:rsidRPr="008B67C5">
        <w:rPr>
          <w:rFonts w:ascii="Times New Roman" w:eastAsia="標楷體" w:hAnsi="Times New Roman" w:cs="Times New Roman"/>
        </w:rPr>
        <w:t xml:space="preserve"> [88.67%,</w:t>
      </w:r>
      <w:r>
        <w:rPr>
          <w:rFonts w:ascii="Times New Roman" w:eastAsia="標楷體" w:hAnsi="Times New Roman" w:cs="Times New Roman" w:hint="eastAsia"/>
        </w:rPr>
        <w:t>，</w:t>
      </w:r>
      <w:r w:rsidRPr="008B67C5">
        <w:rPr>
          <w:rFonts w:ascii="Times New Roman" w:eastAsia="標楷體" w:hAnsi="Times New Roman" w:cs="Times New Roman"/>
        </w:rPr>
        <w:t>91.85%]</w:t>
      </w:r>
      <w:r w:rsidRPr="008B67C5">
        <w:rPr>
          <w:rFonts w:ascii="Times New Roman" w:eastAsia="標楷體" w:hAnsi="Times New Roman" w:cs="Times New Roman"/>
        </w:rPr>
        <w:t>，兩者結果相近，顯示準確率估計具一定穩定性。</w:t>
      </w:r>
    </w:p>
    <w:p w14:paraId="25C8101C" w14:textId="42E033CF" w:rsidR="002A5DD6" w:rsidRPr="002A5DD6" w:rsidRDefault="002A5DD6">
      <w:pPr>
        <w:widowControl/>
        <w:rPr>
          <w:rFonts w:ascii="Times New Roman" w:eastAsia="標楷體" w:hAnsi="Times New Roman" w:cs="Times New Roman"/>
        </w:rPr>
      </w:pPr>
      <w:r>
        <w:rPr>
          <w:rFonts w:ascii="Times New Roman" w:eastAsia="標楷體" w:hAnsi="Times New Roman" w:cs="Times New Roman"/>
        </w:rPr>
        <w:br w:type="page"/>
      </w:r>
    </w:p>
    <w:p w14:paraId="49B608D8" w14:textId="296C218A" w:rsidR="008B67C5" w:rsidRPr="008B67C5" w:rsidRDefault="008B67C5" w:rsidP="008B67C5">
      <w:pPr>
        <w:jc w:val="both"/>
        <w:rPr>
          <w:rFonts w:ascii="Times New Roman" w:eastAsia="標楷體" w:hAnsi="Times New Roman" w:cs="Times New Roman"/>
        </w:rPr>
      </w:pPr>
      <w:r w:rsidRPr="008B67C5">
        <w:rPr>
          <w:rFonts w:ascii="Times New Roman" w:eastAsia="標楷體" w:hAnsi="Times New Roman" w:cs="Times New Roman"/>
        </w:rPr>
        <w:lastRenderedPageBreak/>
        <w:t>由各類別表現可觀察到一項值得留意之現象：</w:t>
      </w:r>
      <w:r w:rsidRPr="008B67C5">
        <w:rPr>
          <w:rFonts w:ascii="Times New Roman" w:eastAsia="標楷體" w:hAnsi="Times New Roman" w:cs="Times New Roman"/>
        </w:rPr>
        <w:t xml:space="preserve">Normal </w:t>
      </w:r>
      <w:r w:rsidRPr="008B67C5">
        <w:rPr>
          <w:rFonts w:ascii="Times New Roman" w:eastAsia="標楷體" w:hAnsi="Times New Roman" w:cs="Times New Roman"/>
        </w:rPr>
        <w:t>類別之</w:t>
      </w:r>
      <w:r w:rsidRPr="008B67C5">
        <w:rPr>
          <w:rFonts w:ascii="Times New Roman" w:eastAsia="標楷體" w:hAnsi="Times New Roman" w:cs="Times New Roman"/>
        </w:rPr>
        <w:t xml:space="preserve"> Specificity </w:t>
      </w:r>
      <w:r w:rsidRPr="008B67C5">
        <w:rPr>
          <w:rFonts w:ascii="Times New Roman" w:eastAsia="標楷體" w:hAnsi="Times New Roman" w:cs="Times New Roman"/>
        </w:rPr>
        <w:t>僅</w:t>
      </w:r>
      <w:r w:rsidRPr="008B67C5">
        <w:rPr>
          <w:rFonts w:ascii="Times New Roman" w:eastAsia="標楷體" w:hAnsi="Times New Roman" w:cs="Times New Roman"/>
        </w:rPr>
        <w:t xml:space="preserve"> 0.7888</w:t>
      </w:r>
      <w:r w:rsidRPr="008B67C5">
        <w:rPr>
          <w:rFonts w:ascii="Times New Roman" w:eastAsia="標楷體" w:hAnsi="Times New Roman" w:cs="Times New Roman"/>
        </w:rPr>
        <w:t>，明顯低於</w:t>
      </w:r>
      <w:r w:rsidRPr="008B67C5">
        <w:rPr>
          <w:rFonts w:ascii="Times New Roman" w:eastAsia="標楷體" w:hAnsi="Times New Roman" w:cs="Times New Roman"/>
        </w:rPr>
        <w:t xml:space="preserve"> Hemorrhagic</w:t>
      </w:r>
      <w:r w:rsidRPr="008B67C5">
        <w:rPr>
          <w:rFonts w:ascii="Times New Roman" w:eastAsia="標楷體" w:hAnsi="Times New Roman" w:cs="Times New Roman"/>
        </w:rPr>
        <w:t>（</w:t>
      </w:r>
      <w:r w:rsidRPr="008B67C5">
        <w:rPr>
          <w:rFonts w:ascii="Times New Roman" w:eastAsia="標楷體" w:hAnsi="Times New Roman" w:cs="Times New Roman"/>
        </w:rPr>
        <w:t>0.9874</w:t>
      </w:r>
      <w:r w:rsidRPr="008B67C5">
        <w:rPr>
          <w:rFonts w:ascii="Times New Roman" w:eastAsia="標楷體" w:hAnsi="Times New Roman" w:cs="Times New Roman"/>
        </w:rPr>
        <w:t>）與</w:t>
      </w:r>
      <w:r w:rsidRPr="008B67C5">
        <w:rPr>
          <w:rFonts w:ascii="Times New Roman" w:eastAsia="標楷體" w:hAnsi="Times New Roman" w:cs="Times New Roman"/>
        </w:rPr>
        <w:t xml:space="preserve"> Ischemia</w:t>
      </w:r>
      <w:r w:rsidRPr="008B67C5">
        <w:rPr>
          <w:rFonts w:ascii="Times New Roman" w:eastAsia="標楷體" w:hAnsi="Times New Roman" w:cs="Times New Roman"/>
        </w:rPr>
        <w:t>（</w:t>
      </w:r>
      <w:r w:rsidRPr="008B67C5">
        <w:rPr>
          <w:rFonts w:ascii="Times New Roman" w:eastAsia="標楷體" w:hAnsi="Times New Roman" w:cs="Times New Roman"/>
        </w:rPr>
        <w:t>0.9819</w:t>
      </w:r>
      <w:r w:rsidRPr="008B67C5">
        <w:rPr>
          <w:rFonts w:ascii="Times New Roman" w:eastAsia="標楷體" w:hAnsi="Times New Roman" w:cs="Times New Roman"/>
        </w:rPr>
        <w:t>），意即模型將真實為</w:t>
      </w:r>
      <w:r w:rsidRPr="008B67C5">
        <w:rPr>
          <w:rFonts w:ascii="Times New Roman" w:eastAsia="標楷體" w:hAnsi="Times New Roman" w:cs="Times New Roman"/>
        </w:rPr>
        <w:t xml:space="preserve"> Hemorrhagic </w:t>
      </w:r>
      <w:r w:rsidRPr="008B67C5">
        <w:rPr>
          <w:rFonts w:ascii="Times New Roman" w:eastAsia="標楷體" w:hAnsi="Times New Roman" w:cs="Times New Roman"/>
        </w:rPr>
        <w:t>或</w:t>
      </w:r>
      <w:r w:rsidRPr="008B67C5">
        <w:rPr>
          <w:rFonts w:ascii="Times New Roman" w:eastAsia="標楷體" w:hAnsi="Times New Roman" w:cs="Times New Roman"/>
        </w:rPr>
        <w:t xml:space="preserve"> Ischemia </w:t>
      </w:r>
      <w:r w:rsidRPr="008B67C5">
        <w:rPr>
          <w:rFonts w:ascii="Times New Roman" w:eastAsia="標楷體" w:hAnsi="Times New Roman" w:cs="Times New Roman"/>
        </w:rPr>
        <w:t>之樣本誤判為</w:t>
      </w:r>
      <w:r w:rsidRPr="008B67C5">
        <w:rPr>
          <w:rFonts w:ascii="Times New Roman" w:eastAsia="標楷體" w:hAnsi="Times New Roman" w:cs="Times New Roman"/>
        </w:rPr>
        <w:t xml:space="preserve"> Normal </w:t>
      </w:r>
      <w:r w:rsidRPr="008B67C5">
        <w:rPr>
          <w:rFonts w:ascii="Times New Roman" w:eastAsia="標楷體" w:hAnsi="Times New Roman" w:cs="Times New Roman"/>
        </w:rPr>
        <w:t>之比例偏高。此現象與</w:t>
      </w:r>
      <w:r w:rsidRPr="008B67C5">
        <w:rPr>
          <w:rFonts w:ascii="Times New Roman" w:eastAsia="標楷體" w:hAnsi="Times New Roman" w:cs="Times New Roman"/>
        </w:rPr>
        <w:t xml:space="preserve"> Hemorrhagic </w:t>
      </w:r>
      <w:r w:rsidRPr="008B67C5">
        <w:rPr>
          <w:rFonts w:ascii="Times New Roman" w:eastAsia="標楷體" w:hAnsi="Times New Roman" w:cs="Times New Roman"/>
        </w:rPr>
        <w:t>類別</w:t>
      </w:r>
      <w:r w:rsidRPr="008B67C5">
        <w:rPr>
          <w:rFonts w:ascii="Times New Roman" w:eastAsia="標楷體" w:hAnsi="Times New Roman" w:cs="Times New Roman"/>
        </w:rPr>
        <w:t xml:space="preserve"> Recall </w:t>
      </w:r>
      <w:r w:rsidRPr="008B67C5">
        <w:rPr>
          <w:rFonts w:ascii="Times New Roman" w:eastAsia="標楷體" w:hAnsi="Times New Roman" w:cs="Times New Roman"/>
        </w:rPr>
        <w:t>降至</w:t>
      </w:r>
      <w:r w:rsidRPr="008B67C5">
        <w:rPr>
          <w:rFonts w:ascii="Times New Roman" w:eastAsia="標楷體" w:hAnsi="Times New Roman" w:cs="Times New Roman"/>
        </w:rPr>
        <w:t xml:space="preserve"> 0.71</w:t>
      </w:r>
      <w:r w:rsidRPr="008B67C5">
        <w:rPr>
          <w:rFonts w:ascii="Times New Roman" w:eastAsia="標楷體" w:hAnsi="Times New Roman" w:cs="Times New Roman"/>
        </w:rPr>
        <w:t>、</w:t>
      </w:r>
      <w:r w:rsidRPr="008B67C5">
        <w:rPr>
          <w:rFonts w:ascii="Times New Roman" w:eastAsia="標楷體" w:hAnsi="Times New Roman" w:cs="Times New Roman"/>
        </w:rPr>
        <w:t xml:space="preserve">Ischemia </w:t>
      </w:r>
      <w:r w:rsidRPr="008B67C5">
        <w:rPr>
          <w:rFonts w:ascii="Times New Roman" w:eastAsia="標楷體" w:hAnsi="Times New Roman" w:cs="Times New Roman"/>
        </w:rPr>
        <w:t>類別</w:t>
      </w:r>
      <w:r w:rsidRPr="008B67C5">
        <w:rPr>
          <w:rFonts w:ascii="Times New Roman" w:eastAsia="標楷體" w:hAnsi="Times New Roman" w:cs="Times New Roman"/>
        </w:rPr>
        <w:t xml:space="preserve"> Recall </w:t>
      </w:r>
      <w:r w:rsidRPr="008B67C5">
        <w:rPr>
          <w:rFonts w:ascii="Times New Roman" w:eastAsia="標楷體" w:hAnsi="Times New Roman" w:cs="Times New Roman"/>
        </w:rPr>
        <w:t>為</w:t>
      </w:r>
      <w:r w:rsidRPr="008B67C5">
        <w:rPr>
          <w:rFonts w:ascii="Times New Roman" w:eastAsia="標楷體" w:hAnsi="Times New Roman" w:cs="Times New Roman"/>
        </w:rPr>
        <w:t xml:space="preserve"> 0.76 </w:t>
      </w:r>
      <w:r w:rsidRPr="008B67C5">
        <w:rPr>
          <w:rFonts w:ascii="Times New Roman" w:eastAsia="標楷體" w:hAnsi="Times New Roman" w:cs="Times New Roman"/>
        </w:rPr>
        <w:t>之結果相互呼應</w:t>
      </w:r>
      <w:r w:rsidRPr="008B67C5">
        <w:rPr>
          <w:rFonts w:ascii="Times New Roman" w:eastAsia="標楷體" w:hAnsi="Times New Roman" w:cs="Times New Roman"/>
        </w:rPr>
        <w:t>——</w:t>
      </w:r>
      <w:r w:rsidRPr="008B67C5">
        <w:rPr>
          <w:rFonts w:ascii="Times New Roman" w:eastAsia="標楷體" w:hAnsi="Times New Roman" w:cs="Times New Roman"/>
        </w:rPr>
        <w:t>推算顯示，約有近百筆真實患病（</w:t>
      </w:r>
      <w:r w:rsidRPr="008B67C5">
        <w:rPr>
          <w:rFonts w:ascii="Times New Roman" w:eastAsia="標楷體" w:hAnsi="Times New Roman" w:cs="Times New Roman"/>
        </w:rPr>
        <w:t xml:space="preserve">Hemorrhagic </w:t>
      </w:r>
      <w:r w:rsidRPr="008B67C5">
        <w:rPr>
          <w:rFonts w:ascii="Times New Roman" w:eastAsia="標楷體" w:hAnsi="Times New Roman" w:cs="Times New Roman"/>
        </w:rPr>
        <w:t>或</w:t>
      </w:r>
      <w:r w:rsidRPr="008B67C5">
        <w:rPr>
          <w:rFonts w:ascii="Times New Roman" w:eastAsia="標楷體" w:hAnsi="Times New Roman" w:cs="Times New Roman"/>
        </w:rPr>
        <w:t xml:space="preserve"> Ischemia</w:t>
      </w:r>
      <w:r w:rsidRPr="008B67C5">
        <w:rPr>
          <w:rFonts w:ascii="Times New Roman" w:eastAsia="標楷體" w:hAnsi="Times New Roman" w:cs="Times New Roman"/>
        </w:rPr>
        <w:t>）之樣本被誤判為</w:t>
      </w:r>
      <w:r w:rsidRPr="008B67C5">
        <w:rPr>
          <w:rFonts w:ascii="Times New Roman" w:eastAsia="標楷體" w:hAnsi="Times New Roman" w:cs="Times New Roman"/>
        </w:rPr>
        <w:t xml:space="preserve"> Normal</w:t>
      </w:r>
      <w:r w:rsidRPr="008B67C5">
        <w:rPr>
          <w:rFonts w:ascii="Times New Roman" w:eastAsia="標楷體" w:hAnsi="Times New Roman" w:cs="Times New Roman"/>
        </w:rPr>
        <w:t>，佔全部患病樣本之比例逾兩成。此一分類偏誤型態於臨床應用情境下較先前版本更值得留意：模型傾向將患病樣本判定為「無異常」，屬於偽陰性（</w:t>
      </w:r>
      <w:r w:rsidRPr="008B67C5">
        <w:rPr>
          <w:rFonts w:ascii="Times New Roman" w:eastAsia="標楷體" w:hAnsi="Times New Roman" w:cs="Times New Roman"/>
        </w:rPr>
        <w:t>False Negative</w:t>
      </w:r>
      <w:r w:rsidRPr="008B67C5">
        <w:rPr>
          <w:rFonts w:ascii="Times New Roman" w:eastAsia="標楷體" w:hAnsi="Times New Roman" w:cs="Times New Roman"/>
        </w:rPr>
        <w:t>）性質之誤判，可能導致病患延誤就醫，其風險高於將</w:t>
      </w:r>
      <w:r w:rsidRPr="008B67C5">
        <w:rPr>
          <w:rFonts w:ascii="Times New Roman" w:eastAsia="標楷體" w:hAnsi="Times New Roman" w:cs="Times New Roman"/>
        </w:rPr>
        <w:t xml:space="preserve"> Normal </w:t>
      </w:r>
      <w:r w:rsidRPr="008B67C5">
        <w:rPr>
          <w:rFonts w:ascii="Times New Roman" w:eastAsia="標楷體" w:hAnsi="Times New Roman" w:cs="Times New Roman"/>
        </w:rPr>
        <w:t>誤判為患病類別（偽陽性，僅需額外複查即可排除）。</w:t>
      </w:r>
    </w:p>
    <w:p w14:paraId="6CDA59B1" w14:textId="25286DFA" w:rsidR="008B67C5" w:rsidRPr="008B67C5" w:rsidRDefault="008B67C5" w:rsidP="004A6AC6">
      <w:pPr>
        <w:jc w:val="both"/>
        <w:rPr>
          <w:rFonts w:ascii="Times New Roman" w:eastAsia="標楷體" w:hAnsi="Times New Roman" w:cs="Times New Roman" w:hint="eastAsia"/>
        </w:rPr>
      </w:pPr>
      <w:r w:rsidRPr="008B67C5">
        <w:rPr>
          <w:rFonts w:ascii="Times New Roman" w:eastAsia="標楷體" w:hAnsi="Times New Roman" w:cs="Times New Roman"/>
        </w:rPr>
        <w:t>此外，各類別之</w:t>
      </w:r>
      <w:r w:rsidRPr="008B67C5">
        <w:rPr>
          <w:rFonts w:ascii="Times New Roman" w:eastAsia="標楷體" w:hAnsi="Times New Roman" w:cs="Times New Roman"/>
        </w:rPr>
        <w:t xml:space="preserve"> ROC-AUC </w:t>
      </w:r>
      <w:r w:rsidRPr="008B67C5">
        <w:rPr>
          <w:rFonts w:ascii="Times New Roman" w:eastAsia="標楷體" w:hAnsi="Times New Roman" w:cs="Times New Roman"/>
        </w:rPr>
        <w:t>皆達</w:t>
      </w:r>
      <w:r w:rsidRPr="008B67C5">
        <w:rPr>
          <w:rFonts w:ascii="Times New Roman" w:eastAsia="標楷體" w:hAnsi="Times New Roman" w:cs="Times New Roman"/>
        </w:rPr>
        <w:t xml:space="preserve"> 0.95 </w:t>
      </w:r>
      <w:r w:rsidRPr="008B67C5">
        <w:rPr>
          <w:rFonts w:ascii="Times New Roman" w:eastAsia="標楷體" w:hAnsi="Times New Roman" w:cs="Times New Roman"/>
        </w:rPr>
        <w:t>以上（</w:t>
      </w:r>
      <w:r w:rsidRPr="008B67C5">
        <w:rPr>
          <w:rFonts w:ascii="Times New Roman" w:eastAsia="標楷體" w:hAnsi="Times New Roman" w:cs="Times New Roman"/>
        </w:rPr>
        <w:t>Micro-average AUC = 0.9772</w:t>
      </w:r>
      <w:r w:rsidRPr="008B67C5">
        <w:rPr>
          <w:rFonts w:ascii="Times New Roman" w:eastAsia="標楷體" w:hAnsi="Times New Roman" w:cs="Times New Roman"/>
        </w:rPr>
        <w:t>），顯示模型在機率排序層面之整體判別能力仍屬良好，惟此指標與</w:t>
      </w:r>
      <w:r w:rsidRPr="008B67C5">
        <w:rPr>
          <w:rFonts w:ascii="Times New Roman" w:eastAsia="標楷體" w:hAnsi="Times New Roman" w:cs="Times New Roman"/>
        </w:rPr>
        <w:t xml:space="preserve"> Normal Specificity </w:t>
      </w:r>
      <w:r w:rsidRPr="008B67C5">
        <w:rPr>
          <w:rFonts w:ascii="Times New Roman" w:eastAsia="標楷體" w:hAnsi="Times New Roman" w:cs="Times New Roman"/>
        </w:rPr>
        <w:t>偏低之現象並不衝突</w:t>
      </w:r>
      <w:r w:rsidRPr="008B67C5">
        <w:rPr>
          <w:rFonts w:ascii="Times New Roman" w:eastAsia="標楷體" w:hAnsi="Times New Roman" w:cs="Times New Roman"/>
        </w:rPr>
        <w:t xml:space="preserve">——AUC </w:t>
      </w:r>
      <w:r w:rsidRPr="008B67C5">
        <w:rPr>
          <w:rFonts w:ascii="Times New Roman" w:eastAsia="標楷體" w:hAnsi="Times New Roman" w:cs="Times New Roman"/>
        </w:rPr>
        <w:t>反映模型對不同決策閾值下之區辨能力，而目前預設之</w:t>
      </w:r>
      <w:r w:rsidRPr="008B67C5">
        <w:rPr>
          <w:rFonts w:ascii="Times New Roman" w:eastAsia="標楷體" w:hAnsi="Times New Roman" w:cs="Times New Roman"/>
        </w:rPr>
        <w:t xml:space="preserve"> 0.5 </w:t>
      </w:r>
      <w:r w:rsidRPr="008B67C5">
        <w:rPr>
          <w:rFonts w:ascii="Times New Roman" w:eastAsia="標楷體" w:hAnsi="Times New Roman" w:cs="Times New Roman"/>
        </w:rPr>
        <w:t>閾值下，模型對</w:t>
      </w:r>
      <w:r w:rsidRPr="008B67C5">
        <w:rPr>
          <w:rFonts w:ascii="Times New Roman" w:eastAsia="標楷體" w:hAnsi="Times New Roman" w:cs="Times New Roman"/>
        </w:rPr>
        <w:t xml:space="preserve"> Normal </w:t>
      </w:r>
      <w:r w:rsidRPr="008B67C5">
        <w:rPr>
          <w:rFonts w:ascii="Times New Roman" w:eastAsia="標楷體" w:hAnsi="Times New Roman" w:cs="Times New Roman"/>
        </w:rPr>
        <w:t>類別之判定門檻可能偏寬鬆，意味著透過調整決策閾值或引入類別加權機制，仍有進一步優化之空間，此將於本章最後之限制與未來研究方向中一併討論。</w:t>
      </w:r>
    </w:p>
    <w:p w14:paraId="1D14254F" w14:textId="74959A77" w:rsidR="00E775B0" w:rsidRDefault="00E775B0" w:rsidP="004A6AC6">
      <w:pPr>
        <w:jc w:val="both"/>
        <w:rPr>
          <w:rFonts w:ascii="Times New Roman" w:eastAsia="標楷體" w:hAnsi="Times New Roman" w:cs="Times New Roman"/>
          <w:sz w:val="32"/>
          <w:szCs w:val="32"/>
        </w:rPr>
      </w:pPr>
      <w:r w:rsidRPr="00E775B0">
        <w:rPr>
          <w:rFonts w:ascii="Times New Roman" w:eastAsia="標楷體" w:hAnsi="Times New Roman" w:cs="Times New Roman" w:hint="eastAsia"/>
          <w:sz w:val="32"/>
          <w:szCs w:val="32"/>
        </w:rPr>
        <w:t>本章限制與討論</w:t>
      </w:r>
    </w:p>
    <w:p w14:paraId="45C0A2A5" w14:textId="6A9BDC63" w:rsidR="00E775B0" w:rsidRDefault="00E775B0" w:rsidP="004A6AC6">
      <w:pPr>
        <w:jc w:val="both"/>
        <w:rPr>
          <w:rFonts w:ascii="Times New Roman" w:eastAsia="標楷體" w:hAnsi="Times New Roman" w:cs="Times New Roman"/>
        </w:rPr>
      </w:pPr>
      <w:r>
        <w:rPr>
          <w:rFonts w:ascii="Times New Roman" w:eastAsia="標楷體" w:hAnsi="Times New Roman" w:cs="Times New Roman" w:hint="eastAsia"/>
        </w:rPr>
        <w:t>綜合本章各節實驗結果，本研究於發展兩階段多來源知識蒸餾架構的過程中，觀察到以下數項限制，於此一併討論，作為後續研究改進方向。</w:t>
      </w:r>
    </w:p>
    <w:p w14:paraId="00CDAE5E" w14:textId="77777777" w:rsidR="00B5304A" w:rsidRDefault="00B5304A" w:rsidP="00B5304A">
      <w:pPr>
        <w:jc w:val="both"/>
        <w:rPr>
          <w:rFonts w:ascii="Times New Roman" w:eastAsia="標楷體" w:hAnsi="Times New Roman" w:cs="Times New Roman"/>
          <w:sz w:val="28"/>
          <w:szCs w:val="28"/>
        </w:rPr>
      </w:pPr>
      <w:r w:rsidRPr="00B5304A">
        <w:rPr>
          <w:rFonts w:ascii="Times New Roman" w:eastAsia="標楷體" w:hAnsi="Times New Roman" w:cs="Times New Roman"/>
          <w:sz w:val="28"/>
          <w:szCs w:val="28"/>
        </w:rPr>
        <w:t>類別不平衡之影響隨訓練配置而變化</w:t>
      </w:r>
    </w:p>
    <w:p w14:paraId="69C462FD" w14:textId="177F1177" w:rsidR="00D42E53" w:rsidRPr="00D42E53" w:rsidRDefault="00E775B0" w:rsidP="00B5304A">
      <w:pPr>
        <w:jc w:val="both"/>
        <w:rPr>
          <w:rFonts w:ascii="Times New Roman" w:eastAsia="標楷體" w:hAnsi="Times New Roman" w:cs="Times New Roman" w:hint="eastAsia"/>
        </w:rPr>
      </w:pPr>
      <w:r>
        <w:rPr>
          <w:rFonts w:ascii="Times New Roman" w:eastAsia="標楷體" w:hAnsi="Times New Roman" w:cs="Times New Roman" w:hint="eastAsia"/>
        </w:rPr>
        <w:t>本資料集三個類別間樣本數差距達</w:t>
      </w:r>
      <w:r>
        <w:rPr>
          <w:rFonts w:ascii="Times New Roman" w:eastAsia="標楷體" w:hAnsi="Times New Roman" w:cs="Times New Roman" w:hint="eastAsia"/>
        </w:rPr>
        <w:t xml:space="preserve"> 4 </w:t>
      </w:r>
      <w:r>
        <w:rPr>
          <w:rFonts w:ascii="Times New Roman" w:eastAsia="標楷體" w:hAnsi="Times New Roman" w:cs="Times New Roman" w:hint="eastAsia"/>
        </w:rPr>
        <w:t>倍</w:t>
      </w:r>
      <w:r>
        <w:rPr>
          <w:rFonts w:ascii="Times New Roman" w:eastAsia="標楷體" w:hAnsi="Times New Roman" w:cs="Times New Roman" w:hint="eastAsia"/>
        </w:rPr>
        <w:t xml:space="preserve"> (Normal 4427</w:t>
      </w:r>
      <w:r>
        <w:rPr>
          <w:rFonts w:ascii="Times New Roman" w:eastAsia="標楷體" w:hAnsi="Times New Roman" w:cs="Times New Roman" w:hint="eastAsia"/>
        </w:rPr>
        <w:t>張</w:t>
      </w:r>
      <w:r w:rsidR="00B5304A">
        <w:rPr>
          <w:rFonts w:ascii="Times New Roman" w:eastAsia="標楷體" w:hAnsi="Times New Roman" w:cs="Times New Roman" w:hint="eastAsia"/>
        </w:rPr>
        <w:t>，</w:t>
      </w:r>
      <w:r>
        <w:rPr>
          <w:rFonts w:ascii="Times New Roman" w:eastAsia="標楷體" w:hAnsi="Times New Roman" w:cs="Times New Roman" w:hint="eastAsia"/>
        </w:rPr>
        <w:t>Ischemia</w:t>
      </w:r>
      <w:r>
        <w:rPr>
          <w:rFonts w:ascii="Times New Roman" w:eastAsia="標楷體" w:hAnsi="Times New Roman" w:cs="Times New Roman" w:hint="eastAsia"/>
        </w:rPr>
        <w:t>、</w:t>
      </w:r>
      <w:r>
        <w:rPr>
          <w:rFonts w:ascii="Times New Roman" w:eastAsia="標楷體" w:hAnsi="Times New Roman" w:cs="Times New Roman" w:hint="eastAsia"/>
        </w:rPr>
        <w:t xml:space="preserve">Hemorrhagic </w:t>
      </w:r>
      <w:r>
        <w:rPr>
          <w:rFonts w:ascii="Times New Roman" w:eastAsia="標楷體" w:hAnsi="Times New Roman" w:cs="Times New Roman" w:hint="eastAsia"/>
        </w:rPr>
        <w:t>各約</w:t>
      </w:r>
      <w:r>
        <w:rPr>
          <w:rFonts w:ascii="Times New Roman" w:eastAsia="標楷體" w:hAnsi="Times New Roman" w:cs="Times New Roman" w:hint="eastAsia"/>
        </w:rPr>
        <w:t xml:space="preserve"> 1100 </w:t>
      </w:r>
      <w:r>
        <w:rPr>
          <w:rFonts w:ascii="Times New Roman" w:eastAsia="標楷體" w:hAnsi="Times New Roman" w:cs="Times New Roman" w:hint="eastAsia"/>
        </w:rPr>
        <w:t>張</w:t>
      </w:r>
      <w:r>
        <w:rPr>
          <w:rFonts w:ascii="Times New Roman" w:eastAsia="標楷體" w:hAnsi="Times New Roman" w:cs="Times New Roman" w:hint="eastAsia"/>
        </w:rPr>
        <w:t>)</w:t>
      </w:r>
      <w:r>
        <w:rPr>
          <w:rFonts w:ascii="Times New Roman" w:eastAsia="標楷體" w:hAnsi="Times New Roman" w:cs="Times New Roman" w:hint="eastAsia"/>
        </w:rPr>
        <w:t>，然本研究於資料切分階段僅以分層抽樣維持各集合類別比一致，訓練</w:t>
      </w:r>
      <w:r w:rsidR="007A1DB7">
        <w:rPr>
          <w:rFonts w:ascii="Times New Roman" w:eastAsia="標楷體" w:hAnsi="Times New Roman" w:cs="Times New Roman" w:hint="eastAsia"/>
        </w:rPr>
        <w:t>過程中無論</w:t>
      </w:r>
      <w:r w:rsidR="007A1DB7">
        <w:rPr>
          <w:rFonts w:ascii="Times New Roman" w:eastAsia="標楷體" w:hAnsi="Times New Roman" w:cs="Times New Roman" w:hint="eastAsia"/>
        </w:rPr>
        <w:t xml:space="preserve"> Hard Loss </w:t>
      </w:r>
      <w:r w:rsidR="007A1DB7">
        <w:rPr>
          <w:rFonts w:ascii="Times New Roman" w:eastAsia="標楷體" w:hAnsi="Times New Roman" w:cs="Times New Roman" w:hint="eastAsia"/>
        </w:rPr>
        <w:t>或</w:t>
      </w:r>
      <w:r w:rsidR="007A1DB7">
        <w:rPr>
          <w:rFonts w:ascii="Times New Roman" w:eastAsia="標楷體" w:hAnsi="Times New Roman" w:cs="Times New Roman" w:hint="eastAsia"/>
        </w:rPr>
        <w:t xml:space="preserve"> Distillation Loss</w:t>
      </w:r>
      <w:r w:rsidR="007A1DB7">
        <w:rPr>
          <w:rFonts w:ascii="Times New Roman" w:eastAsia="標楷體" w:hAnsi="Times New Roman" w:cs="Times New Roman" w:hint="eastAsia"/>
        </w:rPr>
        <w:t>，皆未針對少數類別進行加權處理</w:t>
      </w:r>
      <w:r w:rsidR="007A1DB7">
        <w:rPr>
          <w:rFonts w:ascii="Times New Roman" w:eastAsia="標楷體" w:hAnsi="Times New Roman" w:cs="Times New Roman" w:hint="eastAsia"/>
        </w:rPr>
        <w:t xml:space="preserve"> (</w:t>
      </w:r>
      <w:r w:rsidR="007A1DB7">
        <w:rPr>
          <w:rFonts w:ascii="Times New Roman" w:eastAsia="標楷體" w:hAnsi="Times New Roman" w:cs="Times New Roman" w:hint="eastAsia"/>
        </w:rPr>
        <w:t>如</w:t>
      </w:r>
      <w:r w:rsidR="007A1DB7">
        <w:rPr>
          <w:rFonts w:ascii="Times New Roman" w:eastAsia="標楷體" w:hAnsi="Times New Roman" w:cs="Times New Roman" w:hint="eastAsia"/>
        </w:rPr>
        <w:t xml:space="preserve"> class weight</w:t>
      </w:r>
      <w:r w:rsidR="007A1DB7">
        <w:rPr>
          <w:rFonts w:ascii="Times New Roman" w:eastAsia="標楷體" w:hAnsi="Times New Roman" w:cs="Times New Roman" w:hint="eastAsia"/>
        </w:rPr>
        <w:t>、</w:t>
      </w:r>
      <w:r w:rsidR="007A1DB7">
        <w:rPr>
          <w:rFonts w:ascii="Times New Roman" w:eastAsia="標楷體" w:hAnsi="Times New Roman" w:cs="Times New Roman" w:hint="eastAsia"/>
        </w:rPr>
        <w:t>oversampling)</w:t>
      </w:r>
      <w:r w:rsidR="007A1DB7">
        <w:rPr>
          <w:rFonts w:ascii="Times New Roman" w:eastAsia="標楷體" w:hAnsi="Times New Roman" w:cs="Times New Roman" w:hint="eastAsia"/>
        </w:rPr>
        <w:t>。</w:t>
      </w:r>
      <w:r w:rsidR="00496298" w:rsidRPr="00496298">
        <w:rPr>
          <w:rFonts w:ascii="Times New Roman" w:eastAsia="標楷體" w:hAnsi="Times New Roman" w:cs="Times New Roman"/>
        </w:rPr>
        <w:t>值得注意的是，本章前後兩次訓練結果顯示，少數類別之表現對訓練超參數（如學習率、學習率排程）之調整頗為敏感</w:t>
      </w:r>
      <w:r w:rsidR="00496298" w:rsidRPr="00496298">
        <w:rPr>
          <w:rFonts w:ascii="Times New Roman" w:eastAsia="標楷體" w:hAnsi="Times New Roman" w:cs="Times New Roman"/>
        </w:rPr>
        <w:t xml:space="preserve">——Ischemia </w:t>
      </w:r>
      <w:r w:rsidR="00496298" w:rsidRPr="00496298">
        <w:rPr>
          <w:rFonts w:ascii="Times New Roman" w:eastAsia="標楷體" w:hAnsi="Times New Roman" w:cs="Times New Roman"/>
        </w:rPr>
        <w:t>類別</w:t>
      </w:r>
      <w:r w:rsidR="00496298" w:rsidRPr="00496298">
        <w:rPr>
          <w:rFonts w:ascii="Times New Roman" w:eastAsia="標楷體" w:hAnsi="Times New Roman" w:cs="Times New Roman"/>
        </w:rPr>
        <w:t xml:space="preserve"> Recall </w:t>
      </w:r>
      <w:r w:rsidR="00496298" w:rsidRPr="00496298">
        <w:rPr>
          <w:rFonts w:ascii="Times New Roman" w:eastAsia="標楷體" w:hAnsi="Times New Roman" w:cs="Times New Roman"/>
        </w:rPr>
        <w:t>由早期版本之</w:t>
      </w:r>
      <w:r w:rsidR="00496298" w:rsidRPr="00496298">
        <w:rPr>
          <w:rFonts w:ascii="Times New Roman" w:eastAsia="標楷體" w:hAnsi="Times New Roman" w:cs="Times New Roman"/>
        </w:rPr>
        <w:t xml:space="preserve"> 0.54 </w:t>
      </w:r>
      <w:r w:rsidR="00496298" w:rsidRPr="00496298">
        <w:rPr>
          <w:rFonts w:ascii="Times New Roman" w:eastAsia="標楷體" w:hAnsi="Times New Roman" w:cs="Times New Roman"/>
        </w:rPr>
        <w:t>提升至本次之</w:t>
      </w:r>
      <w:r w:rsidR="00496298" w:rsidRPr="00496298">
        <w:rPr>
          <w:rFonts w:ascii="Times New Roman" w:eastAsia="標楷體" w:hAnsi="Times New Roman" w:cs="Times New Roman"/>
        </w:rPr>
        <w:t xml:space="preserve"> 0.76</w:t>
      </w:r>
      <w:r w:rsidR="00496298" w:rsidRPr="00496298">
        <w:rPr>
          <w:rFonts w:ascii="Times New Roman" w:eastAsia="標楷體" w:hAnsi="Times New Roman" w:cs="Times New Roman"/>
        </w:rPr>
        <w:t>，顯示類別不平衡之影響並非固定不變，適當調整訓練配置仍有機會部分緩解此問題。惟本研究並未針對類別加權策略進行系統性實驗，後續研究仍可嘗試於損失函數中導入類別權重，或於資料層面採用過採樣策略，觀察對少數類別偵測能力之進一步改善程度。</w:t>
      </w:r>
    </w:p>
    <w:p w14:paraId="2D5AC74B" w14:textId="77777777" w:rsidR="00B5304A" w:rsidRDefault="00B5304A" w:rsidP="004A6AC6">
      <w:pPr>
        <w:jc w:val="both"/>
        <w:rPr>
          <w:rFonts w:ascii="Times New Roman" w:eastAsia="標楷體" w:hAnsi="Times New Roman" w:cs="Times New Roman"/>
          <w:sz w:val="28"/>
          <w:szCs w:val="28"/>
        </w:rPr>
      </w:pPr>
      <w:r w:rsidRPr="00B5304A">
        <w:rPr>
          <w:rFonts w:ascii="Times New Roman" w:eastAsia="標楷體" w:hAnsi="Times New Roman" w:cs="Times New Roman"/>
          <w:sz w:val="28"/>
          <w:szCs w:val="28"/>
        </w:rPr>
        <w:lastRenderedPageBreak/>
        <w:t xml:space="preserve">Normal </w:t>
      </w:r>
      <w:r w:rsidRPr="00B5304A">
        <w:rPr>
          <w:rFonts w:ascii="Times New Roman" w:eastAsia="標楷體" w:hAnsi="Times New Roman" w:cs="Times New Roman"/>
          <w:sz w:val="28"/>
          <w:szCs w:val="28"/>
        </w:rPr>
        <w:t>類別</w:t>
      </w:r>
      <w:r w:rsidRPr="00B5304A">
        <w:rPr>
          <w:rFonts w:ascii="Times New Roman" w:eastAsia="標楷體" w:hAnsi="Times New Roman" w:cs="Times New Roman"/>
          <w:sz w:val="28"/>
          <w:szCs w:val="28"/>
        </w:rPr>
        <w:t xml:space="preserve"> Specificity </w:t>
      </w:r>
      <w:r w:rsidRPr="00B5304A">
        <w:rPr>
          <w:rFonts w:ascii="Times New Roman" w:eastAsia="標楷體" w:hAnsi="Times New Roman" w:cs="Times New Roman"/>
          <w:sz w:val="28"/>
          <w:szCs w:val="28"/>
        </w:rPr>
        <w:t>偏低，為本研究最主要之限制</w:t>
      </w:r>
    </w:p>
    <w:p w14:paraId="7C247559" w14:textId="1DB6E16D" w:rsidR="00B5304A" w:rsidRDefault="00B5304A" w:rsidP="004A6AC6">
      <w:pPr>
        <w:jc w:val="both"/>
        <w:rPr>
          <w:rFonts w:ascii="Times New Roman" w:eastAsia="標楷體" w:hAnsi="Times New Roman" w:cs="Times New Roman" w:hint="eastAsia"/>
        </w:rPr>
      </w:pPr>
      <w:r w:rsidRPr="00B5304A">
        <w:rPr>
          <w:rFonts w:ascii="Times New Roman" w:eastAsia="標楷體" w:hAnsi="Times New Roman" w:cs="Times New Roman"/>
        </w:rPr>
        <w:t xml:space="preserve">Student </w:t>
      </w:r>
      <w:r w:rsidRPr="00B5304A">
        <w:rPr>
          <w:rFonts w:ascii="Times New Roman" w:eastAsia="標楷體" w:hAnsi="Times New Roman" w:cs="Times New Roman"/>
        </w:rPr>
        <w:t>模型於</w:t>
      </w:r>
      <w:r w:rsidRPr="00B5304A">
        <w:rPr>
          <w:rFonts w:ascii="Times New Roman" w:eastAsia="標楷體" w:hAnsi="Times New Roman" w:cs="Times New Roman"/>
        </w:rPr>
        <w:t xml:space="preserve"> Normal </w:t>
      </w:r>
      <w:r w:rsidRPr="00B5304A">
        <w:rPr>
          <w:rFonts w:ascii="Times New Roman" w:eastAsia="標楷體" w:hAnsi="Times New Roman" w:cs="Times New Roman"/>
        </w:rPr>
        <w:t>類別呈現高</w:t>
      </w:r>
      <w:r w:rsidRPr="00B5304A">
        <w:rPr>
          <w:rFonts w:ascii="Times New Roman" w:eastAsia="標楷體" w:hAnsi="Times New Roman" w:cs="Times New Roman"/>
        </w:rPr>
        <w:t xml:space="preserve"> Recall</w:t>
      </w:r>
      <w:r w:rsidRPr="00B5304A">
        <w:rPr>
          <w:rFonts w:ascii="Times New Roman" w:eastAsia="標楷體" w:hAnsi="Times New Roman" w:cs="Times New Roman"/>
        </w:rPr>
        <w:t>（</w:t>
      </w:r>
      <w:r w:rsidRPr="00B5304A">
        <w:rPr>
          <w:rFonts w:ascii="Times New Roman" w:eastAsia="標楷體" w:hAnsi="Times New Roman" w:cs="Times New Roman"/>
        </w:rPr>
        <w:t>0.99</w:t>
      </w:r>
      <w:r w:rsidRPr="00B5304A">
        <w:rPr>
          <w:rFonts w:ascii="Times New Roman" w:eastAsia="標楷體" w:hAnsi="Times New Roman" w:cs="Times New Roman"/>
        </w:rPr>
        <w:t>）但</w:t>
      </w:r>
      <w:r w:rsidRPr="00B5304A">
        <w:rPr>
          <w:rFonts w:ascii="Times New Roman" w:eastAsia="標楷體" w:hAnsi="Times New Roman" w:cs="Times New Roman"/>
        </w:rPr>
        <w:t xml:space="preserve"> Specificity </w:t>
      </w:r>
      <w:r w:rsidRPr="00B5304A">
        <w:rPr>
          <w:rFonts w:ascii="Times New Roman" w:eastAsia="標楷體" w:hAnsi="Times New Roman" w:cs="Times New Roman"/>
        </w:rPr>
        <w:t>僅</w:t>
      </w:r>
      <w:r w:rsidRPr="00B5304A">
        <w:rPr>
          <w:rFonts w:ascii="Times New Roman" w:eastAsia="標楷體" w:hAnsi="Times New Roman" w:cs="Times New Roman"/>
        </w:rPr>
        <w:t xml:space="preserve"> 0.7888 </w:t>
      </w:r>
      <w:r w:rsidRPr="00B5304A">
        <w:rPr>
          <w:rFonts w:ascii="Times New Roman" w:eastAsia="標楷體" w:hAnsi="Times New Roman" w:cs="Times New Roman"/>
        </w:rPr>
        <w:t>之不對稱表現，意即模型對於判定為</w:t>
      </w:r>
      <w:r w:rsidRPr="00B5304A">
        <w:rPr>
          <w:rFonts w:ascii="Times New Roman" w:eastAsia="標楷體" w:hAnsi="Times New Roman" w:cs="Times New Roman"/>
        </w:rPr>
        <w:t xml:space="preserve"> Normal </w:t>
      </w:r>
      <w:r w:rsidRPr="00B5304A">
        <w:rPr>
          <w:rFonts w:ascii="Times New Roman" w:eastAsia="標楷體" w:hAnsi="Times New Roman" w:cs="Times New Roman"/>
        </w:rPr>
        <w:t>之樣本雖具高度一致性，但仍有相當比例之真實患病樣本（</w:t>
      </w:r>
      <w:r w:rsidRPr="00B5304A">
        <w:rPr>
          <w:rFonts w:ascii="Times New Roman" w:eastAsia="標楷體" w:hAnsi="Times New Roman" w:cs="Times New Roman"/>
        </w:rPr>
        <w:t xml:space="preserve">Hemorrhagic </w:t>
      </w:r>
      <w:r w:rsidRPr="00B5304A">
        <w:rPr>
          <w:rFonts w:ascii="Times New Roman" w:eastAsia="標楷體" w:hAnsi="Times New Roman" w:cs="Times New Roman"/>
        </w:rPr>
        <w:t>或</w:t>
      </w:r>
      <w:r w:rsidRPr="00B5304A">
        <w:rPr>
          <w:rFonts w:ascii="Times New Roman" w:eastAsia="標楷體" w:hAnsi="Times New Roman" w:cs="Times New Roman"/>
        </w:rPr>
        <w:t xml:space="preserve"> Ischemia</w:t>
      </w:r>
      <w:r w:rsidRPr="00B5304A">
        <w:rPr>
          <w:rFonts w:ascii="Times New Roman" w:eastAsia="標楷體" w:hAnsi="Times New Roman" w:cs="Times New Roman"/>
        </w:rPr>
        <w:t>）被誤判為</w:t>
      </w:r>
      <w:r w:rsidRPr="00B5304A">
        <w:rPr>
          <w:rFonts w:ascii="Times New Roman" w:eastAsia="標楷體" w:hAnsi="Times New Roman" w:cs="Times New Roman"/>
        </w:rPr>
        <w:t xml:space="preserve"> Normal——</w:t>
      </w:r>
      <w:r w:rsidRPr="00B5304A">
        <w:rPr>
          <w:rFonts w:ascii="Times New Roman" w:eastAsia="標楷體" w:hAnsi="Times New Roman" w:cs="Times New Roman"/>
        </w:rPr>
        <w:t>此與</w:t>
      </w:r>
      <w:r w:rsidRPr="00B5304A">
        <w:rPr>
          <w:rFonts w:ascii="Times New Roman" w:eastAsia="標楷體" w:hAnsi="Times New Roman" w:cs="Times New Roman"/>
        </w:rPr>
        <w:t xml:space="preserve"> Hemorrhagic </w:t>
      </w:r>
      <w:r w:rsidRPr="00B5304A">
        <w:rPr>
          <w:rFonts w:ascii="Times New Roman" w:eastAsia="標楷體" w:hAnsi="Times New Roman" w:cs="Times New Roman"/>
        </w:rPr>
        <w:t>類別</w:t>
      </w:r>
      <w:r w:rsidRPr="00B5304A">
        <w:rPr>
          <w:rFonts w:ascii="Times New Roman" w:eastAsia="標楷體" w:hAnsi="Times New Roman" w:cs="Times New Roman"/>
        </w:rPr>
        <w:t xml:space="preserve"> Recall </w:t>
      </w:r>
      <w:r w:rsidRPr="00B5304A">
        <w:rPr>
          <w:rFonts w:ascii="Times New Roman" w:eastAsia="標楷體" w:hAnsi="Times New Roman" w:cs="Times New Roman"/>
        </w:rPr>
        <w:t>降至</w:t>
      </w:r>
      <w:r w:rsidRPr="00B5304A">
        <w:rPr>
          <w:rFonts w:ascii="Times New Roman" w:eastAsia="標楷體" w:hAnsi="Times New Roman" w:cs="Times New Roman"/>
        </w:rPr>
        <w:t xml:space="preserve"> 0.71</w:t>
      </w:r>
      <w:r w:rsidRPr="00B5304A">
        <w:rPr>
          <w:rFonts w:ascii="Times New Roman" w:eastAsia="標楷體" w:hAnsi="Times New Roman" w:cs="Times New Roman"/>
        </w:rPr>
        <w:t>、</w:t>
      </w:r>
      <w:r w:rsidRPr="00B5304A">
        <w:rPr>
          <w:rFonts w:ascii="Times New Roman" w:eastAsia="標楷體" w:hAnsi="Times New Roman" w:cs="Times New Roman"/>
        </w:rPr>
        <w:t xml:space="preserve">Ischemia </w:t>
      </w:r>
      <w:r w:rsidRPr="00B5304A">
        <w:rPr>
          <w:rFonts w:ascii="Times New Roman" w:eastAsia="標楷體" w:hAnsi="Times New Roman" w:cs="Times New Roman"/>
        </w:rPr>
        <w:t>類別</w:t>
      </w:r>
      <w:r w:rsidRPr="00B5304A">
        <w:rPr>
          <w:rFonts w:ascii="Times New Roman" w:eastAsia="標楷體" w:hAnsi="Times New Roman" w:cs="Times New Roman"/>
        </w:rPr>
        <w:t xml:space="preserve"> Recall </w:t>
      </w:r>
      <w:r w:rsidRPr="00B5304A">
        <w:rPr>
          <w:rFonts w:ascii="Times New Roman" w:eastAsia="標楷體" w:hAnsi="Times New Roman" w:cs="Times New Roman"/>
        </w:rPr>
        <w:t>為</w:t>
      </w:r>
      <w:r w:rsidRPr="00B5304A">
        <w:rPr>
          <w:rFonts w:ascii="Times New Roman" w:eastAsia="標楷體" w:hAnsi="Times New Roman" w:cs="Times New Roman"/>
        </w:rPr>
        <w:t xml:space="preserve"> 0.76 </w:t>
      </w:r>
      <w:r w:rsidRPr="00B5304A">
        <w:rPr>
          <w:rFonts w:ascii="Times New Roman" w:eastAsia="標楷體" w:hAnsi="Times New Roman" w:cs="Times New Roman"/>
        </w:rPr>
        <w:t>之結果相互呼應。於臨床應用情境下，此類將患病樣本判定為「無異常」之偽陰性（</w:t>
      </w:r>
      <w:r w:rsidRPr="00B5304A">
        <w:rPr>
          <w:rFonts w:ascii="Times New Roman" w:eastAsia="標楷體" w:hAnsi="Times New Roman" w:cs="Times New Roman"/>
        </w:rPr>
        <w:t>False Negative</w:t>
      </w:r>
      <w:r w:rsidRPr="00B5304A">
        <w:rPr>
          <w:rFonts w:ascii="Times New Roman" w:eastAsia="標楷體" w:hAnsi="Times New Roman" w:cs="Times New Roman"/>
        </w:rPr>
        <w:t>）誤判，其風險高於將</w:t>
      </w:r>
      <w:r w:rsidRPr="00B5304A">
        <w:rPr>
          <w:rFonts w:ascii="Times New Roman" w:eastAsia="標楷體" w:hAnsi="Times New Roman" w:cs="Times New Roman"/>
        </w:rPr>
        <w:t xml:space="preserve"> Normal </w:t>
      </w:r>
      <w:r w:rsidRPr="00B5304A">
        <w:rPr>
          <w:rFonts w:ascii="Times New Roman" w:eastAsia="標楷體" w:hAnsi="Times New Roman" w:cs="Times New Roman"/>
        </w:rPr>
        <w:t>誤判為患病類別之偽陽性，因偽陰性可能導致病患延誤就醫，而偽陽性至多僅需額外複查即可排除。此限制之成因除類別不平衡外，亦可能與</w:t>
      </w:r>
      <w:r w:rsidRPr="00B5304A">
        <w:rPr>
          <w:rFonts w:ascii="Times New Roman" w:eastAsia="標楷體" w:hAnsi="Times New Roman" w:cs="Times New Roman"/>
        </w:rPr>
        <w:t xml:space="preserve"> Hemorrhagic</w:t>
      </w:r>
      <w:r w:rsidRPr="00B5304A">
        <w:rPr>
          <w:rFonts w:ascii="Times New Roman" w:eastAsia="標楷體" w:hAnsi="Times New Roman" w:cs="Times New Roman"/>
        </w:rPr>
        <w:t>、</w:t>
      </w:r>
      <w:r w:rsidRPr="00B5304A">
        <w:rPr>
          <w:rFonts w:ascii="Times New Roman" w:eastAsia="標楷體" w:hAnsi="Times New Roman" w:cs="Times New Roman"/>
        </w:rPr>
        <w:t xml:space="preserve">Ischemia </w:t>
      </w:r>
      <w:r w:rsidRPr="00B5304A">
        <w:rPr>
          <w:rFonts w:ascii="Times New Roman" w:eastAsia="標楷體" w:hAnsi="Times New Roman" w:cs="Times New Roman"/>
        </w:rPr>
        <w:t>於</w:t>
      </w:r>
      <w:r w:rsidRPr="00B5304A">
        <w:rPr>
          <w:rFonts w:ascii="Times New Roman" w:eastAsia="標楷體" w:hAnsi="Times New Roman" w:cs="Times New Roman"/>
        </w:rPr>
        <w:t xml:space="preserve"> CT </w:t>
      </w:r>
      <w:r w:rsidRPr="00B5304A">
        <w:rPr>
          <w:rFonts w:ascii="Times New Roman" w:eastAsia="標楷體" w:hAnsi="Times New Roman" w:cs="Times New Roman"/>
        </w:rPr>
        <w:t>影像上與</w:t>
      </w:r>
      <w:r w:rsidRPr="00B5304A">
        <w:rPr>
          <w:rFonts w:ascii="Times New Roman" w:eastAsia="標楷體" w:hAnsi="Times New Roman" w:cs="Times New Roman"/>
        </w:rPr>
        <w:t xml:space="preserve"> Normal </w:t>
      </w:r>
      <w:r w:rsidRPr="00B5304A">
        <w:rPr>
          <w:rFonts w:ascii="Times New Roman" w:eastAsia="標楷體" w:hAnsi="Times New Roman" w:cs="Times New Roman"/>
        </w:rPr>
        <w:t>之影像特徵重疊有關，後續研究可考慮增加患病類別樣本數、引入病灶區域強化之前處理技術，或針對決策閾值進行調整，以降低偽陰性比例、提升臨床可用性。</w:t>
      </w:r>
    </w:p>
    <w:p w14:paraId="000C65E2" w14:textId="1170EEAF" w:rsidR="00B5304A" w:rsidRDefault="00B5304A" w:rsidP="004A6AC6">
      <w:pPr>
        <w:jc w:val="both"/>
        <w:rPr>
          <w:rFonts w:ascii="Times New Roman" w:eastAsia="標楷體" w:hAnsi="Times New Roman" w:cs="Times New Roman"/>
          <w:sz w:val="28"/>
          <w:szCs w:val="28"/>
        </w:rPr>
      </w:pPr>
      <w:r w:rsidRPr="00B5304A">
        <w:rPr>
          <w:rFonts w:ascii="Times New Roman" w:eastAsia="標楷體" w:hAnsi="Times New Roman" w:cs="Times New Roman"/>
          <w:sz w:val="28"/>
          <w:szCs w:val="28"/>
        </w:rPr>
        <w:t xml:space="preserve">TA </w:t>
      </w:r>
      <w:r w:rsidRPr="00B5304A">
        <w:rPr>
          <w:rFonts w:ascii="Times New Roman" w:eastAsia="標楷體" w:hAnsi="Times New Roman" w:cs="Times New Roman"/>
          <w:sz w:val="28"/>
          <w:szCs w:val="28"/>
        </w:rPr>
        <w:t>模型準確率下降但</w:t>
      </w:r>
      <w:r w:rsidRPr="00B5304A">
        <w:rPr>
          <w:rFonts w:ascii="Times New Roman" w:eastAsia="標楷體" w:hAnsi="Times New Roman" w:cs="Times New Roman"/>
          <w:sz w:val="28"/>
          <w:szCs w:val="28"/>
        </w:rPr>
        <w:t xml:space="preserve"> Student </w:t>
      </w:r>
      <w:r w:rsidRPr="00B5304A">
        <w:rPr>
          <w:rFonts w:ascii="Times New Roman" w:eastAsia="標楷體" w:hAnsi="Times New Roman" w:cs="Times New Roman"/>
          <w:sz w:val="28"/>
          <w:szCs w:val="28"/>
        </w:rPr>
        <w:t>模型表現反而提升之現象</w:t>
      </w:r>
    </w:p>
    <w:p w14:paraId="771D0D19" w14:textId="5A11E0BA" w:rsidR="00B85ECD" w:rsidRDefault="00B5304A" w:rsidP="004A6AC6">
      <w:pPr>
        <w:jc w:val="both"/>
        <w:rPr>
          <w:rFonts w:ascii="Times New Roman" w:eastAsia="標楷體" w:hAnsi="Times New Roman" w:cs="Times New Roman"/>
        </w:rPr>
      </w:pPr>
      <w:r w:rsidRPr="00B5304A">
        <w:rPr>
          <w:rFonts w:ascii="Times New Roman" w:eastAsia="標楷體" w:hAnsi="Times New Roman" w:cs="Times New Roman"/>
        </w:rPr>
        <w:t>本章實驗過程中觀察到一項與直覺相悖之現象：於調整訓練超參數（學習率由</w:t>
      </w:r>
      <w:r w:rsidRPr="00B5304A">
        <w:rPr>
          <w:rFonts w:ascii="Times New Roman" w:eastAsia="標楷體" w:hAnsi="Times New Roman" w:cs="Times New Roman"/>
        </w:rPr>
        <w:t xml:space="preserve"> 1e-3 </w:t>
      </w:r>
      <w:r w:rsidRPr="00B5304A">
        <w:rPr>
          <w:rFonts w:ascii="Times New Roman" w:eastAsia="標楷體" w:hAnsi="Times New Roman" w:cs="Times New Roman"/>
        </w:rPr>
        <w:t>降至</w:t>
      </w:r>
      <w:r w:rsidRPr="00B5304A">
        <w:rPr>
          <w:rFonts w:ascii="Times New Roman" w:eastAsia="標楷體" w:hAnsi="Times New Roman" w:cs="Times New Roman"/>
        </w:rPr>
        <w:t xml:space="preserve"> 1e-5</w:t>
      </w:r>
      <w:r w:rsidRPr="00B5304A">
        <w:rPr>
          <w:rFonts w:ascii="Times New Roman" w:eastAsia="標楷體" w:hAnsi="Times New Roman" w:cs="Times New Roman"/>
        </w:rPr>
        <w:t>，並搭配</w:t>
      </w:r>
      <w:r w:rsidRPr="00B5304A">
        <w:rPr>
          <w:rFonts w:ascii="Times New Roman" w:eastAsia="標楷體" w:hAnsi="Times New Roman" w:cs="Times New Roman"/>
        </w:rPr>
        <w:t xml:space="preserve"> </w:t>
      </w:r>
      <w:proofErr w:type="spellStart"/>
      <w:r w:rsidRPr="00B5304A">
        <w:rPr>
          <w:rFonts w:ascii="Times New Roman" w:eastAsia="標楷體" w:hAnsi="Times New Roman" w:cs="Times New Roman"/>
        </w:rPr>
        <w:t>ReduceLROnPlateau</w:t>
      </w:r>
      <w:proofErr w:type="spellEnd"/>
      <w:r w:rsidRPr="00B5304A">
        <w:rPr>
          <w:rFonts w:ascii="Times New Roman" w:eastAsia="標楷體" w:hAnsi="Times New Roman" w:cs="Times New Roman"/>
        </w:rPr>
        <w:t xml:space="preserve"> </w:t>
      </w:r>
      <w:r w:rsidRPr="00B5304A">
        <w:rPr>
          <w:rFonts w:ascii="Times New Roman" w:eastAsia="標楷體" w:hAnsi="Times New Roman" w:cs="Times New Roman"/>
        </w:rPr>
        <w:t>動態調整機制）後，</w:t>
      </w:r>
      <w:r w:rsidRPr="00B5304A">
        <w:rPr>
          <w:rFonts w:ascii="Times New Roman" w:eastAsia="標楷體" w:hAnsi="Times New Roman" w:cs="Times New Roman"/>
        </w:rPr>
        <w:t xml:space="preserve">TA </w:t>
      </w:r>
      <w:r w:rsidRPr="00B5304A">
        <w:rPr>
          <w:rFonts w:ascii="Times New Roman" w:eastAsia="標楷體" w:hAnsi="Times New Roman" w:cs="Times New Roman"/>
        </w:rPr>
        <w:t>模型之準確率由先前版本之</w:t>
      </w:r>
      <w:r w:rsidRPr="00B5304A">
        <w:rPr>
          <w:rFonts w:ascii="Times New Roman" w:eastAsia="標楷體" w:hAnsi="Times New Roman" w:cs="Times New Roman"/>
        </w:rPr>
        <w:t xml:space="preserve"> 92.33% </w:t>
      </w:r>
      <w:r w:rsidRPr="00B5304A">
        <w:rPr>
          <w:rFonts w:ascii="Times New Roman" w:eastAsia="標楷體" w:hAnsi="Times New Roman" w:cs="Times New Roman"/>
        </w:rPr>
        <w:t>大幅下降至</w:t>
      </w:r>
      <w:r w:rsidRPr="00B5304A">
        <w:rPr>
          <w:rFonts w:ascii="Times New Roman" w:eastAsia="標楷體" w:hAnsi="Times New Roman" w:cs="Times New Roman"/>
        </w:rPr>
        <w:t xml:space="preserve"> 82.41%</w:t>
      </w:r>
      <w:r w:rsidRPr="00B5304A">
        <w:rPr>
          <w:rFonts w:ascii="Times New Roman" w:eastAsia="標楷體" w:hAnsi="Times New Roman" w:cs="Times New Roman"/>
        </w:rPr>
        <w:t>，然而</w:t>
      </w:r>
      <w:r w:rsidRPr="00B5304A">
        <w:rPr>
          <w:rFonts w:ascii="Times New Roman" w:eastAsia="標楷體" w:hAnsi="Times New Roman" w:cs="Times New Roman"/>
        </w:rPr>
        <w:t xml:space="preserve"> Student </w:t>
      </w:r>
      <w:r w:rsidRPr="00B5304A">
        <w:rPr>
          <w:rFonts w:ascii="Times New Roman" w:eastAsia="標楷體" w:hAnsi="Times New Roman" w:cs="Times New Roman"/>
        </w:rPr>
        <w:t>模型之最終表現卻反而由</w:t>
      </w:r>
      <w:r w:rsidRPr="00B5304A">
        <w:rPr>
          <w:rFonts w:ascii="Times New Roman" w:eastAsia="標楷體" w:hAnsi="Times New Roman" w:cs="Times New Roman"/>
        </w:rPr>
        <w:t xml:space="preserve"> 87.74% </w:t>
      </w:r>
      <w:r w:rsidRPr="00B5304A">
        <w:rPr>
          <w:rFonts w:ascii="Times New Roman" w:eastAsia="標楷體" w:hAnsi="Times New Roman" w:cs="Times New Roman"/>
        </w:rPr>
        <w:t>提升至</w:t>
      </w:r>
      <w:r w:rsidRPr="00B5304A">
        <w:rPr>
          <w:rFonts w:ascii="Times New Roman" w:eastAsia="標楷體" w:hAnsi="Times New Roman" w:cs="Times New Roman"/>
        </w:rPr>
        <w:t xml:space="preserve"> 90.38%</w:t>
      </w:r>
      <w:r w:rsidRPr="00B5304A">
        <w:rPr>
          <w:rFonts w:ascii="Times New Roman" w:eastAsia="標楷體" w:hAnsi="Times New Roman" w:cs="Times New Roman"/>
        </w:rPr>
        <w:t>。此現象初看似與「</w:t>
      </w:r>
      <w:r w:rsidRPr="00B5304A">
        <w:rPr>
          <w:rFonts w:ascii="Times New Roman" w:eastAsia="標楷體" w:hAnsi="Times New Roman" w:cs="Times New Roman"/>
        </w:rPr>
        <w:t xml:space="preserve">TA </w:t>
      </w:r>
      <w:r w:rsidRPr="00B5304A">
        <w:rPr>
          <w:rFonts w:ascii="Times New Roman" w:eastAsia="標楷體" w:hAnsi="Times New Roman" w:cs="Times New Roman"/>
        </w:rPr>
        <w:t>品質下降應削弱</w:t>
      </w:r>
      <w:r w:rsidRPr="00B5304A">
        <w:rPr>
          <w:rFonts w:ascii="Times New Roman" w:eastAsia="標楷體" w:hAnsi="Times New Roman" w:cs="Times New Roman"/>
        </w:rPr>
        <w:t xml:space="preserve"> Student </w:t>
      </w:r>
      <w:r w:rsidRPr="00B5304A">
        <w:rPr>
          <w:rFonts w:ascii="Times New Roman" w:eastAsia="標楷體" w:hAnsi="Times New Roman" w:cs="Times New Roman"/>
        </w:rPr>
        <w:t>學習成效」之直覺推論相悖，推測可能之成因有二：其一，</w:t>
      </w:r>
      <w:r w:rsidRPr="00B5304A">
        <w:rPr>
          <w:rFonts w:ascii="Times New Roman" w:eastAsia="標楷體" w:hAnsi="Times New Roman" w:cs="Times New Roman"/>
        </w:rPr>
        <w:t xml:space="preserve">Stage 2 </w:t>
      </w:r>
      <w:r w:rsidRPr="00B5304A">
        <w:rPr>
          <w:rFonts w:ascii="Times New Roman" w:eastAsia="標楷體" w:hAnsi="Times New Roman" w:cs="Times New Roman"/>
        </w:rPr>
        <w:t>訓練中</w:t>
      </w:r>
      <w:r w:rsidRPr="00B5304A">
        <w:rPr>
          <w:rFonts w:ascii="Times New Roman" w:eastAsia="標楷體" w:hAnsi="Times New Roman" w:cs="Times New Roman"/>
        </w:rPr>
        <w:t xml:space="preserve"> Student </w:t>
      </w:r>
      <w:r w:rsidRPr="00B5304A">
        <w:rPr>
          <w:rFonts w:ascii="Times New Roman" w:eastAsia="標楷體" w:hAnsi="Times New Roman" w:cs="Times New Roman"/>
        </w:rPr>
        <w:t>之蒸餾損失由</w:t>
      </w:r>
      <w:r w:rsidRPr="00B5304A">
        <w:rPr>
          <w:rFonts w:ascii="Times New Roman" w:eastAsia="標楷體" w:hAnsi="Times New Roman" w:cs="Times New Roman"/>
        </w:rPr>
        <w:t xml:space="preserve"> Teacher1</w:t>
      </w:r>
      <w:r w:rsidRPr="00B5304A">
        <w:rPr>
          <w:rFonts w:ascii="Times New Roman" w:eastAsia="標楷體" w:hAnsi="Times New Roman" w:cs="Times New Roman"/>
        </w:rPr>
        <w:t>、</w:t>
      </w:r>
      <w:r w:rsidRPr="00B5304A">
        <w:rPr>
          <w:rFonts w:ascii="Times New Roman" w:eastAsia="標楷體" w:hAnsi="Times New Roman" w:cs="Times New Roman"/>
        </w:rPr>
        <w:t xml:space="preserve">Teacher2 </w:t>
      </w:r>
      <w:r w:rsidRPr="00B5304A">
        <w:rPr>
          <w:rFonts w:ascii="Times New Roman" w:eastAsia="標楷體" w:hAnsi="Times New Roman" w:cs="Times New Roman"/>
        </w:rPr>
        <w:t>與</w:t>
      </w:r>
      <w:r w:rsidRPr="00B5304A">
        <w:rPr>
          <w:rFonts w:ascii="Times New Roman" w:eastAsia="標楷體" w:hAnsi="Times New Roman" w:cs="Times New Roman"/>
        </w:rPr>
        <w:t xml:space="preserve"> TA </w:t>
      </w:r>
      <w:r w:rsidRPr="00B5304A">
        <w:rPr>
          <w:rFonts w:ascii="Times New Roman" w:eastAsia="標楷體" w:hAnsi="Times New Roman" w:cs="Times New Roman"/>
        </w:rPr>
        <w:t>三者依</w:t>
      </w:r>
      <w:r w:rsidRPr="00B5304A">
        <w:rPr>
          <w:rFonts w:ascii="Times New Roman" w:eastAsia="標楷體" w:hAnsi="Times New Roman" w:cs="Times New Roman"/>
        </w:rPr>
        <w:t xml:space="preserve"> 0.25</w:t>
      </w:r>
      <w:r w:rsidRPr="00B5304A">
        <w:rPr>
          <w:rFonts w:ascii="Times New Roman" w:eastAsia="標楷體" w:hAnsi="Times New Roman" w:cs="Times New Roman"/>
        </w:rPr>
        <w:t>、</w:t>
      </w:r>
      <w:r w:rsidRPr="00B5304A">
        <w:rPr>
          <w:rFonts w:ascii="Times New Roman" w:eastAsia="標楷體" w:hAnsi="Times New Roman" w:cs="Times New Roman"/>
        </w:rPr>
        <w:t>0.25</w:t>
      </w:r>
      <w:r w:rsidRPr="00B5304A">
        <w:rPr>
          <w:rFonts w:ascii="Times New Roman" w:eastAsia="標楷體" w:hAnsi="Times New Roman" w:cs="Times New Roman"/>
        </w:rPr>
        <w:t>、</w:t>
      </w:r>
      <w:r w:rsidRPr="00B5304A">
        <w:rPr>
          <w:rFonts w:ascii="Times New Roman" w:eastAsia="標楷體" w:hAnsi="Times New Roman" w:cs="Times New Roman"/>
        </w:rPr>
        <w:t xml:space="preserve">0.50 </w:t>
      </w:r>
      <w:r w:rsidRPr="00B5304A">
        <w:rPr>
          <w:rFonts w:ascii="Times New Roman" w:eastAsia="標楷體" w:hAnsi="Times New Roman" w:cs="Times New Roman"/>
        </w:rPr>
        <w:t>之權重加權組成，即便</w:t>
      </w:r>
      <w:r w:rsidRPr="00B5304A">
        <w:rPr>
          <w:rFonts w:ascii="Times New Roman" w:eastAsia="標楷體" w:hAnsi="Times New Roman" w:cs="Times New Roman"/>
        </w:rPr>
        <w:t xml:space="preserve"> TA </w:t>
      </w:r>
      <w:r w:rsidRPr="00B5304A">
        <w:rPr>
          <w:rFonts w:ascii="Times New Roman" w:eastAsia="標楷體" w:hAnsi="Times New Roman" w:cs="Times New Roman"/>
        </w:rPr>
        <w:t>提供之知識品質下降，</w:t>
      </w:r>
      <w:r w:rsidRPr="00B5304A">
        <w:rPr>
          <w:rFonts w:ascii="Times New Roman" w:eastAsia="標楷體" w:hAnsi="Times New Roman" w:cs="Times New Roman"/>
        </w:rPr>
        <w:t xml:space="preserve">Student </w:t>
      </w:r>
      <w:r w:rsidRPr="00B5304A">
        <w:rPr>
          <w:rFonts w:ascii="Times New Roman" w:eastAsia="標楷體" w:hAnsi="Times New Roman" w:cs="Times New Roman"/>
        </w:rPr>
        <w:t>仍可透過與原始高容量</w:t>
      </w:r>
      <w:r w:rsidRPr="00B5304A">
        <w:rPr>
          <w:rFonts w:ascii="Times New Roman" w:eastAsia="標楷體" w:hAnsi="Times New Roman" w:cs="Times New Roman"/>
        </w:rPr>
        <w:t xml:space="preserve"> Teacher1</w:t>
      </w:r>
      <w:r w:rsidRPr="00B5304A">
        <w:rPr>
          <w:rFonts w:ascii="Times New Roman" w:eastAsia="標楷體" w:hAnsi="Times New Roman" w:cs="Times New Roman"/>
        </w:rPr>
        <w:t>、</w:t>
      </w:r>
      <w:r w:rsidRPr="00B5304A">
        <w:rPr>
          <w:rFonts w:ascii="Times New Roman" w:eastAsia="標楷體" w:hAnsi="Times New Roman" w:cs="Times New Roman"/>
        </w:rPr>
        <w:t xml:space="preserve">Teacher2 </w:t>
      </w:r>
      <w:r w:rsidRPr="00B5304A">
        <w:rPr>
          <w:rFonts w:ascii="Times New Roman" w:eastAsia="標楷體" w:hAnsi="Times New Roman" w:cs="Times New Roman"/>
        </w:rPr>
        <w:t>之直接連結獲得足夠之補償知識，緩解</w:t>
      </w:r>
      <w:r w:rsidRPr="00B5304A">
        <w:rPr>
          <w:rFonts w:ascii="Times New Roman" w:eastAsia="標楷體" w:hAnsi="Times New Roman" w:cs="Times New Roman"/>
        </w:rPr>
        <w:t xml:space="preserve"> TA </w:t>
      </w:r>
      <w:r w:rsidRPr="00B5304A">
        <w:rPr>
          <w:rFonts w:ascii="Times New Roman" w:eastAsia="標楷體" w:hAnsi="Times New Roman" w:cs="Times New Roman"/>
        </w:rPr>
        <w:t>品質下降對整體蒸餾成效之影響；其二，較低之學習率與動態調整機制可能使</w:t>
      </w:r>
      <w:r w:rsidRPr="00B5304A">
        <w:rPr>
          <w:rFonts w:ascii="Times New Roman" w:eastAsia="標楷體" w:hAnsi="Times New Roman" w:cs="Times New Roman"/>
        </w:rPr>
        <w:t xml:space="preserve"> Student </w:t>
      </w:r>
      <w:r w:rsidRPr="00B5304A">
        <w:rPr>
          <w:rFonts w:ascii="Times New Roman" w:eastAsia="標楷體" w:hAnsi="Times New Roman" w:cs="Times New Roman"/>
        </w:rPr>
        <w:t>模型本身之訓練過程更為穩定，降低梯度震盪、避免過早收斂至次佳解，此效益可能超過</w:t>
      </w:r>
      <w:r w:rsidRPr="00B5304A">
        <w:rPr>
          <w:rFonts w:ascii="Times New Roman" w:eastAsia="標楷體" w:hAnsi="Times New Roman" w:cs="Times New Roman"/>
        </w:rPr>
        <w:t xml:space="preserve"> TA </w:t>
      </w:r>
      <w:r w:rsidRPr="00B5304A">
        <w:rPr>
          <w:rFonts w:ascii="Times New Roman" w:eastAsia="標楷體" w:hAnsi="Times New Roman" w:cs="Times New Roman"/>
        </w:rPr>
        <w:t>品質下降所帶來之負面影響。惟本研究並未針對此現象進行進一步之控制實驗（如固定學習率、僅改變</w:t>
      </w:r>
      <w:r w:rsidRPr="00B5304A">
        <w:rPr>
          <w:rFonts w:ascii="Times New Roman" w:eastAsia="標楷體" w:hAnsi="Times New Roman" w:cs="Times New Roman"/>
        </w:rPr>
        <w:t xml:space="preserve"> TA </w:t>
      </w:r>
      <w:r w:rsidRPr="00B5304A">
        <w:rPr>
          <w:rFonts w:ascii="Times New Roman" w:eastAsia="標楷體" w:hAnsi="Times New Roman" w:cs="Times New Roman"/>
        </w:rPr>
        <w:t>品質觀察</w:t>
      </w:r>
      <w:r w:rsidRPr="00B5304A">
        <w:rPr>
          <w:rFonts w:ascii="Times New Roman" w:eastAsia="標楷體" w:hAnsi="Times New Roman" w:cs="Times New Roman"/>
        </w:rPr>
        <w:t xml:space="preserve"> Student </w:t>
      </w:r>
      <w:r w:rsidRPr="00B5304A">
        <w:rPr>
          <w:rFonts w:ascii="Times New Roman" w:eastAsia="標楷體" w:hAnsi="Times New Roman" w:cs="Times New Roman"/>
        </w:rPr>
        <w:t>表現變化），故上述推測仍待後續研究驗證，此亦顯示兩階段蒸餾架構中各階段超參數之交互作用，較單一階段訓練更為複雜，為後續研究可深入探討之方向。</w:t>
      </w:r>
    </w:p>
    <w:p w14:paraId="78933BFB" w14:textId="12F27BF9" w:rsidR="00B5304A" w:rsidRPr="00B5304A" w:rsidRDefault="00B85ECD" w:rsidP="00B85ECD">
      <w:pPr>
        <w:widowControl/>
        <w:rPr>
          <w:rFonts w:ascii="Times New Roman" w:eastAsia="標楷體" w:hAnsi="Times New Roman" w:cs="Times New Roman" w:hint="eastAsia"/>
        </w:rPr>
      </w:pPr>
      <w:r>
        <w:rPr>
          <w:rFonts w:ascii="Times New Roman" w:eastAsia="標楷體" w:hAnsi="Times New Roman" w:cs="Times New Roman"/>
        </w:rPr>
        <w:br w:type="page"/>
      </w:r>
    </w:p>
    <w:p w14:paraId="30276FC5" w14:textId="0BF2E373" w:rsidR="00D42E53" w:rsidRPr="00D23095" w:rsidRDefault="00D42E53" w:rsidP="004A6AC6">
      <w:pPr>
        <w:jc w:val="both"/>
        <w:rPr>
          <w:rFonts w:ascii="Times New Roman" w:eastAsia="標楷體" w:hAnsi="Times New Roman" w:cs="Times New Roman"/>
          <w:sz w:val="28"/>
          <w:szCs w:val="28"/>
        </w:rPr>
      </w:pPr>
      <w:r w:rsidRPr="00D23095">
        <w:rPr>
          <w:rFonts w:ascii="Times New Roman" w:eastAsia="標楷體" w:hAnsi="Times New Roman" w:cs="Times New Roman" w:hint="eastAsia"/>
          <w:sz w:val="28"/>
          <w:szCs w:val="28"/>
        </w:rPr>
        <w:lastRenderedPageBreak/>
        <w:t>實驗過程中各版本</w:t>
      </w:r>
      <w:r w:rsidRPr="00D23095">
        <w:rPr>
          <w:rFonts w:ascii="Times New Roman" w:eastAsia="標楷體" w:hAnsi="Times New Roman" w:cs="Times New Roman" w:hint="eastAsia"/>
          <w:sz w:val="28"/>
          <w:szCs w:val="28"/>
        </w:rPr>
        <w:t xml:space="preserve"> Student </w:t>
      </w:r>
      <w:r w:rsidRPr="00D23095">
        <w:rPr>
          <w:rFonts w:ascii="Times New Roman" w:eastAsia="標楷體" w:hAnsi="Times New Roman" w:cs="Times New Roman" w:hint="eastAsia"/>
          <w:sz w:val="28"/>
          <w:szCs w:val="28"/>
        </w:rPr>
        <w:t>架構未完全對齊</w:t>
      </w:r>
    </w:p>
    <w:p w14:paraId="3079264A" w14:textId="23E26BE9" w:rsidR="00B5304A" w:rsidRDefault="00B5304A" w:rsidP="004A6AC6">
      <w:pPr>
        <w:jc w:val="both"/>
        <w:rPr>
          <w:rFonts w:ascii="Times New Roman" w:eastAsia="標楷體" w:hAnsi="Times New Roman" w:cs="Times New Roman" w:hint="eastAsia"/>
        </w:rPr>
      </w:pPr>
      <w:r w:rsidRPr="00B5304A">
        <w:rPr>
          <w:rFonts w:ascii="Times New Roman" w:eastAsia="標楷體" w:hAnsi="Times New Roman" w:cs="Times New Roman"/>
        </w:rPr>
        <w:t>本章</w:t>
      </w:r>
      <w:r w:rsidRPr="00B5304A">
        <w:rPr>
          <w:rFonts w:ascii="Times New Roman" w:eastAsia="標楷體" w:hAnsi="Times New Roman" w:cs="Times New Roman"/>
        </w:rPr>
        <w:t xml:space="preserve"> 4.2 </w:t>
      </w:r>
      <w:r w:rsidRPr="00B5304A">
        <w:rPr>
          <w:rFonts w:ascii="Times New Roman" w:eastAsia="標楷體" w:hAnsi="Times New Roman" w:cs="Times New Roman"/>
        </w:rPr>
        <w:t>節所比較之數個</w:t>
      </w:r>
      <w:r w:rsidRPr="00B5304A">
        <w:rPr>
          <w:rFonts w:ascii="Times New Roman" w:eastAsia="標楷體" w:hAnsi="Times New Roman" w:cs="Times New Roman"/>
        </w:rPr>
        <w:t xml:space="preserve"> Student </w:t>
      </w:r>
      <w:r w:rsidRPr="00B5304A">
        <w:rPr>
          <w:rFonts w:ascii="Times New Roman" w:eastAsia="標楷體" w:hAnsi="Times New Roman" w:cs="Times New Roman"/>
        </w:rPr>
        <w:t>模型（無蒸餾</w:t>
      </w:r>
      <w:r w:rsidRPr="00B5304A">
        <w:rPr>
          <w:rFonts w:ascii="Times New Roman" w:eastAsia="標楷體" w:hAnsi="Times New Roman" w:cs="Times New Roman"/>
        </w:rPr>
        <w:t xml:space="preserve"> baseline</w:t>
      </w:r>
      <w:r w:rsidRPr="00B5304A">
        <w:rPr>
          <w:rFonts w:ascii="Times New Roman" w:eastAsia="標楷體" w:hAnsi="Times New Roman" w:cs="Times New Roman"/>
        </w:rPr>
        <w:t>、</w:t>
      </w:r>
      <w:r w:rsidRPr="00B5304A">
        <w:rPr>
          <w:rFonts w:ascii="Times New Roman" w:eastAsia="標楷體" w:hAnsi="Times New Roman" w:cs="Times New Roman"/>
        </w:rPr>
        <w:t>2</w:t>
      </w:r>
      <w:r w:rsidRPr="00B5304A">
        <w:rPr>
          <w:rFonts w:ascii="Times New Roman" w:eastAsia="標楷體" w:hAnsi="Times New Roman" w:cs="Times New Roman"/>
        </w:rPr>
        <w:t>對</w:t>
      </w:r>
      <w:r w:rsidRPr="00B5304A">
        <w:rPr>
          <w:rFonts w:ascii="Times New Roman" w:eastAsia="標楷體" w:hAnsi="Times New Roman" w:cs="Times New Roman"/>
        </w:rPr>
        <w:t>1</w:t>
      </w:r>
      <w:r w:rsidRPr="00B5304A">
        <w:rPr>
          <w:rFonts w:ascii="Times New Roman" w:eastAsia="標楷體" w:hAnsi="Times New Roman" w:cs="Times New Roman"/>
        </w:rPr>
        <w:t>對</w:t>
      </w:r>
      <w:r w:rsidRPr="00B5304A">
        <w:rPr>
          <w:rFonts w:ascii="Times New Roman" w:eastAsia="標楷體" w:hAnsi="Times New Roman" w:cs="Times New Roman"/>
        </w:rPr>
        <w:t>1</w:t>
      </w:r>
      <w:r w:rsidRPr="00B5304A">
        <w:rPr>
          <w:rFonts w:ascii="Times New Roman" w:eastAsia="標楷體" w:hAnsi="Times New Roman" w:cs="Times New Roman"/>
        </w:rPr>
        <w:t>版、</w:t>
      </w:r>
      <w:r w:rsidRPr="00B5304A">
        <w:rPr>
          <w:rFonts w:ascii="Times New Roman" w:eastAsia="標楷體" w:hAnsi="Times New Roman" w:cs="Times New Roman"/>
        </w:rPr>
        <w:t>3</w:t>
      </w:r>
      <w:r w:rsidRPr="00B5304A">
        <w:rPr>
          <w:rFonts w:ascii="Times New Roman" w:eastAsia="標楷體" w:hAnsi="Times New Roman" w:cs="Times New Roman"/>
        </w:rPr>
        <w:t>對</w:t>
      </w:r>
      <w:r w:rsidRPr="00B5304A">
        <w:rPr>
          <w:rFonts w:ascii="Times New Roman" w:eastAsia="標楷體" w:hAnsi="Times New Roman" w:cs="Times New Roman"/>
        </w:rPr>
        <w:t>1</w:t>
      </w:r>
      <w:r w:rsidRPr="00B5304A">
        <w:rPr>
          <w:rFonts w:ascii="Times New Roman" w:eastAsia="標楷體" w:hAnsi="Times New Roman" w:cs="Times New Roman"/>
        </w:rPr>
        <w:t>版）之網路架構與訓練超參數並未完全一致，此為研究過程中逐步探索不同蒸餾策略所留下之限制，使得部分比較結果無法完全歸因於單一變因。後續研究若欲更嚴謹地驗證蒸餾策略之效益，應於固定</w:t>
      </w:r>
      <w:r w:rsidRPr="00B5304A">
        <w:rPr>
          <w:rFonts w:ascii="Times New Roman" w:eastAsia="標楷體" w:hAnsi="Times New Roman" w:cs="Times New Roman"/>
        </w:rPr>
        <w:t xml:space="preserve"> Student </w:t>
      </w:r>
      <w:r w:rsidRPr="00B5304A">
        <w:rPr>
          <w:rFonts w:ascii="Times New Roman" w:eastAsia="標楷體" w:hAnsi="Times New Roman" w:cs="Times New Roman"/>
        </w:rPr>
        <w:t>架構與超參數之前提下，僅改變指導來源設計進行控制實驗。</w:t>
      </w:r>
    </w:p>
    <w:p w14:paraId="7FBFEF26" w14:textId="2456890D" w:rsidR="0070597D" w:rsidRPr="00D23095" w:rsidRDefault="0070597D" w:rsidP="004A6AC6">
      <w:pPr>
        <w:jc w:val="both"/>
        <w:rPr>
          <w:rFonts w:ascii="Times New Roman" w:eastAsia="標楷體" w:hAnsi="Times New Roman" w:cs="Times New Roman"/>
          <w:sz w:val="28"/>
          <w:szCs w:val="28"/>
        </w:rPr>
      </w:pPr>
      <w:r w:rsidRPr="00D23095">
        <w:rPr>
          <w:rFonts w:ascii="Times New Roman" w:eastAsia="標楷體" w:hAnsi="Times New Roman" w:cs="Times New Roman" w:hint="eastAsia"/>
          <w:sz w:val="28"/>
          <w:szCs w:val="28"/>
        </w:rPr>
        <w:t>知識蒸餾的邊際效益隨資料充足程度而遞減</w:t>
      </w:r>
    </w:p>
    <w:p w14:paraId="03CCA9F6" w14:textId="265A92D2" w:rsidR="00B5304A" w:rsidRPr="0070597D" w:rsidRDefault="00B5304A" w:rsidP="004A6AC6">
      <w:pPr>
        <w:jc w:val="both"/>
        <w:rPr>
          <w:rFonts w:ascii="Times New Roman" w:eastAsia="標楷體" w:hAnsi="Times New Roman" w:cs="Times New Roman" w:hint="eastAsia"/>
        </w:rPr>
      </w:pPr>
      <w:r w:rsidRPr="00B5304A">
        <w:rPr>
          <w:rFonts w:ascii="Times New Roman" w:eastAsia="標楷體" w:hAnsi="Times New Roman" w:cs="Times New Roman"/>
        </w:rPr>
        <w:t>本研究觀察到，於標籤明確、樣本量充足之資料集條件下，</w:t>
      </w:r>
      <w:r w:rsidRPr="00B5304A">
        <w:rPr>
          <w:rFonts w:ascii="Times New Roman" w:eastAsia="標楷體" w:hAnsi="Times New Roman" w:cs="Times New Roman"/>
        </w:rPr>
        <w:t xml:space="preserve">Student </w:t>
      </w:r>
      <w:r w:rsidRPr="00B5304A">
        <w:rPr>
          <w:rFonts w:ascii="Times New Roman" w:eastAsia="標楷體" w:hAnsi="Times New Roman" w:cs="Times New Roman"/>
        </w:rPr>
        <w:t>模型直接以</w:t>
      </w:r>
      <w:r w:rsidRPr="00B5304A">
        <w:rPr>
          <w:rFonts w:ascii="Times New Roman" w:eastAsia="標楷體" w:hAnsi="Times New Roman" w:cs="Times New Roman"/>
        </w:rPr>
        <w:t xml:space="preserve"> hard label </w:t>
      </w:r>
      <w:r w:rsidRPr="00B5304A">
        <w:rPr>
          <w:rFonts w:ascii="Times New Roman" w:eastAsia="標楷體" w:hAnsi="Times New Roman" w:cs="Times New Roman"/>
        </w:rPr>
        <w:t>訓練之表現與經蒸餾訓練之版本已相當接近（差距僅</w:t>
      </w:r>
      <w:r w:rsidRPr="00B5304A">
        <w:rPr>
          <w:rFonts w:ascii="Times New Roman" w:eastAsia="標楷體" w:hAnsi="Times New Roman" w:cs="Times New Roman"/>
        </w:rPr>
        <w:t xml:space="preserve"> 1.65 </w:t>
      </w:r>
      <w:r w:rsidRPr="00B5304A">
        <w:rPr>
          <w:rFonts w:ascii="Times New Roman" w:eastAsia="標楷體" w:hAnsi="Times New Roman" w:cs="Times New Roman"/>
        </w:rPr>
        <w:t>個百分點），顯示知識蒸餾之邊際效益於此類資料條件下雖仍存在，但幅度有限，此觀察可作為後續研究評估蒸餾策略適用情境之參考。</w:t>
      </w:r>
    </w:p>
    <w:sectPr w:rsidR="00B5304A" w:rsidRPr="0070597D">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CFA29" w14:textId="77777777" w:rsidR="00AD56EA" w:rsidRDefault="00AD56EA" w:rsidP="009B5AC5">
      <w:pPr>
        <w:spacing w:after="0" w:line="240" w:lineRule="auto"/>
      </w:pPr>
      <w:r>
        <w:separator/>
      </w:r>
    </w:p>
  </w:endnote>
  <w:endnote w:type="continuationSeparator" w:id="0">
    <w:p w14:paraId="5E45AD2D" w14:textId="77777777" w:rsidR="00AD56EA" w:rsidRDefault="00AD56EA" w:rsidP="009B5A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標楷體">
    <w:altName w:val="Microsoft YaHei"/>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6995F" w14:textId="77777777" w:rsidR="00AD56EA" w:rsidRDefault="00AD56EA" w:rsidP="009B5AC5">
      <w:pPr>
        <w:spacing w:after="0" w:line="240" w:lineRule="auto"/>
      </w:pPr>
      <w:r>
        <w:separator/>
      </w:r>
    </w:p>
  </w:footnote>
  <w:footnote w:type="continuationSeparator" w:id="0">
    <w:p w14:paraId="180F727D" w14:textId="77777777" w:rsidR="00AD56EA" w:rsidRDefault="00AD56EA" w:rsidP="009B5A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4F249F"/>
    <w:multiLevelType w:val="hybridMultilevel"/>
    <w:tmpl w:val="4A52AC4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637343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037"/>
    <w:rsid w:val="00004495"/>
    <w:rsid w:val="000513F9"/>
    <w:rsid w:val="000F3765"/>
    <w:rsid w:val="001439B0"/>
    <w:rsid w:val="00165B28"/>
    <w:rsid w:val="00171527"/>
    <w:rsid w:val="001C02E2"/>
    <w:rsid w:val="001E517E"/>
    <w:rsid w:val="00263D3A"/>
    <w:rsid w:val="00297C5E"/>
    <w:rsid w:val="002A5DD6"/>
    <w:rsid w:val="002E12D9"/>
    <w:rsid w:val="002F3764"/>
    <w:rsid w:val="002F639D"/>
    <w:rsid w:val="00317D92"/>
    <w:rsid w:val="0035487B"/>
    <w:rsid w:val="00370D92"/>
    <w:rsid w:val="003A512B"/>
    <w:rsid w:val="003F4AE3"/>
    <w:rsid w:val="00413B0A"/>
    <w:rsid w:val="00436981"/>
    <w:rsid w:val="0045551D"/>
    <w:rsid w:val="00474FCD"/>
    <w:rsid w:val="00496298"/>
    <w:rsid w:val="004A6AC6"/>
    <w:rsid w:val="004F679A"/>
    <w:rsid w:val="00501944"/>
    <w:rsid w:val="00510BAE"/>
    <w:rsid w:val="00542ABD"/>
    <w:rsid w:val="005D6629"/>
    <w:rsid w:val="006A7C2D"/>
    <w:rsid w:val="006E4421"/>
    <w:rsid w:val="0070597D"/>
    <w:rsid w:val="00711A08"/>
    <w:rsid w:val="00741C8E"/>
    <w:rsid w:val="00752D4D"/>
    <w:rsid w:val="00756C97"/>
    <w:rsid w:val="007A1DB7"/>
    <w:rsid w:val="007B685F"/>
    <w:rsid w:val="008B67C5"/>
    <w:rsid w:val="008C7037"/>
    <w:rsid w:val="008E658A"/>
    <w:rsid w:val="00902687"/>
    <w:rsid w:val="00967B1F"/>
    <w:rsid w:val="009A64CE"/>
    <w:rsid w:val="009B5AC5"/>
    <w:rsid w:val="009D45B1"/>
    <w:rsid w:val="00A83968"/>
    <w:rsid w:val="00AD56EA"/>
    <w:rsid w:val="00AD675C"/>
    <w:rsid w:val="00B045A5"/>
    <w:rsid w:val="00B15316"/>
    <w:rsid w:val="00B46E34"/>
    <w:rsid w:val="00B5304A"/>
    <w:rsid w:val="00B66609"/>
    <w:rsid w:val="00B67492"/>
    <w:rsid w:val="00B84460"/>
    <w:rsid w:val="00B85ECD"/>
    <w:rsid w:val="00BB0AD9"/>
    <w:rsid w:val="00BE716F"/>
    <w:rsid w:val="00BF0043"/>
    <w:rsid w:val="00C30B69"/>
    <w:rsid w:val="00C366A2"/>
    <w:rsid w:val="00C65A4A"/>
    <w:rsid w:val="00CD6258"/>
    <w:rsid w:val="00CF16BC"/>
    <w:rsid w:val="00D23095"/>
    <w:rsid w:val="00D42E53"/>
    <w:rsid w:val="00D50EA7"/>
    <w:rsid w:val="00D51311"/>
    <w:rsid w:val="00DB3D61"/>
    <w:rsid w:val="00DB4734"/>
    <w:rsid w:val="00DF5937"/>
    <w:rsid w:val="00E04738"/>
    <w:rsid w:val="00E775B0"/>
    <w:rsid w:val="00E84323"/>
    <w:rsid w:val="00EA6376"/>
    <w:rsid w:val="00EE456B"/>
    <w:rsid w:val="00EF5618"/>
    <w:rsid w:val="00F24184"/>
    <w:rsid w:val="00F33180"/>
    <w:rsid w:val="00F64652"/>
    <w:rsid w:val="00F65DC9"/>
    <w:rsid w:val="00FB533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85FCCB"/>
  <w15:chartTrackingRefBased/>
  <w15:docId w15:val="{5C69D0AE-12DD-46AD-8E3F-117DA8E62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C703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C703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C7037"/>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8C7037"/>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8C703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C7037"/>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8C7037"/>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C7037"/>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8C7037"/>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8C7037"/>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8C7037"/>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8C7037"/>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8C7037"/>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8C7037"/>
    <w:rPr>
      <w:rFonts w:eastAsiaTheme="majorEastAsia" w:cstheme="majorBidi"/>
      <w:color w:val="0F4761" w:themeColor="accent1" w:themeShade="BF"/>
    </w:rPr>
  </w:style>
  <w:style w:type="character" w:customStyle="1" w:styleId="60">
    <w:name w:val="標題 6 字元"/>
    <w:basedOn w:val="a0"/>
    <w:link w:val="6"/>
    <w:uiPriority w:val="9"/>
    <w:semiHidden/>
    <w:rsid w:val="008C7037"/>
    <w:rPr>
      <w:rFonts w:eastAsiaTheme="majorEastAsia" w:cstheme="majorBidi"/>
      <w:color w:val="595959" w:themeColor="text1" w:themeTint="A6"/>
    </w:rPr>
  </w:style>
  <w:style w:type="character" w:customStyle="1" w:styleId="70">
    <w:name w:val="標題 7 字元"/>
    <w:basedOn w:val="a0"/>
    <w:link w:val="7"/>
    <w:uiPriority w:val="9"/>
    <w:semiHidden/>
    <w:rsid w:val="008C7037"/>
    <w:rPr>
      <w:rFonts w:eastAsiaTheme="majorEastAsia" w:cstheme="majorBidi"/>
      <w:color w:val="595959" w:themeColor="text1" w:themeTint="A6"/>
    </w:rPr>
  </w:style>
  <w:style w:type="character" w:customStyle="1" w:styleId="80">
    <w:name w:val="標題 8 字元"/>
    <w:basedOn w:val="a0"/>
    <w:link w:val="8"/>
    <w:uiPriority w:val="9"/>
    <w:semiHidden/>
    <w:rsid w:val="008C7037"/>
    <w:rPr>
      <w:rFonts w:eastAsiaTheme="majorEastAsia" w:cstheme="majorBidi"/>
      <w:color w:val="272727" w:themeColor="text1" w:themeTint="D8"/>
    </w:rPr>
  </w:style>
  <w:style w:type="character" w:customStyle="1" w:styleId="90">
    <w:name w:val="標題 9 字元"/>
    <w:basedOn w:val="a0"/>
    <w:link w:val="9"/>
    <w:uiPriority w:val="9"/>
    <w:semiHidden/>
    <w:rsid w:val="008C7037"/>
    <w:rPr>
      <w:rFonts w:eastAsiaTheme="majorEastAsia" w:cstheme="majorBidi"/>
      <w:color w:val="272727" w:themeColor="text1" w:themeTint="D8"/>
    </w:rPr>
  </w:style>
  <w:style w:type="paragraph" w:styleId="a3">
    <w:name w:val="Title"/>
    <w:basedOn w:val="a"/>
    <w:next w:val="a"/>
    <w:link w:val="a4"/>
    <w:uiPriority w:val="10"/>
    <w:qFormat/>
    <w:rsid w:val="008C703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8C703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C703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8C703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C7037"/>
    <w:pPr>
      <w:spacing w:before="160"/>
      <w:jc w:val="center"/>
    </w:pPr>
    <w:rPr>
      <w:i/>
      <w:iCs/>
      <w:color w:val="404040" w:themeColor="text1" w:themeTint="BF"/>
    </w:rPr>
  </w:style>
  <w:style w:type="character" w:customStyle="1" w:styleId="a8">
    <w:name w:val="引文 字元"/>
    <w:basedOn w:val="a0"/>
    <w:link w:val="a7"/>
    <w:uiPriority w:val="29"/>
    <w:rsid w:val="008C7037"/>
    <w:rPr>
      <w:i/>
      <w:iCs/>
      <w:color w:val="404040" w:themeColor="text1" w:themeTint="BF"/>
    </w:rPr>
  </w:style>
  <w:style w:type="paragraph" w:styleId="a9">
    <w:name w:val="List Paragraph"/>
    <w:basedOn w:val="a"/>
    <w:uiPriority w:val="34"/>
    <w:qFormat/>
    <w:rsid w:val="008C7037"/>
    <w:pPr>
      <w:ind w:left="720"/>
      <w:contextualSpacing/>
    </w:pPr>
  </w:style>
  <w:style w:type="character" w:styleId="aa">
    <w:name w:val="Intense Emphasis"/>
    <w:basedOn w:val="a0"/>
    <w:uiPriority w:val="21"/>
    <w:qFormat/>
    <w:rsid w:val="008C7037"/>
    <w:rPr>
      <w:i/>
      <w:iCs/>
      <w:color w:val="0F4761" w:themeColor="accent1" w:themeShade="BF"/>
    </w:rPr>
  </w:style>
  <w:style w:type="paragraph" w:styleId="ab">
    <w:name w:val="Intense Quote"/>
    <w:basedOn w:val="a"/>
    <w:next w:val="a"/>
    <w:link w:val="ac"/>
    <w:uiPriority w:val="30"/>
    <w:qFormat/>
    <w:rsid w:val="008C70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8C7037"/>
    <w:rPr>
      <w:i/>
      <w:iCs/>
      <w:color w:val="0F4761" w:themeColor="accent1" w:themeShade="BF"/>
    </w:rPr>
  </w:style>
  <w:style w:type="character" w:styleId="ad">
    <w:name w:val="Intense Reference"/>
    <w:basedOn w:val="a0"/>
    <w:uiPriority w:val="32"/>
    <w:qFormat/>
    <w:rsid w:val="008C7037"/>
    <w:rPr>
      <w:b/>
      <w:bCs/>
      <w:smallCaps/>
      <w:color w:val="0F4761" w:themeColor="accent1" w:themeShade="BF"/>
      <w:spacing w:val="5"/>
    </w:rPr>
  </w:style>
  <w:style w:type="table" w:styleId="ae">
    <w:name w:val="Table Grid"/>
    <w:basedOn w:val="a1"/>
    <w:uiPriority w:val="39"/>
    <w:rsid w:val="00711A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laceholder Text"/>
    <w:basedOn w:val="a0"/>
    <w:uiPriority w:val="99"/>
    <w:semiHidden/>
    <w:rsid w:val="00B045A5"/>
    <w:rPr>
      <w:color w:val="666666"/>
    </w:rPr>
  </w:style>
  <w:style w:type="paragraph" w:styleId="af0">
    <w:name w:val="header"/>
    <w:basedOn w:val="a"/>
    <w:link w:val="af1"/>
    <w:uiPriority w:val="99"/>
    <w:unhideWhenUsed/>
    <w:rsid w:val="009B5AC5"/>
    <w:pPr>
      <w:tabs>
        <w:tab w:val="center" w:pos="4153"/>
        <w:tab w:val="right" w:pos="8306"/>
      </w:tabs>
      <w:snapToGrid w:val="0"/>
    </w:pPr>
    <w:rPr>
      <w:sz w:val="20"/>
      <w:szCs w:val="20"/>
    </w:rPr>
  </w:style>
  <w:style w:type="character" w:customStyle="1" w:styleId="af1">
    <w:name w:val="頁首 字元"/>
    <w:basedOn w:val="a0"/>
    <w:link w:val="af0"/>
    <w:uiPriority w:val="99"/>
    <w:rsid w:val="009B5AC5"/>
    <w:rPr>
      <w:sz w:val="20"/>
      <w:szCs w:val="20"/>
    </w:rPr>
  </w:style>
  <w:style w:type="paragraph" w:styleId="af2">
    <w:name w:val="footer"/>
    <w:basedOn w:val="a"/>
    <w:link w:val="af3"/>
    <w:uiPriority w:val="99"/>
    <w:unhideWhenUsed/>
    <w:rsid w:val="009B5AC5"/>
    <w:pPr>
      <w:tabs>
        <w:tab w:val="center" w:pos="4153"/>
        <w:tab w:val="right" w:pos="8306"/>
      </w:tabs>
      <w:snapToGrid w:val="0"/>
    </w:pPr>
    <w:rPr>
      <w:sz w:val="20"/>
      <w:szCs w:val="20"/>
    </w:rPr>
  </w:style>
  <w:style w:type="character" w:customStyle="1" w:styleId="af3">
    <w:name w:val="頁尾 字元"/>
    <w:basedOn w:val="a0"/>
    <w:link w:val="af2"/>
    <w:uiPriority w:val="99"/>
    <w:rsid w:val="009B5AC5"/>
    <w:rPr>
      <w:sz w:val="20"/>
      <w:szCs w:val="20"/>
    </w:rPr>
  </w:style>
  <w:style w:type="paragraph" w:styleId="af4">
    <w:name w:val="Salutation"/>
    <w:basedOn w:val="a"/>
    <w:next w:val="a"/>
    <w:link w:val="af5"/>
    <w:uiPriority w:val="99"/>
    <w:unhideWhenUsed/>
    <w:rsid w:val="00F64652"/>
    <w:rPr>
      <w:rFonts w:ascii="Times New Roman" w:eastAsia="標楷體" w:hAnsi="Times New Roman" w:cs="Times New Roman"/>
    </w:rPr>
  </w:style>
  <w:style w:type="character" w:customStyle="1" w:styleId="af5">
    <w:name w:val="問候 字元"/>
    <w:basedOn w:val="a0"/>
    <w:link w:val="af4"/>
    <w:uiPriority w:val="99"/>
    <w:rsid w:val="00F64652"/>
    <w:rPr>
      <w:rFonts w:ascii="Times New Roman" w:eastAsia="標楷體" w:hAnsi="Times New Roman" w:cs="Times New Roman"/>
    </w:rPr>
  </w:style>
  <w:style w:type="paragraph" w:styleId="af6">
    <w:name w:val="Closing"/>
    <w:basedOn w:val="a"/>
    <w:link w:val="af7"/>
    <w:uiPriority w:val="99"/>
    <w:unhideWhenUsed/>
    <w:rsid w:val="00F64652"/>
    <w:pPr>
      <w:ind w:leftChars="1800" w:left="100"/>
    </w:pPr>
    <w:rPr>
      <w:rFonts w:ascii="Times New Roman" w:eastAsia="標楷體" w:hAnsi="Times New Roman" w:cs="Times New Roman"/>
    </w:rPr>
  </w:style>
  <w:style w:type="character" w:customStyle="1" w:styleId="af7">
    <w:name w:val="結語 字元"/>
    <w:basedOn w:val="a0"/>
    <w:link w:val="af6"/>
    <w:uiPriority w:val="99"/>
    <w:rsid w:val="00F64652"/>
    <w:rPr>
      <w:rFonts w:ascii="Times New Roman" w:eastAsia="標楷體"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70032B-FE8B-4CBB-9B8A-6B7164A7DD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617</TotalTime>
  <Pages>11</Pages>
  <Words>1651</Words>
  <Characters>9414</Characters>
  <Application>Microsoft Office Word</Application>
  <DocSecurity>0</DocSecurity>
  <Lines>78</Lines>
  <Paragraphs>22</Paragraphs>
  <ScaleCrop>false</ScaleCrop>
  <Company/>
  <LinksUpToDate>false</LinksUpToDate>
  <CharactersWithSpaces>11043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鼎祐 林</dc:creator>
  <cp:keywords/>
  <dc:description/>
  <cp:lastModifiedBy>鼎祐 林</cp:lastModifiedBy>
  <cp:revision>38</cp:revision>
  <dcterms:created xsi:type="dcterms:W3CDTF">2026-08-23T11:58:00Z</dcterms:created>
  <dcterms:modified xsi:type="dcterms:W3CDTF">2026-09-26T06:54:00Z</dcterms:modified>
</cp:coreProperties>
</file>