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C408" w14:textId="4886A566" w:rsidR="003A11D8" w:rsidRDefault="00000000" w:rsidP="008479FB">
      <w:pPr>
        <w:pStyle w:val="aa"/>
        <w:jc w:val="center"/>
        <w:rPr>
          <w:rFonts w:eastAsia="新細明體"/>
          <w:lang w:eastAsia="zh-TW"/>
        </w:rPr>
      </w:pPr>
      <w:r>
        <w:rPr>
          <w:lang w:eastAsia="zh-TW"/>
        </w:rPr>
        <w:t>刑事案件</w:t>
      </w:r>
      <w:proofErr w:type="gramStart"/>
      <w:r>
        <w:rPr>
          <w:lang w:eastAsia="zh-TW"/>
        </w:rPr>
        <w:t>說明狀暨證據</w:t>
      </w:r>
      <w:proofErr w:type="gramEnd"/>
      <w:r>
        <w:rPr>
          <w:lang w:eastAsia="zh-TW"/>
        </w:rPr>
        <w:t>整包</w:t>
      </w:r>
    </w:p>
    <w:p w14:paraId="18BC4A2E" w14:textId="77777777" w:rsidR="00C41FC1" w:rsidRPr="00C41FC1" w:rsidRDefault="00C41FC1" w:rsidP="00C41FC1">
      <w:pPr>
        <w:rPr>
          <w:rFonts w:eastAsia="新細明體" w:hint="eastAsia"/>
          <w:lang w:eastAsia="zh-TW"/>
        </w:rPr>
      </w:pPr>
    </w:p>
    <w:p w14:paraId="54664C0F" w14:textId="77777777" w:rsidR="003A11D8" w:rsidRDefault="00000000">
      <w:pPr>
        <w:rPr>
          <w:lang w:eastAsia="zh-TW"/>
        </w:rPr>
      </w:pPr>
      <w:r>
        <w:rPr>
          <w:lang w:eastAsia="zh-TW"/>
        </w:rPr>
        <w:t>案號：篤股</w:t>
      </w:r>
      <w:proofErr w:type="gramStart"/>
      <w:r>
        <w:rPr>
          <w:lang w:eastAsia="zh-TW"/>
        </w:rPr>
        <w:t>115</w:t>
      </w:r>
      <w:proofErr w:type="gramEnd"/>
      <w:r>
        <w:rPr>
          <w:lang w:eastAsia="zh-TW"/>
        </w:rPr>
        <w:t>年度</w:t>
      </w:r>
      <w:proofErr w:type="gramStart"/>
      <w:r>
        <w:rPr>
          <w:lang w:eastAsia="zh-TW"/>
        </w:rPr>
        <w:t>偵</w:t>
      </w:r>
      <w:proofErr w:type="gramEnd"/>
      <w:r>
        <w:rPr>
          <w:lang w:eastAsia="zh-TW"/>
        </w:rPr>
        <w:t>字第</w:t>
      </w:r>
      <w:r>
        <w:rPr>
          <w:lang w:eastAsia="zh-TW"/>
        </w:rPr>
        <w:t>770</w:t>
      </w:r>
      <w:r>
        <w:rPr>
          <w:lang w:eastAsia="zh-TW"/>
        </w:rPr>
        <w:t>號</w:t>
      </w:r>
    </w:p>
    <w:p w14:paraId="7380BD87" w14:textId="40EC7C5E" w:rsidR="003A11D8" w:rsidRDefault="00000000">
      <w:pPr>
        <w:rPr>
          <w:lang w:eastAsia="zh-TW"/>
        </w:rPr>
      </w:pPr>
      <w:r>
        <w:rPr>
          <w:lang w:eastAsia="zh-TW"/>
        </w:rPr>
        <w:t>承辦機關：</w:t>
      </w:r>
      <w:r w:rsidR="007A57DB">
        <w:rPr>
          <w:rFonts w:ascii="新細明體" w:eastAsia="新細明體" w:hAnsi="新細明體" w:hint="eastAsia"/>
          <w:lang w:eastAsia="zh-TW"/>
        </w:rPr>
        <w:t>臺灣</w:t>
      </w:r>
      <w:r>
        <w:rPr>
          <w:lang w:eastAsia="zh-TW"/>
        </w:rPr>
        <w:t>屏東地檢署</w:t>
      </w:r>
    </w:p>
    <w:p w14:paraId="2CF3DB55" w14:textId="77777777" w:rsidR="003A11D8" w:rsidRDefault="00000000">
      <w:pPr>
        <w:rPr>
          <w:lang w:eastAsia="zh-TW"/>
        </w:rPr>
      </w:pPr>
      <w:r>
        <w:rPr>
          <w:lang w:eastAsia="zh-TW"/>
        </w:rPr>
        <w:t>被告：黃笠</w:t>
      </w:r>
      <w:proofErr w:type="gramStart"/>
      <w:r>
        <w:rPr>
          <w:lang w:eastAsia="zh-TW"/>
        </w:rPr>
        <w:t>杰</w:t>
      </w:r>
      <w:proofErr w:type="gramEnd"/>
    </w:p>
    <w:p w14:paraId="223205F3" w14:textId="77777777" w:rsidR="003A11D8" w:rsidRDefault="003A11D8">
      <w:pPr>
        <w:rPr>
          <w:lang w:eastAsia="zh-TW"/>
        </w:rPr>
      </w:pPr>
    </w:p>
    <w:p w14:paraId="741B0C59" w14:textId="77777777" w:rsidR="003A11D8" w:rsidRDefault="00000000">
      <w:pPr>
        <w:pStyle w:val="1"/>
        <w:rPr>
          <w:lang w:eastAsia="zh-TW"/>
        </w:rPr>
      </w:pPr>
      <w:r>
        <w:rPr>
          <w:lang w:eastAsia="zh-TW"/>
        </w:rPr>
        <w:t>一、說明狀</w:t>
      </w:r>
    </w:p>
    <w:p w14:paraId="517943EE" w14:textId="77777777" w:rsidR="00C41FC1" w:rsidRDefault="00000000" w:rsidP="00C41FC1">
      <w:pPr>
        <w:pStyle w:val="1"/>
        <w:rPr>
          <w:rFonts w:eastAsia="新細明體"/>
          <w:lang w:eastAsia="zh-TW"/>
        </w:rPr>
      </w:pPr>
      <w:r>
        <w:rPr>
          <w:lang w:eastAsia="zh-TW"/>
        </w:rPr>
        <w:t>本案為車輛交易未完成所致，並非詐欺。雙方確有交易討論、付款安排與流程進行，後因條件未完成而中止。</w:t>
      </w:r>
    </w:p>
    <w:p w14:paraId="16F34765" w14:textId="5D32CA11" w:rsidR="00C41FC1" w:rsidRDefault="00C41FC1" w:rsidP="00C41FC1">
      <w:pPr>
        <w:pStyle w:val="1"/>
        <w:rPr>
          <w:lang w:eastAsia="zh-TW"/>
        </w:rPr>
      </w:pPr>
      <w:r>
        <w:rPr>
          <w:lang w:eastAsia="zh-TW"/>
        </w:rPr>
        <w:t>二、證據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：</w:t>
      </w:r>
      <w:r>
        <w:rPr>
          <w:lang w:eastAsia="zh-TW"/>
        </w:rPr>
        <w:t>LINE</w:t>
      </w:r>
      <w:r>
        <w:rPr>
          <w:lang w:eastAsia="zh-TW"/>
        </w:rPr>
        <w:t>對話</w:t>
      </w:r>
    </w:p>
    <w:p w14:paraId="4CB5A0B3" w14:textId="0E06BBB2" w:rsidR="003A11D8" w:rsidRDefault="003A11D8">
      <w:pPr>
        <w:rPr>
          <w:lang w:eastAsia="zh-TW"/>
        </w:rPr>
      </w:pPr>
    </w:p>
    <w:p w14:paraId="11104D56" w14:textId="45D32CAB" w:rsidR="003A11D8" w:rsidRDefault="00C41FC1">
      <w:r>
        <w:rPr>
          <w:noProof/>
        </w:rPr>
        <w:lastRenderedPageBreak/>
        <w:drawing>
          <wp:inline distT="0" distB="0" distL="0" distR="0" wp14:anchorId="516587F1" wp14:editId="2A7CD7A3">
            <wp:extent cx="5486400" cy="7077075"/>
            <wp:effectExtent l="0" t="0" r="0" b="9525"/>
            <wp:docPr id="165260269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02695" name="圖片 1652602695"/>
                    <pic:cNvPicPr/>
                  </pic:nvPicPr>
                  <pic:blipFill rotWithShape="1">
                    <a:blip r:embed="rId8"/>
                    <a:srcRect t="-135" b="1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707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</pic:spPr>
                </pic:pic>
              </a:graphicData>
            </a:graphic>
          </wp:inline>
        </w:drawing>
      </w:r>
    </w:p>
    <w:p w14:paraId="397399E9" w14:textId="77777777" w:rsidR="003A11D8" w:rsidRDefault="00000000">
      <w:pPr>
        <w:pStyle w:val="1"/>
        <w:rPr>
          <w:rFonts w:eastAsia="新細明體"/>
          <w:lang w:eastAsia="zh-TW"/>
        </w:rPr>
      </w:pPr>
      <w:r>
        <w:rPr>
          <w:lang w:eastAsia="zh-TW"/>
        </w:rPr>
        <w:lastRenderedPageBreak/>
        <w:t>三、證據二：</w:t>
      </w:r>
      <w:r>
        <w:rPr>
          <w:lang w:eastAsia="zh-TW"/>
        </w:rPr>
        <w:t>LINE</w:t>
      </w:r>
      <w:r>
        <w:rPr>
          <w:lang w:eastAsia="zh-TW"/>
        </w:rPr>
        <w:t>完整紀錄</w:t>
      </w:r>
    </w:p>
    <w:p w14:paraId="7356C3D3" w14:textId="2FC59428" w:rsidR="00C41FC1" w:rsidRDefault="00C41FC1" w:rsidP="00C41FC1">
      <w:pPr>
        <w:rPr>
          <w:rFonts w:eastAsia="新細明體"/>
          <w:lang w:eastAsia="zh-TW"/>
        </w:rPr>
      </w:pPr>
      <w:r>
        <w:rPr>
          <w:rFonts w:eastAsia="新細明體" w:hint="eastAsia"/>
          <w:noProof/>
          <w:lang w:eastAsia="zh-TW"/>
        </w:rPr>
        <w:drawing>
          <wp:inline distT="0" distB="0" distL="0" distR="0" wp14:anchorId="49D19926" wp14:editId="04494E71">
            <wp:extent cx="3630930" cy="6105525"/>
            <wp:effectExtent l="0" t="0" r="7620" b="9525"/>
            <wp:docPr id="92548867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8677" name="圖片 9254886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5DBC" w14:textId="3E537930" w:rsidR="00C41FC1" w:rsidRDefault="00C41FC1" w:rsidP="00C41FC1">
      <w:pPr>
        <w:rPr>
          <w:rFonts w:eastAsia="新細明體"/>
          <w:lang w:eastAsia="zh-TW"/>
        </w:rPr>
      </w:pP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 wp14:anchorId="235CF3D7" wp14:editId="72727268">
            <wp:extent cx="4907280" cy="8229600"/>
            <wp:effectExtent l="0" t="0" r="7620" b="0"/>
            <wp:docPr id="108957157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71572" name="圖片 10895715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258B" w14:textId="0935D6A4" w:rsidR="00C41FC1" w:rsidRDefault="00C41FC1" w:rsidP="00C41FC1">
      <w:pPr>
        <w:rPr>
          <w:rFonts w:eastAsia="新細明體"/>
          <w:lang w:eastAsia="zh-TW"/>
        </w:rPr>
      </w:pP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 wp14:anchorId="7178086C" wp14:editId="386F3DDF">
            <wp:extent cx="5486400" cy="6655435"/>
            <wp:effectExtent l="0" t="0" r="0" b="0"/>
            <wp:docPr id="95661533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15333" name="圖片 9566153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BDB3" w14:textId="78183267" w:rsidR="00C41FC1" w:rsidRDefault="00C41FC1" w:rsidP="00C41FC1">
      <w:pPr>
        <w:rPr>
          <w:rFonts w:eastAsia="新細明體"/>
          <w:lang w:eastAsia="zh-TW"/>
        </w:rPr>
      </w:pP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 wp14:anchorId="53529606" wp14:editId="60D2D3DD">
            <wp:extent cx="5486400" cy="6903720"/>
            <wp:effectExtent l="0" t="0" r="0" b="0"/>
            <wp:docPr id="209238448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84481" name="圖片 20923844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696A" w14:textId="380AE65E" w:rsidR="00C41FC1" w:rsidRPr="00C41FC1" w:rsidRDefault="00C41FC1" w:rsidP="00C41FC1">
      <w:pPr>
        <w:rPr>
          <w:rFonts w:eastAsia="新細明體" w:hint="eastAsia"/>
          <w:lang w:eastAsia="zh-TW"/>
        </w:rPr>
      </w:pP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 wp14:anchorId="1AF9563C" wp14:editId="5F924085">
            <wp:extent cx="5486400" cy="6795770"/>
            <wp:effectExtent l="0" t="0" r="0" b="5080"/>
            <wp:docPr id="1021399705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99705" name="圖片 10213997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細明體" w:hint="eastAsia"/>
          <w:noProof/>
          <w:lang w:eastAsia="zh-TW"/>
        </w:rPr>
        <w:lastRenderedPageBreak/>
        <w:drawing>
          <wp:inline distT="0" distB="0" distL="0" distR="0" wp14:anchorId="50FAD703" wp14:editId="096D21C3">
            <wp:extent cx="3884295" cy="7486650"/>
            <wp:effectExtent l="0" t="0" r="1905" b="0"/>
            <wp:docPr id="85365365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53658" name="圖片 8536536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7D79" w14:textId="77777777" w:rsidR="003A11D8" w:rsidRDefault="00000000">
      <w:pPr>
        <w:pStyle w:val="1"/>
        <w:rPr>
          <w:rFonts w:eastAsia="新細明體"/>
          <w:lang w:eastAsia="zh-TW"/>
        </w:rPr>
      </w:pPr>
      <w:r>
        <w:rPr>
          <w:lang w:eastAsia="zh-TW"/>
        </w:rPr>
        <w:lastRenderedPageBreak/>
        <w:t>四、證據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：法拍公告</w:t>
      </w:r>
    </w:p>
    <w:p w14:paraId="1992E76E" w14:textId="05EF9529" w:rsidR="00C41FC1" w:rsidRDefault="00D86A4D" w:rsidP="00C41FC1">
      <w:pPr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drawing>
          <wp:inline distT="0" distB="0" distL="0" distR="0" wp14:anchorId="0E82FF39" wp14:editId="5FD55423">
            <wp:extent cx="5667375" cy="6105525"/>
            <wp:effectExtent l="0" t="0" r="9525" b="9525"/>
            <wp:docPr id="53033004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10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BEFA24" w14:textId="00EF2AB0" w:rsidR="00D86A4D" w:rsidRDefault="00D86A4D" w:rsidP="00C41FC1">
      <w:pPr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lastRenderedPageBreak/>
        <w:drawing>
          <wp:inline distT="0" distB="0" distL="0" distR="0" wp14:anchorId="546AEF7B" wp14:editId="55999B7F">
            <wp:extent cx="5667375" cy="8020050"/>
            <wp:effectExtent l="0" t="0" r="9525" b="0"/>
            <wp:docPr id="1712487847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02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35D459" w14:textId="1655AAD0" w:rsidR="00D86A4D" w:rsidRDefault="00D86A4D" w:rsidP="00C41FC1">
      <w:pPr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lastRenderedPageBreak/>
        <w:drawing>
          <wp:inline distT="0" distB="0" distL="0" distR="0" wp14:anchorId="0A7D4CAA" wp14:editId="6D955E75">
            <wp:extent cx="5667375" cy="8020050"/>
            <wp:effectExtent l="0" t="0" r="9525" b="0"/>
            <wp:docPr id="126203715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02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4C2CA1" w14:textId="0C24B6B3" w:rsidR="00D86A4D" w:rsidRDefault="00D86A4D" w:rsidP="00C41FC1">
      <w:pPr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lastRenderedPageBreak/>
        <w:drawing>
          <wp:inline distT="0" distB="0" distL="0" distR="0" wp14:anchorId="3E2C2254" wp14:editId="2CBDE5C6">
            <wp:extent cx="5667375" cy="8020050"/>
            <wp:effectExtent l="0" t="0" r="9525" b="0"/>
            <wp:docPr id="100392783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02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C14A9" w14:textId="4AC2EFE9" w:rsidR="00D86A4D" w:rsidRPr="00C41FC1" w:rsidRDefault="00D86A4D" w:rsidP="00C41FC1">
      <w:pPr>
        <w:rPr>
          <w:rFonts w:eastAsia="新細明體" w:hint="eastAsia"/>
          <w:lang w:eastAsia="zh-TW"/>
        </w:rPr>
      </w:pPr>
      <w:r>
        <w:rPr>
          <w:rFonts w:eastAsia="新細明體"/>
          <w:noProof/>
          <w:lang w:eastAsia="zh-TW"/>
        </w:rPr>
        <w:lastRenderedPageBreak/>
        <w:drawing>
          <wp:inline distT="0" distB="0" distL="0" distR="0" wp14:anchorId="2F3604D5" wp14:editId="5836D62A">
            <wp:extent cx="5667375" cy="8020050"/>
            <wp:effectExtent l="0" t="0" r="9525" b="0"/>
            <wp:docPr id="115604744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02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F2161A" w14:textId="77777777" w:rsidR="003A11D8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五、結論</w:t>
      </w:r>
    </w:p>
    <w:p w14:paraId="4846ADA0" w14:textId="77777777" w:rsidR="003A11D8" w:rsidRDefault="00000000">
      <w:pPr>
        <w:rPr>
          <w:lang w:eastAsia="zh-TW"/>
        </w:rPr>
      </w:pPr>
      <w:r>
        <w:rPr>
          <w:lang w:eastAsia="zh-TW"/>
        </w:rPr>
        <w:t>本案屬交易未完成之民事糾紛，並非詐欺行為。</w:t>
      </w:r>
    </w:p>
    <w:sectPr w:rsidR="003A11D8" w:rsidSect="00034616">
      <w:head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9F6A8" w14:textId="77777777" w:rsidR="002877A7" w:rsidRDefault="002877A7" w:rsidP="00D86A4D">
      <w:pPr>
        <w:spacing w:after="0" w:line="240" w:lineRule="auto"/>
      </w:pPr>
      <w:r>
        <w:separator/>
      </w:r>
    </w:p>
  </w:endnote>
  <w:endnote w:type="continuationSeparator" w:id="0">
    <w:p w14:paraId="55FABE51" w14:textId="77777777" w:rsidR="002877A7" w:rsidRDefault="002877A7" w:rsidP="00D86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E4940" w14:textId="77777777" w:rsidR="002877A7" w:rsidRDefault="002877A7" w:rsidP="00D86A4D">
      <w:pPr>
        <w:spacing w:after="0" w:line="240" w:lineRule="auto"/>
      </w:pPr>
      <w:r>
        <w:separator/>
      </w:r>
    </w:p>
  </w:footnote>
  <w:footnote w:type="continuationSeparator" w:id="0">
    <w:p w14:paraId="20A27DB5" w14:textId="77777777" w:rsidR="002877A7" w:rsidRDefault="002877A7" w:rsidP="00D86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4102189"/>
      <w:docPartObj>
        <w:docPartGallery w:val="Page Numbers (Top of Page)"/>
        <w:docPartUnique/>
      </w:docPartObj>
    </w:sdtPr>
    <w:sdtContent>
      <w:p w14:paraId="68DF21E3" w14:textId="74AC9CC9" w:rsidR="00D86A4D" w:rsidRDefault="00D86A4D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3DF9CE4D" w14:textId="77777777" w:rsidR="00D86A4D" w:rsidRDefault="00D86A4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867568">
    <w:abstractNumId w:val="8"/>
  </w:num>
  <w:num w:numId="2" w16cid:durableId="1849320495">
    <w:abstractNumId w:val="6"/>
  </w:num>
  <w:num w:numId="3" w16cid:durableId="1019352571">
    <w:abstractNumId w:val="5"/>
  </w:num>
  <w:num w:numId="4" w16cid:durableId="1513882917">
    <w:abstractNumId w:val="4"/>
  </w:num>
  <w:num w:numId="5" w16cid:durableId="839079080">
    <w:abstractNumId w:val="7"/>
  </w:num>
  <w:num w:numId="6" w16cid:durableId="1116176007">
    <w:abstractNumId w:val="3"/>
  </w:num>
  <w:num w:numId="7" w16cid:durableId="804542209">
    <w:abstractNumId w:val="2"/>
  </w:num>
  <w:num w:numId="8" w16cid:durableId="1830244884">
    <w:abstractNumId w:val="1"/>
  </w:num>
  <w:num w:numId="9" w16cid:durableId="144264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7A7"/>
    <w:rsid w:val="0029639D"/>
    <w:rsid w:val="00326F90"/>
    <w:rsid w:val="003A11D8"/>
    <w:rsid w:val="00656CAD"/>
    <w:rsid w:val="007A57DB"/>
    <w:rsid w:val="008479FB"/>
    <w:rsid w:val="00AA1D8D"/>
    <w:rsid w:val="00B47730"/>
    <w:rsid w:val="00C41FC1"/>
    <w:rsid w:val="00CB0664"/>
    <w:rsid w:val="00D86A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C95DFC"/>
  <w14:defaultImageDpi w14:val="300"/>
  <w15:docId w15:val="{6255EEE3-F45A-4FA9-BE33-D9005B44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韻 神</cp:lastModifiedBy>
  <cp:revision>3</cp:revision>
  <dcterms:created xsi:type="dcterms:W3CDTF">2026-04-30T06:47:00Z</dcterms:created>
  <dcterms:modified xsi:type="dcterms:W3CDTF">2026-04-30T07:02:00Z</dcterms:modified>
  <cp:category/>
</cp:coreProperties>
</file>