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AF7B" w14:textId="77777777" w:rsidR="00A31AFD" w:rsidRPr="00A31AFD" w:rsidRDefault="00A31AFD" w:rsidP="00A31AFD">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Student Guide: Questioning Data with Participant-Selected Datasets</w:t>
      </w:r>
    </w:p>
    <w:p w14:paraId="3BC2D754" w14:textId="77777777" w:rsidR="00A31AFD" w:rsidRPr="00A31AFD" w:rsidRDefault="00A31AFD" w:rsidP="00A31AF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Welcome to the "Questioning Data" exercise, where you will have the opportunity to develop critical thinking skills for evaluating data of your choice. In this exercise, you will practice asking relevant questions to assess the quality, validity, and implications of self-selected data. The ability to question data is essential in the world of data literacy and data-driven decision-making.</w:t>
      </w:r>
    </w:p>
    <w:p w14:paraId="3CCB7C98" w14:textId="77777777" w:rsidR="00A31AFD" w:rsidRPr="00A31AFD" w:rsidRDefault="00A31AFD" w:rsidP="00A31AF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Objective:</w:t>
      </w:r>
    </w:p>
    <w:p w14:paraId="6577AD35" w14:textId="77777777" w:rsidR="00A31AFD" w:rsidRPr="00A31AFD" w:rsidRDefault="00A31AFD" w:rsidP="00A31AFD">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To develop the skill of asking relevant questions when encountering and evaluating data.</w:t>
      </w:r>
    </w:p>
    <w:p w14:paraId="3B3CA9DD" w14:textId="77777777" w:rsidR="00A31AFD" w:rsidRPr="00A31AFD" w:rsidRDefault="00A31AFD" w:rsidP="00A31AF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Materials Needed:</w:t>
      </w:r>
    </w:p>
    <w:p w14:paraId="214D546F" w14:textId="77777777" w:rsidR="00A31AFD" w:rsidRPr="00A31AFD" w:rsidRDefault="00A31AFD" w:rsidP="00A31AFD">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Access to a dataset or the ability to select your own data sources (e.g., websites, spreadsheets, reports).</w:t>
      </w:r>
    </w:p>
    <w:p w14:paraId="2EACF54D" w14:textId="77777777" w:rsidR="00A31AFD" w:rsidRPr="00A31AFD" w:rsidRDefault="00A31AFD" w:rsidP="00A31AFD">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A notebook or digital note-taking device.</w:t>
      </w:r>
    </w:p>
    <w:p w14:paraId="3C4B4FAF" w14:textId="77777777" w:rsidR="00A31AFD" w:rsidRPr="00A31AFD" w:rsidRDefault="00A31AFD" w:rsidP="00A31AF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Instructions:</w:t>
      </w:r>
    </w:p>
    <w:p w14:paraId="303CB5B5" w14:textId="77777777" w:rsidR="00A31AFD" w:rsidRPr="00A31AFD" w:rsidRDefault="00A31AFD" w:rsidP="00A31AFD">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Introduction (5 minutes):</w:t>
      </w:r>
    </w:p>
    <w:p w14:paraId="24139F05"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You will start by understanding the importance of questioning data in the context of data literacy and data-driven decision-making.</w:t>
      </w:r>
    </w:p>
    <w:p w14:paraId="1FC85A7C" w14:textId="54D0F9A9" w:rsidR="00A31AFD" w:rsidRPr="00A31AFD" w:rsidRDefault="00A31AFD" w:rsidP="00A31AFD">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Dataset Selection (</w:t>
      </w:r>
      <w:r w:rsidR="003922E3">
        <w:rPr>
          <w:rFonts w:ascii="Segoe UI" w:eastAsia="Times New Roman" w:hAnsi="Segoe UI" w:cs="Segoe UI"/>
          <w:b/>
          <w:bCs/>
          <w:color w:val="374151"/>
          <w:kern w:val="0"/>
          <w:bdr w:val="single" w:sz="2" w:space="0" w:color="D9D9E3" w:frame="1"/>
          <w14:ligatures w14:val="none"/>
        </w:rPr>
        <w:t>2</w:t>
      </w:r>
      <w:r w:rsidRPr="00A31AFD">
        <w:rPr>
          <w:rFonts w:ascii="Segoe UI" w:eastAsia="Times New Roman" w:hAnsi="Segoe UI" w:cs="Segoe UI"/>
          <w:b/>
          <w:bCs/>
          <w:color w:val="374151"/>
          <w:kern w:val="0"/>
          <w:bdr w:val="single" w:sz="2" w:space="0" w:color="D9D9E3" w:frame="1"/>
          <w14:ligatures w14:val="none"/>
        </w:rPr>
        <w:t xml:space="preserve"> minutes):</w:t>
      </w:r>
    </w:p>
    <w:p w14:paraId="4AA73CAA" w14:textId="77777777" w:rsidR="003922E3" w:rsidRPr="000B4C8A" w:rsidRDefault="003922E3" w:rsidP="003922E3">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Use the dataset from Day 1 class.</w:t>
      </w:r>
    </w:p>
    <w:p w14:paraId="5C4D3500" w14:textId="77777777" w:rsidR="00A31AFD" w:rsidRPr="00A31AFD" w:rsidRDefault="00A31AFD" w:rsidP="00A31AFD">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Individual Questioning (15 minutes):</w:t>
      </w:r>
    </w:p>
    <w:p w14:paraId="18F72628"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Spend a few minutes individually reviewing your selected dataset.</w:t>
      </w:r>
    </w:p>
    <w:p w14:paraId="5C7F883F"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As you examine the data, jot down any questions that come to mind. Focus on aspects such as data sources, completeness, relevance, and potential biases.</w:t>
      </w:r>
    </w:p>
    <w:p w14:paraId="239AD02D" w14:textId="77777777" w:rsidR="00A31AFD" w:rsidRPr="00A31AFD" w:rsidRDefault="00A31AFD" w:rsidP="00A31AFD">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Small Group Discussion (10 minutes):</w:t>
      </w:r>
    </w:p>
    <w:p w14:paraId="0531086C" w14:textId="71F8820F" w:rsidR="00A31AFD" w:rsidRPr="00A31AFD" w:rsidRDefault="003922E3"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Go back to the groups from day 1.</w:t>
      </w:r>
    </w:p>
    <w:p w14:paraId="451CC1F2"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Within your group, share the questions you generated while reviewing your self-selected dataset.</w:t>
      </w:r>
    </w:p>
    <w:p w14:paraId="7B4928EB"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Engage in discussions and help refine each other's questions based on your chosen datasets. Encourage constructive and critical conversations.</w:t>
      </w:r>
    </w:p>
    <w:p w14:paraId="40B3AE91" w14:textId="77777777" w:rsidR="00A31AFD" w:rsidRPr="00A31AFD" w:rsidRDefault="00A31AFD" w:rsidP="00A31AFD">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Group Presentation (10 minutes):</w:t>
      </w:r>
    </w:p>
    <w:p w14:paraId="483CB96E"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Each small group will present a selection of their most thought-provoking questions related to their self-selected datasets to the larger group.</w:t>
      </w:r>
    </w:p>
    <w:p w14:paraId="5CA2991C"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lastRenderedPageBreak/>
        <w:t>After each presentation, participate in a brief discussion and reflection on the questions raised.</w:t>
      </w:r>
    </w:p>
    <w:p w14:paraId="64D8B371"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Recognize the diversity of questions and the importance of considering multiple perspectives when evaluating data.</w:t>
      </w:r>
    </w:p>
    <w:p w14:paraId="6868E1F2" w14:textId="77777777" w:rsidR="00A31AFD" w:rsidRPr="00A31AFD" w:rsidRDefault="00A31AFD" w:rsidP="00A31AFD">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Wrap-up (5 minutes):</w:t>
      </w:r>
    </w:p>
    <w:p w14:paraId="1AB0F056"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The exercise will conclude with a summary of key takeaways.</w:t>
      </w:r>
    </w:p>
    <w:p w14:paraId="1100CA8B"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You will understand that questioning data is a fundamental skill in data literacy and is valuable when working with self-selected datasets.</w:t>
      </w:r>
    </w:p>
    <w:p w14:paraId="6666EBEB" w14:textId="77777777" w:rsidR="00A31AFD" w:rsidRPr="00A31AFD" w:rsidRDefault="00A31AFD" w:rsidP="00A31AFD">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You will be encouraged to apply the skills you have developed in your future data analysis endeavors.</w:t>
      </w:r>
    </w:p>
    <w:p w14:paraId="157583C5" w14:textId="77777777" w:rsidR="00A31AFD" w:rsidRPr="00A31AFD" w:rsidRDefault="00A31AFD" w:rsidP="00A31AF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A31AFD">
        <w:rPr>
          <w:rFonts w:ascii="Segoe UI" w:eastAsia="Times New Roman" w:hAnsi="Segoe UI" w:cs="Segoe UI"/>
          <w:b/>
          <w:bCs/>
          <w:color w:val="374151"/>
          <w:kern w:val="0"/>
          <w:bdr w:val="single" w:sz="2" w:space="0" w:color="D9D9E3" w:frame="1"/>
          <w14:ligatures w14:val="none"/>
        </w:rPr>
        <w:t>Optional Extension:</w:t>
      </w:r>
    </w:p>
    <w:p w14:paraId="584CD789" w14:textId="77777777" w:rsidR="00A31AFD" w:rsidRPr="00A31AFD" w:rsidRDefault="00A31AFD" w:rsidP="00A31AFD">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You have the option to continue exploring and analyzing your self-selected dataset as an extended exercise, applying the skills you have acquired.</w:t>
      </w:r>
    </w:p>
    <w:p w14:paraId="16F57ABD" w14:textId="77777777" w:rsidR="00A31AFD" w:rsidRPr="00A31AFD" w:rsidRDefault="00A31AFD" w:rsidP="00A31AFD">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374151"/>
          <w:kern w:val="0"/>
          <w14:ligatures w14:val="none"/>
        </w:rPr>
      </w:pPr>
      <w:r w:rsidRPr="00A31AFD">
        <w:rPr>
          <w:rFonts w:ascii="Segoe UI" w:eastAsia="Times New Roman" w:hAnsi="Segoe UI" w:cs="Segoe UI"/>
          <w:color w:val="374151"/>
          <w:kern w:val="0"/>
          <w14:ligatures w14:val="none"/>
        </w:rPr>
        <w:t>This exercise empowers you to engage with data that personally interests you, making it highly engaging and relevant to your individual experiences and needs.</w:t>
      </w:r>
    </w:p>
    <w:p w14:paraId="740AF92B" w14:textId="77777777" w:rsidR="004010B9" w:rsidRDefault="004010B9"/>
    <w:sectPr w:rsidR="0040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664"/>
    <w:multiLevelType w:val="multilevel"/>
    <w:tmpl w:val="A9F2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71F95"/>
    <w:multiLevelType w:val="multilevel"/>
    <w:tmpl w:val="7B46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10BA5"/>
    <w:multiLevelType w:val="multilevel"/>
    <w:tmpl w:val="D64A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D12E5"/>
    <w:multiLevelType w:val="multilevel"/>
    <w:tmpl w:val="1FB8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6F4FBF"/>
    <w:multiLevelType w:val="multilevel"/>
    <w:tmpl w:val="2F84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060274"/>
    <w:multiLevelType w:val="multilevel"/>
    <w:tmpl w:val="A54E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D6037A"/>
    <w:multiLevelType w:val="multilevel"/>
    <w:tmpl w:val="0E80A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8D154E"/>
    <w:multiLevelType w:val="multilevel"/>
    <w:tmpl w:val="0B14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37551B"/>
    <w:multiLevelType w:val="multilevel"/>
    <w:tmpl w:val="821E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6771F7"/>
    <w:multiLevelType w:val="multilevel"/>
    <w:tmpl w:val="B51E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12408A"/>
    <w:multiLevelType w:val="multilevel"/>
    <w:tmpl w:val="5B86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EC6F10"/>
    <w:multiLevelType w:val="multilevel"/>
    <w:tmpl w:val="156C3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2B37F5"/>
    <w:multiLevelType w:val="multilevel"/>
    <w:tmpl w:val="DC86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CA5B94"/>
    <w:multiLevelType w:val="multilevel"/>
    <w:tmpl w:val="F59C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082870">
    <w:abstractNumId w:val="13"/>
  </w:num>
  <w:num w:numId="2" w16cid:durableId="1106728494">
    <w:abstractNumId w:val="5"/>
  </w:num>
  <w:num w:numId="3" w16cid:durableId="1495679289">
    <w:abstractNumId w:val="9"/>
  </w:num>
  <w:num w:numId="4" w16cid:durableId="1291671756">
    <w:abstractNumId w:val="12"/>
  </w:num>
  <w:num w:numId="5" w16cid:durableId="606931250">
    <w:abstractNumId w:val="8"/>
  </w:num>
  <w:num w:numId="6" w16cid:durableId="1883446113">
    <w:abstractNumId w:val="1"/>
  </w:num>
  <w:num w:numId="7" w16cid:durableId="1918632238">
    <w:abstractNumId w:val="2"/>
  </w:num>
  <w:num w:numId="8" w16cid:durableId="1521092358">
    <w:abstractNumId w:val="10"/>
  </w:num>
  <w:num w:numId="9" w16cid:durableId="1338969422">
    <w:abstractNumId w:val="4"/>
  </w:num>
  <w:num w:numId="10" w16cid:durableId="2125226978">
    <w:abstractNumId w:val="7"/>
  </w:num>
  <w:num w:numId="11" w16cid:durableId="367995254">
    <w:abstractNumId w:val="3"/>
  </w:num>
  <w:num w:numId="12" w16cid:durableId="1142115239">
    <w:abstractNumId w:val="6"/>
  </w:num>
  <w:num w:numId="13" w16cid:durableId="1133252391">
    <w:abstractNumId w:val="0"/>
  </w:num>
  <w:num w:numId="14" w16cid:durableId="19947971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19"/>
    <w:rsid w:val="00110A93"/>
    <w:rsid w:val="003922E3"/>
    <w:rsid w:val="004010B9"/>
    <w:rsid w:val="00A31AFD"/>
    <w:rsid w:val="00C71434"/>
    <w:rsid w:val="00CB0879"/>
    <w:rsid w:val="00E90330"/>
    <w:rsid w:val="00F7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D7A62"/>
  <w15:chartTrackingRefBased/>
  <w15:docId w15:val="{8A52CB2F-8852-F440-9732-669ADA15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A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A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A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A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A19"/>
    <w:rPr>
      <w:rFonts w:eastAsiaTheme="majorEastAsia" w:cstheme="majorBidi"/>
      <w:color w:val="272727" w:themeColor="text1" w:themeTint="D8"/>
    </w:rPr>
  </w:style>
  <w:style w:type="paragraph" w:styleId="Title">
    <w:name w:val="Title"/>
    <w:basedOn w:val="Normal"/>
    <w:next w:val="Normal"/>
    <w:link w:val="TitleChar"/>
    <w:uiPriority w:val="10"/>
    <w:qFormat/>
    <w:rsid w:val="00F73A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A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A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3A19"/>
    <w:rPr>
      <w:i/>
      <w:iCs/>
      <w:color w:val="404040" w:themeColor="text1" w:themeTint="BF"/>
    </w:rPr>
  </w:style>
  <w:style w:type="paragraph" w:styleId="ListParagraph">
    <w:name w:val="List Paragraph"/>
    <w:basedOn w:val="Normal"/>
    <w:uiPriority w:val="34"/>
    <w:qFormat/>
    <w:rsid w:val="00F73A19"/>
    <w:pPr>
      <w:ind w:left="720"/>
      <w:contextualSpacing/>
    </w:pPr>
  </w:style>
  <w:style w:type="character" w:styleId="IntenseEmphasis">
    <w:name w:val="Intense Emphasis"/>
    <w:basedOn w:val="DefaultParagraphFont"/>
    <w:uiPriority w:val="21"/>
    <w:qFormat/>
    <w:rsid w:val="00F73A19"/>
    <w:rPr>
      <w:i/>
      <w:iCs/>
      <w:color w:val="0F4761" w:themeColor="accent1" w:themeShade="BF"/>
    </w:rPr>
  </w:style>
  <w:style w:type="paragraph" w:styleId="IntenseQuote">
    <w:name w:val="Intense Quote"/>
    <w:basedOn w:val="Normal"/>
    <w:next w:val="Normal"/>
    <w:link w:val="IntenseQuoteChar"/>
    <w:uiPriority w:val="30"/>
    <w:qFormat/>
    <w:rsid w:val="00F73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A19"/>
    <w:rPr>
      <w:i/>
      <w:iCs/>
      <w:color w:val="0F4761" w:themeColor="accent1" w:themeShade="BF"/>
    </w:rPr>
  </w:style>
  <w:style w:type="character" w:styleId="IntenseReference">
    <w:name w:val="Intense Reference"/>
    <w:basedOn w:val="DefaultParagraphFont"/>
    <w:uiPriority w:val="32"/>
    <w:qFormat/>
    <w:rsid w:val="00F73A19"/>
    <w:rPr>
      <w:b/>
      <w:bCs/>
      <w:smallCaps/>
      <w:color w:val="0F4761" w:themeColor="accent1" w:themeShade="BF"/>
      <w:spacing w:val="5"/>
    </w:rPr>
  </w:style>
  <w:style w:type="paragraph" w:styleId="NormalWeb">
    <w:name w:val="Normal (Web)"/>
    <w:basedOn w:val="Normal"/>
    <w:uiPriority w:val="99"/>
    <w:semiHidden/>
    <w:unhideWhenUsed/>
    <w:rsid w:val="00F73A1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73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01124">
      <w:bodyDiv w:val="1"/>
      <w:marLeft w:val="0"/>
      <w:marRight w:val="0"/>
      <w:marTop w:val="0"/>
      <w:marBottom w:val="0"/>
      <w:divBdr>
        <w:top w:val="none" w:sz="0" w:space="0" w:color="auto"/>
        <w:left w:val="none" w:sz="0" w:space="0" w:color="auto"/>
        <w:bottom w:val="none" w:sz="0" w:space="0" w:color="auto"/>
        <w:right w:val="none" w:sz="0" w:space="0" w:color="auto"/>
      </w:divBdr>
    </w:div>
    <w:div w:id="185653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Jovanovich</dc:creator>
  <cp:keywords/>
  <dc:description/>
  <cp:lastModifiedBy>Aleksandar Jovanovich</cp:lastModifiedBy>
  <cp:revision>3</cp:revision>
  <dcterms:created xsi:type="dcterms:W3CDTF">2024-01-25T21:48:00Z</dcterms:created>
  <dcterms:modified xsi:type="dcterms:W3CDTF">2024-01-29T15:59:00Z</dcterms:modified>
</cp:coreProperties>
</file>