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2" w:rsidRDefault="009E2692" w:rsidP="009E2692">
      <w:pPr>
        <w:pStyle w:val="Heading2"/>
      </w:pPr>
      <w:r>
        <w:t>Intro</w:t>
      </w:r>
    </w:p>
    <w:p w:rsidR="00745D35" w:rsidRDefault="00B337DA" w:rsidP="009E2692">
      <w:r>
        <w:t xml:space="preserve">The </w:t>
      </w:r>
      <w:r w:rsidR="00F631C7">
        <w:t>mini tool</w:t>
      </w:r>
      <w:r>
        <w:t xml:space="preserve"> “</w:t>
      </w:r>
      <w:proofErr w:type="spellStart"/>
      <w:r w:rsidRPr="00ED3480">
        <w:rPr>
          <w:b/>
          <w:bCs/>
          <w:i/>
          <w:iCs/>
        </w:rPr>
        <w:t>GeneralKSearch</w:t>
      </w:r>
      <w:proofErr w:type="spellEnd"/>
      <w:r>
        <w:t>”</w:t>
      </w:r>
      <w:r w:rsidR="00F631C7">
        <w:t xml:space="preserve"> is</w:t>
      </w:r>
      <w:r w:rsidR="00745D35">
        <w:t xml:space="preserve"> developed</w:t>
      </w:r>
      <w:r w:rsidR="00F631C7">
        <w:t xml:space="preserve"> through</w:t>
      </w:r>
      <w:r w:rsidR="00D057DB">
        <w:t xml:space="preserve"> an internship project</w:t>
      </w:r>
      <w:r w:rsidR="00B1006E">
        <w:t xml:space="preserve"> </w:t>
      </w:r>
      <w:r w:rsidR="00B1006E">
        <w:t>in the field of online trading algorithms</w:t>
      </w:r>
      <w:r w:rsidR="00D057DB">
        <w:t xml:space="preserve"> in the faculty of Information- and Technology Management at </w:t>
      </w:r>
      <w:r w:rsidR="00AC1663">
        <w:t xml:space="preserve">University of Saarland in </w:t>
      </w:r>
      <w:r w:rsidR="00D057DB">
        <w:t>winter semester 2011/2012</w:t>
      </w:r>
      <w:r w:rsidR="00F631C7">
        <w:t>.</w:t>
      </w:r>
    </w:p>
    <w:p w:rsidR="009E2692" w:rsidRDefault="007F4328" w:rsidP="009E2692">
      <w:r>
        <w:t xml:space="preserve">The implemented online trading algorithm is based on the paper </w:t>
      </w:r>
      <w:r w:rsidRPr="007F4328">
        <w:t xml:space="preserve">"Online algorithms for the general k-search problem" by </w:t>
      </w:r>
      <w:proofErr w:type="spellStart"/>
      <w:r w:rsidRPr="007F4328">
        <w:t>Wenming</w:t>
      </w:r>
      <w:proofErr w:type="spellEnd"/>
      <w:r w:rsidRPr="007F4328">
        <w:t xml:space="preserve"> Zhang et al.</w:t>
      </w:r>
    </w:p>
    <w:p w:rsidR="00160526" w:rsidRDefault="00160526" w:rsidP="00160526">
      <w:r>
        <w:t xml:space="preserve">The online time series search problem is introduced by </w:t>
      </w:r>
      <w:hyperlink w:anchor="_Literature" w:history="1">
        <w:r w:rsidRPr="00160526">
          <w:rPr>
            <w:rStyle w:val="Hyperlink"/>
          </w:rPr>
          <w:t>El-</w:t>
        </w:r>
        <w:proofErr w:type="spellStart"/>
        <w:r w:rsidRPr="00160526">
          <w:rPr>
            <w:rStyle w:val="Hyperlink"/>
          </w:rPr>
          <w:t>Y</w:t>
        </w:r>
        <w:r w:rsidRPr="00160526">
          <w:rPr>
            <w:rStyle w:val="Hyperlink"/>
          </w:rPr>
          <w:t>a</w:t>
        </w:r>
        <w:r w:rsidRPr="00160526">
          <w:rPr>
            <w:rStyle w:val="Hyperlink"/>
          </w:rPr>
          <w:t>n</w:t>
        </w:r>
        <w:r w:rsidRPr="00160526">
          <w:rPr>
            <w:rStyle w:val="Hyperlink"/>
          </w:rPr>
          <w:t>i</w:t>
        </w:r>
        <w:r w:rsidRPr="00160526">
          <w:rPr>
            <w:rStyle w:val="Hyperlink"/>
          </w:rPr>
          <w:t>v</w:t>
        </w:r>
        <w:proofErr w:type="spellEnd"/>
      </w:hyperlink>
      <w:r>
        <w:t xml:space="preserve"> et al., in which a player is to sell one unit of some asset within several periods, aiming at the maximum selling revenue. At each period, the player observes a quoted price and decides immediately whether or not to accept the price, i.e., selling the unit of the asset at the price, without the knowledge of future prices. The game ends either one price is accepted or the last period is met.</w:t>
      </w:r>
    </w:p>
    <w:p w:rsidR="00160526" w:rsidRDefault="00160526" w:rsidP="009E2692"/>
    <w:p w:rsidR="0026442A" w:rsidRDefault="0026442A" w:rsidP="0026442A">
      <w:pPr>
        <w:pStyle w:val="Heading2"/>
      </w:pPr>
      <w:r>
        <w:t>Developer</w:t>
      </w:r>
    </w:p>
    <w:p w:rsidR="0026442A" w:rsidRDefault="0026442A" w:rsidP="00E020D7">
      <w:r>
        <w:t>S</w:t>
      </w:r>
      <w:r>
        <w:t>upervisor</w:t>
      </w:r>
      <w:r w:rsidR="003B78A9">
        <w:t xml:space="preserve">: </w:t>
      </w:r>
      <w:r>
        <w:t>Dr. E. Mohr</w:t>
      </w:r>
    </w:p>
    <w:p w:rsidR="0026442A" w:rsidRPr="0026442A" w:rsidRDefault="0026442A" w:rsidP="00E020D7">
      <w:r>
        <w:t xml:space="preserve">Sara </w:t>
      </w:r>
      <w:proofErr w:type="spellStart"/>
      <w:r>
        <w:t>Pourghourban</w:t>
      </w:r>
      <w:proofErr w:type="spellEnd"/>
      <w:r>
        <w:t xml:space="preserve"> </w:t>
      </w:r>
    </w:p>
    <w:p w:rsidR="00B337DA" w:rsidRDefault="006937BC" w:rsidP="006937BC">
      <w:pPr>
        <w:pStyle w:val="Heading2"/>
      </w:pPr>
      <w:r>
        <w:t xml:space="preserve">Problem Definition </w:t>
      </w:r>
    </w:p>
    <w:p w:rsidR="00424548" w:rsidRDefault="006567A9" w:rsidP="00424548">
      <w:r>
        <w:t xml:space="preserve">The paper investigates the general </w:t>
      </w:r>
      <m:oMath>
        <m:r>
          <w:rPr>
            <w:rFonts w:ascii="Cambria Math" w:hAnsi="Cambria Math"/>
          </w:rPr>
          <m:t>k</m:t>
        </m:r>
      </m:oMath>
      <w:r>
        <w:t xml:space="preserve">-search problem, in which a player is to sell totally </w:t>
      </w:r>
      <m:oMath>
        <m:r>
          <w:rPr>
            <w:rFonts w:ascii="Cambria Math" w:hAnsi="Cambria Math"/>
          </w:rPr>
          <m:t>k</m:t>
        </m:r>
      </m:oMath>
      <w:r>
        <w:t xml:space="preserve"> units of some asset within </w:t>
      </w:r>
      <m:oMath>
        <m:r>
          <w:rPr>
            <w:rFonts w:ascii="Cambria Math" w:hAnsi="Cambria Math"/>
          </w:rPr>
          <m:t>n</m:t>
        </m:r>
      </m:oMath>
      <w:r>
        <w:t xml:space="preserve"> periods, aiming at maximizing the total revenue. At each period, the player observes a quoted price which expires before the next period, and decides irrecoverably the amount of the asset to be sold at the price. A deterministic online algorithm is presented and proved</w:t>
      </w:r>
      <w:r w:rsidR="007C7450">
        <w:t xml:space="preserve"> optimal for the case where</w:t>
      </w:r>
      <m:oMath>
        <m:r>
          <w:rPr>
            <w:rFonts w:ascii="Cambria Math" w:hAnsi="Cambria Math"/>
          </w:rPr>
          <m:t xml:space="preserve">k </m:t>
        </m:r>
        <m:r>
          <w:rPr>
            <w:rFonts w:ascii="Cambria Math" w:hAnsi="Cambria Math" w:cstheme="minorHAnsi"/>
          </w:rPr>
          <m:t>≤</m:t>
        </m:r>
        <m:r>
          <w:rPr>
            <w:rFonts w:ascii="Cambria Math" w:hAnsi="Cambria Math"/>
          </w:rPr>
          <m:t xml:space="preserve"> n - 1</m:t>
        </m:r>
      </m:oMath>
      <w:r w:rsidR="007C7450">
        <w:t>. For the other case where</w:t>
      </w:r>
      <m:oMath>
        <m:r>
          <w:rPr>
            <w:rFonts w:ascii="Cambria Math" w:hAnsi="Cambria Math"/>
          </w:rPr>
          <m:t xml:space="preserve">k </m:t>
        </m:r>
        <m:r>
          <w:rPr>
            <w:rFonts w:ascii="Cambria Math" w:hAnsi="Cambria Math" w:cstheme="minorHAnsi"/>
          </w:rPr>
          <m:t>≥</m:t>
        </m:r>
        <m:r>
          <w:rPr>
            <w:rFonts w:ascii="Cambria Math" w:hAnsi="Cambria Math"/>
          </w:rPr>
          <m:t xml:space="preserve"> n</m:t>
        </m:r>
      </m:oMath>
      <w:r>
        <w:t>, it is shown by numerical illustration that the gap between the upper and the lower bound of competitive ratio is quite small for many situations.</w:t>
      </w:r>
    </w:p>
    <w:p w:rsidR="006567A9" w:rsidRDefault="006567A9" w:rsidP="00424548">
      <w:r>
        <w:t xml:space="preserve">Here </w:t>
      </w:r>
      <w:r w:rsidR="00424548">
        <w:t xml:space="preserve">a general </w:t>
      </w:r>
      <m:oMath>
        <m:r>
          <w:rPr>
            <w:rFonts w:ascii="Cambria Math" w:hAnsi="Cambria Math"/>
          </w:rPr>
          <m:t>k</m:t>
        </m:r>
      </m:oMath>
      <w:r w:rsidR="00424548">
        <w:t>-search problem</w:t>
      </w:r>
      <w:r>
        <w:t xml:space="preserve"> is considered such that the player may</w:t>
      </w:r>
      <w:r w:rsidR="00424548">
        <w:t xml:space="preserve"> sell more than one unit of the </w:t>
      </w:r>
      <w:r>
        <w:t xml:space="preserve">asset at each period and also are </w:t>
      </w:r>
      <w:r w:rsidR="002E4C96">
        <w:t>considered both cases where</w:t>
      </w:r>
      <m:oMath>
        <m:r>
          <w:rPr>
            <w:rFonts w:ascii="Cambria Math" w:hAnsi="Cambria Math"/>
          </w:rPr>
          <m:t xml:space="preserve"> k </m:t>
        </m:r>
        <m:r>
          <w:rPr>
            <w:rFonts w:ascii="Cambria Math" w:hAnsi="Cambria Math" w:cstheme="minorHAnsi"/>
          </w:rPr>
          <m:t>≤</m:t>
        </m:r>
        <m:r>
          <w:rPr>
            <w:rFonts w:ascii="Cambria Math" w:hAnsi="Cambria Math"/>
          </w:rPr>
          <m:t xml:space="preserve"> n -1 </m:t>
        </m:r>
      </m:oMath>
      <w:r w:rsidR="002E4C96">
        <w:t xml:space="preserve">and </w:t>
      </w:r>
      <w:r w:rsidR="006C5193">
        <w:t>where</w:t>
      </w:r>
      <m:oMath>
        <m:r>
          <w:rPr>
            <w:rFonts w:ascii="Cambria Math" w:hAnsi="Cambria Math"/>
          </w:rPr>
          <m:t xml:space="preserve">k </m:t>
        </m:r>
        <m:r>
          <w:rPr>
            <w:rFonts w:ascii="Cambria Math" w:hAnsi="Cambria Math" w:cstheme="minorHAnsi"/>
          </w:rPr>
          <m:t>≥</m:t>
        </m:r>
        <m:r>
          <w:rPr>
            <w:rFonts w:ascii="Cambria Math" w:hAnsi="Cambria Math"/>
          </w:rPr>
          <m:t xml:space="preserve"> n</m:t>
        </m:r>
      </m:oMath>
      <w:r>
        <w:t>.</w:t>
      </w:r>
    </w:p>
    <w:p w:rsidR="002E4C96" w:rsidRDefault="006567A9" w:rsidP="002E4C96">
      <w:r>
        <w:t>The</w:t>
      </w:r>
      <w:r>
        <w:t xml:space="preserve"> </w:t>
      </w:r>
      <w:r>
        <w:t xml:space="preserve">general </w:t>
      </w:r>
      <m:oMath>
        <m:r>
          <w:rPr>
            <w:rFonts w:ascii="Cambria Math" w:hAnsi="Cambria Math"/>
          </w:rPr>
          <m:t>k</m:t>
        </m:r>
      </m:oMath>
      <w:r>
        <w:t xml:space="preserve">-search problem </w:t>
      </w:r>
      <w:r>
        <w:t xml:space="preserve">generalizes the </w:t>
      </w:r>
      <m:oMath>
        <m:r>
          <w:rPr>
            <w:rFonts w:ascii="Cambria Math" w:hAnsi="Cambria Math"/>
          </w:rPr>
          <m:t>k</m:t>
        </m:r>
      </m:oMath>
      <w:r w:rsidR="002E4C96">
        <w:t xml:space="preserve">-search problem by allowing </w:t>
      </w:r>
      <w:r w:rsidR="006C5193">
        <w:t>selling</w:t>
      </w:r>
      <w:r>
        <w:t xml:space="preserve"> multiple units of the asset at each period and el</w:t>
      </w:r>
      <w:r w:rsidR="002E4C96">
        <w:t xml:space="preserve">iminating the assumption </w:t>
      </w:r>
      <w:r w:rsidR="006C5193">
        <w:t>of</w:t>
      </w:r>
      <m:oMath>
        <m:r>
          <w:rPr>
            <w:rFonts w:ascii="Cambria Math" w:hAnsi="Cambria Math"/>
          </w:rPr>
          <m:t xml:space="preserve">k </m:t>
        </m:r>
        <m:r>
          <w:rPr>
            <w:rFonts w:ascii="Cambria Math" w:hAnsi="Cambria Math" w:cstheme="minorHAnsi"/>
          </w:rPr>
          <m:t>≤</m:t>
        </m:r>
        <m:r>
          <w:rPr>
            <w:rFonts w:ascii="Cambria Math" w:hAnsi="Cambria Math"/>
          </w:rPr>
          <m:t xml:space="preserve"> n</m:t>
        </m:r>
      </m:oMath>
      <w:r>
        <w:t>. It is mainly presented an optimal deterministic algorithm (abbr</w:t>
      </w:r>
      <w:r w:rsidR="00B4067C">
        <w:t>.</w:t>
      </w:r>
      <m:oMath>
        <m:r>
          <w:rPr>
            <w:rFonts w:ascii="Cambria Math" w:hAnsi="Cambria Math"/>
          </w:rPr>
          <m:t>DET</m:t>
        </m:r>
      </m:oMath>
      <w:r>
        <w:t xml:space="preserve">) for the case </w:t>
      </w:r>
      <w:r w:rsidR="006C5193">
        <w:t>where</w:t>
      </w:r>
      <m:oMath>
        <m:r>
          <w:rPr>
            <w:rFonts w:ascii="Cambria Math" w:hAnsi="Cambria Math"/>
          </w:rPr>
          <m:t>k &lt; n</m:t>
        </m:r>
      </m:oMath>
      <w:r w:rsidR="00E024F9">
        <w:t xml:space="preserve">, and for the case </w:t>
      </w:r>
      <w:r w:rsidR="006C5193">
        <w:t>where</w:t>
      </w:r>
      <m:oMath>
        <m:r>
          <w:rPr>
            <w:rFonts w:ascii="Cambria Math" w:hAnsi="Cambria Math"/>
          </w:rPr>
          <m:t xml:space="preserve">k </m:t>
        </m:r>
        <m:r>
          <w:rPr>
            <w:rFonts w:ascii="Cambria Math" w:hAnsi="Cambria Math" w:cstheme="minorHAnsi"/>
          </w:rPr>
          <m:t>≥</m:t>
        </m:r>
        <m:r>
          <w:rPr>
            <w:rFonts w:ascii="Cambria Math" w:hAnsi="Cambria Math"/>
          </w:rPr>
          <m:t xml:space="preserve"> n</m:t>
        </m:r>
      </m:oMath>
      <w:r>
        <w:t xml:space="preserve">, numerical computation </w:t>
      </w:r>
      <w:r>
        <w:t xml:space="preserve">shows </w:t>
      </w:r>
      <w:r>
        <w:t>that the gap between the upper and the lower bound is quite small for many situations.</w:t>
      </w:r>
    </w:p>
    <w:p w:rsidR="006567A9" w:rsidRDefault="002E4C96" w:rsidP="003F3D2E">
      <w:r>
        <w:t xml:space="preserve">So, </w:t>
      </w:r>
      <w:r w:rsidR="00743180">
        <w:t>a</w:t>
      </w:r>
      <w:r w:rsidR="008D2FCC">
        <w:t xml:space="preserve"> player is to sell </w:t>
      </w:r>
      <m:oMath>
        <m:r>
          <w:rPr>
            <w:rFonts w:ascii="Cambria Math" w:hAnsi="Cambria Math"/>
          </w:rPr>
          <m:t>k∈</m:t>
        </m:r>
        <m:r>
          <m:rPr>
            <m:sty m:val="p"/>
          </m:rPr>
          <w:rPr>
            <w:rFonts w:ascii="Cambria Math" w:hAnsi="Cambria Math"/>
          </w:rPr>
          <m:t>Ν</m:t>
        </m:r>
      </m:oMath>
      <w:r w:rsidR="008D2FCC">
        <w:t xml:space="preserve"> </w:t>
      </w:r>
      <w:r w:rsidR="006567A9">
        <w:t>units of some asset in</w:t>
      </w:r>
      <m:oMath>
        <m:r>
          <w:rPr>
            <w:rFonts w:ascii="Cambria Math" w:hAnsi="Cambria Math"/>
          </w:rPr>
          <m:t xml:space="preserve"> n</m:t>
        </m:r>
      </m:oMath>
      <w:r w:rsidR="006567A9">
        <w:t xml:space="preserve"> periods, aiming to maximize the total revenue. At each </w:t>
      </w:r>
      <w:r w:rsidR="00743180">
        <w:t>period</w:t>
      </w:r>
      <m:oMath>
        <m:r>
          <w:rPr>
            <w:rFonts w:ascii="Cambria Math" w:hAnsi="Cambria Math"/>
          </w:rPr>
          <m:t xml:space="preserve"> </m:t>
        </m:r>
        <m:r>
          <w:rPr>
            <w:rFonts w:ascii="Cambria Math" w:hAnsi="Cambria Math"/>
          </w:rPr>
          <m:t>i = 1, 2, ..., n</m:t>
        </m:r>
      </m:oMath>
      <w:r w:rsidR="00743180">
        <w:t xml:space="preserve">, </w:t>
      </w:r>
      <w:r w:rsidR="006567A9">
        <w:t xml:space="preserve">the player observes a quoted price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567A9">
        <w:t xml:space="preserve"> between </w:t>
      </w:r>
      <m:oMath>
        <m:r>
          <w:rPr>
            <w:rFonts w:ascii="Cambria Math" w:hAnsi="Cambria Math"/>
          </w:rPr>
          <m:t>[m,M]</m:t>
        </m:r>
      </m:oMath>
      <w:r w:rsidR="006567A9">
        <w:t xml:space="preserve"> where </w:t>
      </w:r>
      <m:oMath>
        <m:r>
          <w:rPr>
            <w:rFonts w:ascii="Cambria Math" w:hAnsi="Cambria Math"/>
          </w:rPr>
          <m:t>n, m</m:t>
        </m:r>
      </m:oMath>
      <w:r w:rsidR="006567A9">
        <w:t xml:space="preserve"> and </w:t>
      </w:r>
      <m:oMath>
        <m:r>
          <w:rPr>
            <w:rFonts w:ascii="Cambria Math" w:hAnsi="Cambria Math"/>
          </w:rPr>
          <m:t>M (0 &lt; m &lt; M)</m:t>
        </m:r>
      </m:oMath>
      <w:r w:rsidR="006567A9">
        <w:t xml:space="preserve"> are known beforehand. The player needs to decide irrecoverably in period</w:t>
      </w:r>
      <m:oMath>
        <m:r>
          <w:rPr>
            <w:rFonts w:ascii="Cambria Math" w:hAnsi="Cambria Math"/>
          </w:rPr>
          <m:t xml:space="preserve"> i</m:t>
        </m:r>
      </m:oMath>
      <w:r w:rsidR="006567A9">
        <w:t xml:space="preserve"> the number of </w:t>
      </w:r>
      <w:r w:rsidR="006C5193">
        <w:t>the asset to be sold at price</w:t>
      </w:r>
      <w:r w:rsidR="006567A9">
        <w:t xml:space="preserve"> </w:t>
      </w:r>
      <w:r w:rsidR="006C5193">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C5193">
        <w:t xml:space="preserve"> </w:t>
      </w:r>
      <w:r w:rsidR="006567A9">
        <w:t xml:space="preserve">without the knowledge of future prices, and all the </w:t>
      </w:r>
      <m:oMath>
        <m:r>
          <w:rPr>
            <w:rFonts w:ascii="Cambria Math" w:hAnsi="Cambria Math"/>
          </w:rPr>
          <m:t>k</m:t>
        </m:r>
      </m:oMath>
      <w:r w:rsidR="006567A9">
        <w:t xml:space="preserve"> units of the asset shall be sold by </w:t>
      </w:r>
      <w:r w:rsidR="006C5193">
        <w:t>period</w:t>
      </w:r>
      <m:oMath>
        <m:r>
          <w:rPr>
            <w:rFonts w:ascii="Cambria Math" w:hAnsi="Cambria Math"/>
          </w:rPr>
          <m:t>n</m:t>
        </m:r>
      </m:oMath>
      <w:r w:rsidR="006567A9">
        <w:t>.</w:t>
      </w:r>
    </w:p>
    <w:p w:rsidR="006567A9" w:rsidRPr="006567A9" w:rsidRDefault="006567A9" w:rsidP="006567A9"/>
    <w:p w:rsidR="00A6660D" w:rsidRDefault="00072F54" w:rsidP="00A6660D">
      <w:pPr>
        <w:pStyle w:val="Heading2"/>
        <w:rPr>
          <w:rStyle w:val="mw-headline"/>
        </w:rPr>
      </w:pPr>
      <w:r>
        <w:rPr>
          <w:rStyle w:val="mw-headline"/>
        </w:rPr>
        <w:lastRenderedPageBreak/>
        <w:t>Method</w:t>
      </w:r>
    </w:p>
    <w:p w:rsidR="006370BF" w:rsidRDefault="006370BF" w:rsidP="006370BF">
      <w:pPr>
        <w:pStyle w:val="Heading3"/>
      </w:pPr>
      <w:r>
        <w:t>The DET algorithm:</w:t>
      </w:r>
    </w:p>
    <w:p w:rsidR="006370BF" w:rsidRDefault="006370BF" w:rsidP="006370BF">
      <w:r>
        <w:t xml:space="preserve"> The main idea of algorithm </w:t>
      </w:r>
      <m:oMath>
        <m:r>
          <w:rPr>
            <w:rFonts w:ascii="Cambria Math" w:hAnsi="Cambria Math"/>
          </w:rPr>
          <m:t>DET</m:t>
        </m:r>
      </m:oMath>
      <w:r>
        <w:t xml:space="preserve"> is to predetermine </w:t>
      </w:r>
      <m:oMath>
        <m:r>
          <w:rPr>
            <w:rFonts w:ascii="Cambria Math" w:hAnsi="Cambria Math"/>
          </w:rPr>
          <m:t>k</m:t>
        </m:r>
      </m:oMath>
      <w:r>
        <w:t xml:space="preserve"> reservation prices and then the number of the asset to be sold at each period depends on the relationship between the quoted price and a matching reservation price.</w:t>
      </w:r>
    </w:p>
    <w:p w:rsidR="006370BF" w:rsidRDefault="006370BF" w:rsidP="006370BF"/>
    <w:p w:rsidR="006370BF" w:rsidRDefault="006370BF" w:rsidP="00006111">
      <w:r>
        <w:t xml:space="preserve"> The </w:t>
      </w:r>
      <m:oMath>
        <m:r>
          <w:rPr>
            <w:rFonts w:ascii="Cambria Math" w:hAnsi="Cambria Math"/>
          </w:rPr>
          <m:t>k</m:t>
        </m:r>
      </m:oMath>
      <w:proofErr w:type="gramStart"/>
      <w:r>
        <w:t xml:space="preserve"> reservation prices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  ,p</m:t>
            </m:r>
          </m:e>
          <m:sub>
            <m:r>
              <w:rPr>
                <w:rFonts w:ascii="Cambria Math" w:hAnsi="Cambria Math"/>
              </w:rPr>
              <m:t>k</m:t>
            </m:r>
          </m:sub>
          <m:sup>
            <m:r>
              <w:rPr>
                <w:rFonts w:ascii="Cambria Math" w:hAnsi="Cambria Math"/>
              </w:rPr>
              <m:t>*</m:t>
            </m:r>
          </m:sup>
        </m:sSubSup>
      </m:oMath>
      <w:r>
        <w:t xml:space="preserve"> </w:t>
      </w:r>
      <w:r w:rsidR="00006111">
        <w:t xml:space="preserve"> </w:t>
      </w:r>
      <w:r>
        <w:t>as well as</w:t>
      </w:r>
      <w:r w:rsidR="007770FF">
        <w:t xml:space="preserve"> </w:t>
      </w:r>
      <w:r>
        <w:t xml:space="preserve"> </w:t>
      </w:r>
      <m:oMath>
        <m:r>
          <w:rPr>
            <w:rFonts w:ascii="Cambria Math" w:hAnsi="Cambria Math"/>
          </w:rPr>
          <m:t>a(</m:t>
        </m:r>
        <m:r>
          <w:rPr>
            <w:rFonts w:ascii="Cambria Math" w:hAnsi="Cambria Math"/>
          </w:rPr>
          <m:t>≥</m:t>
        </m:r>
        <m:r>
          <w:rPr>
            <w:rFonts w:ascii="Cambria Math" w:hAnsi="Cambria Math"/>
          </w:rPr>
          <m:t xml:space="preserve"> 1)</m:t>
        </m:r>
      </m:oMath>
      <w:r>
        <w:t xml:space="preserve"> are</w:t>
      </w:r>
      <w:proofErr w:type="gramEnd"/>
      <w:r>
        <w:t xml:space="preserve"> the solution of the following </w:t>
      </w:r>
      <m:oMath>
        <m:r>
          <w:rPr>
            <w:rFonts w:ascii="Cambria Math" w:hAnsi="Cambria Math"/>
          </w:rPr>
          <m:t>k+1</m:t>
        </m:r>
      </m:oMath>
      <w:r>
        <w:t xml:space="preserve"> equations. For each formula on the left-hand side of each equation, the numerator denotes the upper bound of OPT's total revenue while the denominator denotes the lower bound of DET's for some quoted price input instance.</w:t>
      </w:r>
    </w:p>
    <w:p w:rsidR="006370BF" w:rsidRDefault="006370BF" w:rsidP="006370BF"/>
    <w:p w:rsidR="006370BF" w:rsidRPr="002E213A" w:rsidRDefault="002E213A" w:rsidP="00DE3756">
      <w:pPr>
        <w:rPr>
          <w:rFonts w:ascii="Cambria Math" w:hAnsi="Cambria Math"/>
          <w:oMath/>
        </w:rPr>
      </w:pPr>
      <m:oMathPara>
        <m:oMathParaPr>
          <m:jc m:val="left"/>
        </m:oMathParaPr>
        <m:oMath>
          <m:r>
            <w:rPr>
              <w:rFonts w:ascii="Cambria Math" w:hAnsi="Cambria Math"/>
            </w:rPr>
            <m:t>(k</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/km)= a,</m:t>
          </m:r>
        </m:oMath>
      </m:oMathPara>
    </w:p>
    <w:p w:rsidR="006370BF" w:rsidRPr="002E213A" w:rsidRDefault="002E213A" w:rsidP="00F871AE">
      <w:pPr>
        <w:rPr>
          <w:rFonts w:ascii="Cambria Math" w:hAnsi="Cambria Math"/>
          <w:oMath/>
        </w:rPr>
      </w:pPr>
      <m:oMathPara>
        <m:oMathParaPr>
          <m:jc m:val="left"/>
        </m:oMathParaPr>
        <m:oMath>
          <m:r>
            <w:rPr>
              <w:rFonts w:ascii="Cambria Math" w:hAnsi="Cambria Math"/>
            </w:rPr>
            <m:t>(k</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 (k-1)m)) = a,</m:t>
          </m:r>
        </m:oMath>
      </m:oMathPara>
    </w:p>
    <w:p w:rsidR="006370BF" w:rsidRPr="002E213A" w:rsidRDefault="002E213A" w:rsidP="00DE3756">
      <w:pPr>
        <w:rPr>
          <w:rFonts w:ascii="Cambria Math" w:hAnsi="Cambria Math"/>
          <w:oMath/>
        </w:rPr>
      </w:pPr>
      <m:oMathPara>
        <m:oMathParaPr>
          <m:jc m:val="left"/>
        </m:oMathParaPr>
        <m:oMath>
          <m:r>
            <w:rPr>
              <w:rFonts w:ascii="Cambria Math" w:hAnsi="Cambria Math"/>
            </w:rPr>
            <m:t>(k</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(k-2)m)) = a,</m:t>
          </m:r>
        </m:oMath>
      </m:oMathPara>
    </w:p>
    <w:p w:rsidR="006370BF" w:rsidRPr="002E213A" w:rsidRDefault="002E213A" w:rsidP="006370BF">
      <w:pPr>
        <w:rPr>
          <w:rFonts w:ascii="Cambria Math" w:hAnsi="Cambria Math"/>
          <w:oMath/>
        </w:rPr>
      </w:pPr>
      <m:oMathPara>
        <m:oMathParaPr>
          <m:jc m:val="left"/>
        </m:oMathParaPr>
        <m:oMath>
          <m:r>
            <w:rPr>
              <w:rFonts w:ascii="Cambria Math" w:hAnsi="Cambria Math"/>
            </w:rPr>
            <m:t>.</m:t>
          </m:r>
        </m:oMath>
      </m:oMathPara>
    </w:p>
    <w:p w:rsidR="006370BF" w:rsidRPr="002E213A" w:rsidRDefault="002E213A" w:rsidP="006370BF">
      <w:pPr>
        <w:rPr>
          <w:rFonts w:ascii="Cambria Math" w:hAnsi="Cambria Math"/>
          <w:oMath/>
        </w:rPr>
      </w:pPr>
      <m:oMathPara>
        <m:oMathParaPr>
          <m:jc m:val="left"/>
        </m:oMathParaPr>
        <m:oMath>
          <m:r>
            <w:rPr>
              <w:rFonts w:ascii="Cambria Math" w:hAnsi="Cambria Math"/>
            </w:rPr>
            <m:t>.</m:t>
          </m:r>
        </m:oMath>
      </m:oMathPara>
    </w:p>
    <w:p w:rsidR="006370BF" w:rsidRPr="002E213A" w:rsidRDefault="002E213A" w:rsidP="006370BF">
      <w:pPr>
        <w:rPr>
          <w:rFonts w:ascii="Cambria Math" w:hAnsi="Cambria Math"/>
          <w:oMath/>
        </w:rPr>
      </w:pPr>
      <m:oMathPara>
        <m:oMathParaPr>
          <m:jc m:val="left"/>
        </m:oMathParaPr>
        <m:oMath>
          <m:r>
            <w:rPr>
              <w:rFonts w:ascii="Cambria Math" w:hAnsi="Cambria Math"/>
            </w:rPr>
            <m:t>.</m:t>
          </m:r>
        </m:oMath>
      </m:oMathPara>
    </w:p>
    <w:p w:rsidR="006370BF" w:rsidRPr="002E213A" w:rsidRDefault="002E213A" w:rsidP="00DE3756">
      <w:pPr>
        <w:rPr>
          <w:rFonts w:ascii="Cambria Math" w:hAnsi="Cambria Math"/>
          <w:oMath/>
        </w:rPr>
      </w:pPr>
      <m:oMathPara>
        <m:oMathParaPr>
          <m:jc m:val="left"/>
        </m:oMathParaPr>
        <m:oMath>
          <m:r>
            <w:rPr>
              <w:rFonts w:ascii="Cambria Math" w:hAnsi="Cambria Math"/>
            </w:rPr>
            <m:t>(k</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 xml:space="preserve"> + m)) = a,</m:t>
          </m:r>
        </m:oMath>
      </m:oMathPara>
    </w:p>
    <w:p w:rsidR="006370BF" w:rsidRPr="002E213A" w:rsidRDefault="002E213A" w:rsidP="00DE3756">
      <w:pPr>
        <w:rPr>
          <w:rFonts w:ascii="Cambria Math" w:hAnsi="Cambria Math"/>
          <w:oMath/>
        </w:rPr>
      </w:pPr>
      <m:oMathPara>
        <m:oMathParaPr>
          <m:jc m:val="left"/>
        </m:oMathParaPr>
        <m:oMath>
          <m:r>
            <w:rPr>
              <w:rFonts w:ascii="Cambria Math" w:hAnsi="Cambria Math"/>
            </w:rPr>
            <m:t>(kM/(</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 ... + </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 = a.</m:t>
          </m:r>
        </m:oMath>
      </m:oMathPara>
    </w:p>
    <w:p w:rsidR="006370BF" w:rsidRDefault="006370BF" w:rsidP="006370BF"/>
    <w:p w:rsidR="006370BF" w:rsidRDefault="006370BF" w:rsidP="0074524B">
      <w:r>
        <w:t xml:space="preserve"> </w:t>
      </w:r>
      <w:proofErr w:type="gramStart"/>
      <w:r>
        <w:t xml:space="preserve">By the first </w:t>
      </w:r>
      <m:oMath>
        <m:r>
          <w:rPr>
            <w:rFonts w:ascii="Cambria Math" w:hAnsi="Cambria Math"/>
          </w:rPr>
          <m:t xml:space="preserve">k </m:t>
        </m:r>
      </m:oMath>
      <w:r>
        <w:t xml:space="preserve">equations,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 xml:space="preserve"> = [(1 + a/k)i-1(a - 1) + 1]m</m:t>
        </m:r>
      </m:oMath>
      <w:r>
        <w:t xml:space="preserve"> </w:t>
      </w:r>
      <w:r w:rsidR="00E324CF">
        <w:t>for</w:t>
      </w:r>
      <m:oMath>
        <m:r>
          <w:rPr>
            <w:rFonts w:ascii="Cambria Math" w:hAnsi="Cambria Math"/>
          </w:rPr>
          <m:t xml:space="preserve"> </m:t>
        </m:r>
        <m:r>
          <w:rPr>
            <w:rFonts w:ascii="Cambria Math" w:hAnsi="Cambria Math"/>
          </w:rPr>
          <m:t xml:space="preserve">( 1 </m:t>
        </m:r>
        <m:r>
          <w:rPr>
            <w:rFonts w:ascii="Cambria Math" w:hAnsi="Cambria Math"/>
          </w:rPr>
          <m:t>≤</m:t>
        </m:r>
        <m:r>
          <w:rPr>
            <w:rFonts w:ascii="Cambria Math" w:hAnsi="Cambria Math"/>
          </w:rPr>
          <m:t xml:space="preserve"> i </m:t>
        </m:r>
        <m:r>
          <w:rPr>
            <w:rFonts w:ascii="Cambria Math" w:hAnsi="Cambria Math"/>
          </w:rPr>
          <m:t>≤</m:t>
        </m:r>
        <m:r>
          <w:rPr>
            <w:rFonts w:ascii="Cambria Math" w:hAnsi="Cambria Math"/>
          </w:rPr>
          <m:t xml:space="preserve"> k)</m:t>
        </m:r>
      </m:oMath>
      <w:r>
        <w:t>.</w:t>
      </w:r>
      <w:proofErr w:type="gramEnd"/>
      <w:r>
        <w:t xml:space="preserve"> Substituting the above solution of p*i into the last equation, we have with algebraic calculation </w:t>
      </w:r>
      <w:r w:rsidR="00E324CF">
        <w:t>that</w:t>
      </w:r>
      <m:oMath>
        <m:sSup>
          <m:sSupPr>
            <m:ctrlPr>
              <w:rPr>
                <w:rFonts w:ascii="Cambria Math" w:hAnsi="Cambria Math"/>
                <w:i/>
              </w:rPr>
            </m:ctrlPr>
          </m:sSupPr>
          <m:e>
            <m:r>
              <w:rPr>
                <w:rFonts w:ascii="Cambria Math" w:hAnsi="Cambria Math"/>
              </w:rPr>
              <m:t>(a -1)(1+a/k)</m:t>
            </m:r>
          </m:e>
          <m:sup>
            <m:r>
              <w:rPr>
                <w:rFonts w:ascii="Cambria Math" w:hAnsi="Cambria Math"/>
              </w:rPr>
              <m:t>k</m:t>
            </m:r>
          </m:sup>
        </m:sSup>
        <m:r>
          <w:rPr>
            <w:rFonts w:ascii="Cambria Math" w:hAnsi="Cambria Math"/>
          </w:rPr>
          <m:t xml:space="preserve"> -(M/m-1) = 0</m:t>
        </m:r>
      </m:oMath>
      <w:r>
        <w:t xml:space="preserve">. </w:t>
      </w:r>
      <w:r w:rsidR="00181768">
        <w:t>Let</w:t>
      </w:r>
      <m:oMath>
        <m:r>
          <w:rPr>
            <w:rFonts w:ascii="Cambria Math" w:hAnsi="Cambria Math"/>
          </w:rPr>
          <m:t xml:space="preserve"> </m:t>
        </m:r>
        <m:r>
          <w:rPr>
            <w:rFonts w:ascii="Cambria Math" w:hAnsi="Cambria Math"/>
          </w:rPr>
          <m:t xml:space="preserve">F (a) = </m:t>
        </m:r>
        <m:sSup>
          <m:sSupPr>
            <m:ctrlPr>
              <w:rPr>
                <w:rFonts w:ascii="Cambria Math" w:hAnsi="Cambria Math"/>
                <w:i/>
              </w:rPr>
            </m:ctrlPr>
          </m:sSupPr>
          <m:e>
            <m:r>
              <w:rPr>
                <w:rFonts w:ascii="Cambria Math" w:hAnsi="Cambria Math"/>
              </w:rPr>
              <m:t>(a -1)(1+a/k)</m:t>
            </m:r>
          </m:e>
          <m:sup>
            <m:r>
              <w:rPr>
                <w:rFonts w:ascii="Cambria Math" w:hAnsi="Cambria Math"/>
              </w:rPr>
              <m:t>k</m:t>
            </m:r>
          </m:sup>
        </m:sSup>
        <m:r>
          <w:rPr>
            <w:rFonts w:ascii="Cambria Math" w:hAnsi="Cambria Math"/>
          </w:rPr>
          <m:t xml:space="preserve"> - (M/m - 1</m:t>
        </m:r>
      </m:oMath>
      <w:r>
        <w:t xml:space="preserve">). It can be verified that </w:t>
      </w:r>
      <m:oMath>
        <m:r>
          <w:rPr>
            <w:rFonts w:ascii="Cambria Math" w:hAnsi="Cambria Math"/>
          </w:rPr>
          <m:t>F (1) &lt; 0</m:t>
        </m:r>
      </m:oMath>
      <w:r>
        <w:t xml:space="preserve"> </w:t>
      </w:r>
      <w:r w:rsidR="00181768">
        <w:t>and</w:t>
      </w:r>
      <m:oMath>
        <m:r>
          <w:rPr>
            <w:rFonts w:ascii="Cambria Math" w:hAnsi="Cambria Math"/>
          </w:rPr>
          <m:t xml:space="preserve"> </m:t>
        </m:r>
        <m:r>
          <w:rPr>
            <w:rFonts w:ascii="Cambria Math" w:hAnsi="Cambria Math"/>
          </w:rPr>
          <m:t>F (M/m) &gt; 0</m:t>
        </m:r>
      </m:oMath>
      <w:r>
        <w:t>. We claim that</w:t>
      </w:r>
      <w:r w:rsidR="007770FF">
        <w:t xml:space="preserve"> there exists </w:t>
      </w:r>
      <w:proofErr w:type="gramStart"/>
      <w:r w:rsidR="007770FF">
        <w:t xml:space="preserve">an </w:t>
      </w:r>
      <m:oMath>
        <m:r>
          <w:rPr>
            <w:rFonts w:ascii="Cambria Math" w:hAnsi="Cambria Math"/>
          </w:rPr>
          <m:t>a</m:t>
        </m:r>
      </m:oMath>
      <w:r w:rsidR="007770FF">
        <w:t xml:space="preserve">  </w:t>
      </w:r>
      <m:oMath>
        <m:r>
          <w:rPr>
            <w:rFonts w:ascii="Cambria Math" w:hAnsi="Cambria Math"/>
          </w:rPr>
          <m:t>(1 &lt; a &lt; M/m)</m:t>
        </m:r>
      </m:oMath>
      <w:r>
        <w:t xml:space="preserve"> such</w:t>
      </w:r>
      <w:proofErr w:type="gramEnd"/>
      <w:r>
        <w:t xml:space="preserve"> </w:t>
      </w:r>
      <w:r w:rsidR="00964A84">
        <w:t>that</w:t>
      </w:r>
      <m:oMath>
        <m:r>
          <w:rPr>
            <w:rFonts w:ascii="Cambria Math" w:hAnsi="Cambria Math"/>
          </w:rPr>
          <m:t>F (a) = 0</m:t>
        </m:r>
      </m:oMath>
      <w:r>
        <w:t xml:space="preserve">. Substituting the value of </w:t>
      </w:r>
      <m:oMath>
        <m:r>
          <w:rPr>
            <w:rFonts w:ascii="Cambria Math" w:hAnsi="Cambria Math"/>
          </w:rPr>
          <m:t>a</m:t>
        </m:r>
      </m:oMath>
      <w:r>
        <w:t xml:space="preserve"> into the solution </w:t>
      </w:r>
      <w:r w:rsidR="00527795">
        <w:t>of</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 xml:space="preserve">, we determine the value of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 xml:space="preserve">which </w:t>
      </w:r>
      <w:r w:rsidR="00527795">
        <w:t>satisfies</w:t>
      </w:r>
      <m:oMath>
        <m:r>
          <w:rPr>
            <w:rFonts w:ascii="Cambria Math" w:hAnsi="Cambria Math"/>
          </w:rPr>
          <m:t xml:space="preserve"> </m:t>
        </m:r>
        <m:r>
          <w:rPr>
            <w:rFonts w:ascii="Cambria Math" w:hAnsi="Cambria Math"/>
          </w:rPr>
          <m:t>m &lt;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&lt;</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&lt;…  &lt;</m:t>
            </m:r>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 xml:space="preserve"> &lt; M</m:t>
        </m:r>
      </m:oMath>
      <w:r>
        <w:t xml:space="preserve">. For notational convenience, we virtually set </w:t>
      </w:r>
      <m:oMath>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m:t>
            </m:r>
          </m:sup>
        </m:sSubSup>
        <m:r>
          <w:rPr>
            <w:rFonts w:ascii="Cambria Math" w:hAnsi="Cambria Math"/>
          </w:rPr>
          <m:t>= 0</m:t>
        </m:r>
      </m:oMath>
      <w:r>
        <w:t xml:space="preserve"> </w:t>
      </w:r>
      <w:r w:rsidR="00527795">
        <w:t>and</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 M</m:t>
        </m:r>
      </m:oMath>
      <w:r>
        <w:t>.</w:t>
      </w:r>
    </w:p>
    <w:p w:rsidR="006370BF" w:rsidRDefault="006370BF" w:rsidP="006370BF"/>
    <w:p w:rsidR="006370BF" w:rsidRDefault="006370BF" w:rsidP="006370BF">
      <w:pPr>
        <w:pStyle w:val="Heading3"/>
      </w:pPr>
      <w:r>
        <w:t xml:space="preserve"> Algorithm DET:</w:t>
      </w:r>
    </w:p>
    <w:p w:rsidR="006370BF" w:rsidRDefault="006370BF" w:rsidP="002912A3">
      <w:r>
        <w:t xml:space="preserve"> At Period j (1 =&lt; j =&lt; n), a quoted price p j is observed. </w:t>
      </w:r>
      <w:proofErr w:type="gramStart"/>
      <w:r>
        <w:t xml:space="preserve">If </w:t>
      </w:r>
      <w:proofErr w:type="gramEnd"/>
      <m:oMath>
        <m:r>
          <w:rPr>
            <w:rFonts w:ascii="Cambria Math" w:hAnsi="Cambria Math"/>
          </w:rPr>
          <m:t>j = n</m:t>
        </m:r>
      </m:oMath>
      <w:r>
        <w:t xml:space="preserve">, sell all the remainder with price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Otherwise assume that p j belongs to </w:t>
      </w:r>
      <m:oMath>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m:t>
            </m:r>
          </m:sup>
        </m:sSubSup>
        <m:r>
          <w:rPr>
            <w:rFonts w:ascii="Cambria Math" w:hAnsi="Cambria Math"/>
          </w:rPr>
          <m:t>)</m:t>
        </m:r>
      </m:oMath>
      <w:r>
        <w:t xml:space="preserve"> for some i where</w:t>
      </w:r>
      <m:oMath>
        <m:r>
          <w:rPr>
            <w:rFonts w:ascii="Cambria Math" w:hAnsi="Cambria Math"/>
          </w:rPr>
          <m:t>(0 =&lt; i =&lt;k)</m:t>
        </m:r>
      </m:oMath>
      <w:r>
        <w:t xml:space="preserve">. DET behaves in two cases according to the values of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 . , </m:t>
        </m:r>
        <m:sSubSup>
          <m:sSubSupPr>
            <m:ctrlPr>
              <w:rPr>
                <w:rFonts w:ascii="Cambria Math" w:hAnsi="Cambria Math"/>
                <w:i/>
              </w:rPr>
            </m:ctrlPr>
          </m:sSubSupPr>
          <m:e>
            <m:r>
              <w:rPr>
                <w:rFonts w:ascii="Cambria Math" w:hAnsi="Cambria Math"/>
              </w:rPr>
              <m:t>p</m:t>
            </m:r>
          </m:e>
          <m:sub>
            <m:r>
              <w:rPr>
                <w:rFonts w:ascii="Cambria Math" w:hAnsi="Cambria Math"/>
              </w:rPr>
              <m:t>j-1</m:t>
            </m:r>
          </m:sub>
          <m:sup>
            <m:r>
              <w:rPr>
                <w:rFonts w:ascii="Cambria Math" w:hAnsi="Cambria Math"/>
              </w:rPr>
              <m:t>*</m:t>
            </m:r>
          </m:sup>
        </m:sSubSup>
      </m:oMath>
      <w:r w:rsidR="002912A3">
        <w:t>and</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w:t>
      </w:r>
    </w:p>
    <w:p w:rsidR="006370BF" w:rsidRDefault="006370BF" w:rsidP="002912A3">
      <w:proofErr w:type="gramStart"/>
      <w:r>
        <w:lastRenderedPageBreak/>
        <w:t>Case 1.</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 xml:space="preserve"> </w:t>
      </w:r>
      <m:oMath>
        <m:r>
          <w:rPr>
            <w:rFonts w:ascii="Cambria Math" w:hAnsi="Cambria Math"/>
          </w:rPr>
          <m:t>&gt;</m:t>
        </m:r>
        <m:r>
          <w:rPr>
            <w:rFonts w:ascii="Cambria Math" w:hAnsi="Cambria Math"/>
          </w:rPr>
          <m:t>max{</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 . , </m:t>
        </m:r>
        <m:sSubSup>
          <m:sSubSupPr>
            <m:ctrlPr>
              <w:rPr>
                <w:rFonts w:ascii="Cambria Math" w:hAnsi="Cambria Math"/>
                <w:i/>
              </w:rPr>
            </m:ctrlPr>
          </m:sSubSupPr>
          <m:e>
            <m:r>
              <w:rPr>
                <w:rFonts w:ascii="Cambria Math" w:hAnsi="Cambria Math"/>
              </w:rPr>
              <m:t>p</m:t>
            </m:r>
          </m:e>
          <m:sub>
            <m:r>
              <w:rPr>
                <w:rFonts w:ascii="Cambria Math" w:hAnsi="Cambria Math"/>
              </w:rPr>
              <m:t>j-1</m:t>
            </m:r>
          </m:sub>
          <m:sup>
            <m:r>
              <w:rPr>
                <w:rFonts w:ascii="Cambria Math" w:hAnsi="Cambria Math"/>
              </w:rPr>
              <m:t>*</m:t>
            </m:r>
          </m:sup>
        </m:sSubSup>
        <m:r>
          <w:rPr>
            <w:rFonts w:ascii="Cambria Math" w:hAnsi="Cambria Math"/>
          </w:rPr>
          <m:t>}</m:t>
        </m:r>
      </m:oMath>
      <w:r>
        <w:t>. Sell some units of the asset such that the accumulated sold amount is exactly i units.</w:t>
      </w:r>
    </w:p>
    <w:p w:rsidR="006370BF" w:rsidRDefault="006370BF" w:rsidP="002912A3">
      <w:r>
        <w:t xml:space="preserve">Case 2. </w:t>
      </w:r>
      <m:oMath>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736EC7">
        <w:t xml:space="preserve"> </w:t>
      </w:r>
      <w:r>
        <w:t xml:space="preserve"> </w:t>
      </w:r>
      <m:oMath>
        <m:r>
          <w:rPr>
            <w:rFonts w:ascii="Cambria Math" w:hAnsi="Cambria Math"/>
          </w:rPr>
          <m:t>≤</m:t>
        </m:r>
      </m:oMath>
      <w:r>
        <w:t xml:space="preserve"> </w:t>
      </w:r>
      <m:oMath>
        <m:r>
          <w:rPr>
            <w:rFonts w:ascii="Cambria Math" w:hAnsi="Cambria Math"/>
          </w:rPr>
          <m:t>max{</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 . , </m:t>
        </m:r>
        <m:sSubSup>
          <m:sSubSupPr>
            <m:ctrlPr>
              <w:rPr>
                <w:rFonts w:ascii="Cambria Math" w:hAnsi="Cambria Math"/>
                <w:i/>
              </w:rPr>
            </m:ctrlPr>
          </m:sSubSupPr>
          <m:e>
            <m:r>
              <w:rPr>
                <w:rFonts w:ascii="Cambria Math" w:hAnsi="Cambria Math"/>
              </w:rPr>
              <m:t>p</m:t>
            </m:r>
          </m:e>
          <m:sub>
            <m:r>
              <w:rPr>
                <w:rFonts w:ascii="Cambria Math" w:hAnsi="Cambria Math"/>
              </w:rPr>
              <m:t>j-1</m:t>
            </m:r>
          </m:sub>
          <m:sup>
            <m:r>
              <w:rPr>
                <w:rFonts w:ascii="Cambria Math" w:hAnsi="Cambria Math"/>
              </w:rPr>
              <m:t>*</m:t>
            </m:r>
          </m:sup>
        </m:sSubSup>
        <m:r>
          <w:rPr>
            <w:rFonts w:ascii="Cambria Math" w:hAnsi="Cambria Math"/>
          </w:rPr>
          <m:t>}.</m:t>
        </m:r>
      </m:oMath>
      <w:r>
        <w:t xml:space="preserve"> Sell none.</w:t>
      </w:r>
    </w:p>
    <w:p w:rsidR="006370BF" w:rsidRDefault="006370BF" w:rsidP="006370BF"/>
    <w:p w:rsidR="006370BF" w:rsidRPr="00B41490" w:rsidRDefault="006370BF" w:rsidP="00B41490">
      <w:pPr>
        <w:rPr>
          <w:rFonts w:ascii="Cambria Math" w:hAnsi="Cambria Math"/>
          <w:oMath/>
        </w:rPr>
      </w:pPr>
      <w:r>
        <w:t xml:space="preserve">Let </w:t>
      </w:r>
      <m:oMath>
        <m:r>
          <w:rPr>
            <w:rFonts w:ascii="Cambria Math" w:hAnsi="Cambria Math"/>
          </w:rPr>
          <m:t xml:space="preserve">m = 1, M = 10, k = 3 </m:t>
        </m:r>
        <m:r>
          <m:rPr>
            <m:nor/>
          </m:rPr>
          <w:rPr>
            <w:rFonts w:ascii="Cambria Math" w:hAnsi="Cambria Math"/>
          </w:rPr>
          <m:t>and</m:t>
        </m:r>
        <m:r>
          <w:rPr>
            <w:rFonts w:ascii="Cambria Math" w:hAnsi="Cambria Math"/>
          </w:rPr>
          <m:t xml:space="preserve"> n = 5</m:t>
        </m:r>
      </m:oMath>
      <w:r>
        <w:t xml:space="preserve">. We have by calculation that </w:t>
      </w:r>
      <m:oMath>
        <m:r>
          <w:rPr>
            <w:rFonts w:ascii="Cambria Math" w:hAnsi="Cambria Math"/>
          </w:rPr>
          <m:t>a = 2.478,</m:t>
        </m:r>
      </m:oMath>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2.478,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3.699,</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 5.929.</m:t>
        </m:r>
      </m:oMath>
      <w:r w:rsidR="00DE09CA">
        <w:t xml:space="preserve"> </w:t>
      </w:r>
      <w:r w:rsidR="00774009">
        <w:t>We virtually</w:t>
      </w:r>
      <w:r>
        <w:t xml:space="preserve"> </w:t>
      </w:r>
      <w:proofErr w:type="gramStart"/>
      <w:r>
        <w:t xml:space="preserve">set </w:t>
      </w:r>
      <w:proofErr w:type="gramEnd"/>
      <m:oMath>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m:t>
            </m:r>
          </m:sup>
        </m:sSubSup>
        <m:r>
          <w:rPr>
            <w:rFonts w:ascii="Cambria Math" w:hAnsi="Cambria Math"/>
          </w:rPr>
          <m:t xml:space="preserve">= 0 and </m:t>
        </m:r>
        <m:sSubSup>
          <m:sSubSupPr>
            <m:ctrlPr>
              <w:rPr>
                <w:rFonts w:ascii="Cambria Math" w:hAnsi="Cambria Math"/>
                <w:i/>
              </w:rPr>
            </m:ctrlPr>
          </m:sSubSupPr>
          <m:e>
            <m:r>
              <w:rPr>
                <w:rFonts w:ascii="Cambria Math" w:hAnsi="Cambria Math"/>
              </w:rPr>
              <m:t>p</m:t>
            </m:r>
          </m:e>
          <m:sub>
            <m:r>
              <w:rPr>
                <w:rFonts w:ascii="Cambria Math" w:hAnsi="Cambria Math"/>
              </w:rPr>
              <m:t>4</m:t>
            </m:r>
          </m:sub>
          <m:sup>
            <m:r>
              <w:rPr>
                <w:rFonts w:ascii="Cambria Math" w:hAnsi="Cambria Math"/>
              </w:rPr>
              <m:t>*</m:t>
            </m:r>
          </m:sup>
        </m:sSubSup>
        <m:r>
          <w:rPr>
            <w:rFonts w:ascii="Cambria Math" w:hAnsi="Cambria Math"/>
          </w:rPr>
          <m:t>= 10</m:t>
        </m:r>
      </m:oMath>
      <w:r>
        <w:t>. The quoted price instance</w:t>
      </w:r>
      <w:r w:rsidR="00DE09CA">
        <w:t xml:space="preserve"> </w:t>
      </w:r>
      <w:r>
        <w:t xml:space="preserve">is given in the second row of the table, and the last row demonstrates the selling process </w:t>
      </w:r>
      <w:proofErr w:type="gramStart"/>
      <w:r>
        <w:t xml:space="preserve">for </w:t>
      </w:r>
      <w:proofErr w:type="gramEnd"/>
      <m:oMath>
        <m:r>
          <w:rPr>
            <w:rFonts w:ascii="Cambria Math" w:hAnsi="Cambria Math"/>
          </w:rPr>
          <m:t>DET</m:t>
        </m:r>
      </m:oMath>
      <w:r>
        <w:t xml:space="preserve">. At Period </w:t>
      </w:r>
      <m:oMath>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3.45</m:t>
        </m:r>
      </m:oMath>
      <w:r>
        <w:t xml:space="preserve"> is in </w:t>
      </w:r>
      <m:oMath>
        <m:r>
          <w:rPr>
            <w:rFonts w:ascii="Cambria Math" w:hAnsi="Cambria Math"/>
          </w:rPr>
          <m:t>[p*1, p*2)</m:t>
        </m:r>
      </m:oMath>
      <w:r>
        <w:t xml:space="preserve"> and thus </w:t>
      </w:r>
      <m:oMath>
        <m:r>
          <w:rPr>
            <w:rFonts w:ascii="Cambria Math" w:hAnsi="Cambria Math"/>
          </w:rPr>
          <m:t>DET</m:t>
        </m:r>
      </m:oMath>
      <w:r>
        <w:t xml:space="preserve"> sells one unit of the asset with </w:t>
      </w:r>
      <w:proofErr w:type="gramStart"/>
      <w:r>
        <w:t xml:space="preserve">price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For Periods </w:t>
      </w:r>
      <m:oMath>
        <m:r>
          <w:rPr>
            <w:rFonts w:ascii="Cambria Math" w:hAnsi="Cambria Math"/>
          </w:rPr>
          <m:t>2</m:t>
        </m:r>
      </m:oMath>
      <w:r>
        <w:t xml:space="preserve"> and 3, DET sells none since Case </w:t>
      </w:r>
      <m:oMath>
        <m:r>
          <w:rPr>
            <w:rFonts w:ascii="Cambria Math" w:hAnsi="Cambria Math"/>
          </w:rPr>
          <m:t>2</m:t>
        </m:r>
      </m:oMath>
      <w:r>
        <w:t xml:space="preserve"> is met. At </w:t>
      </w:r>
      <w:r w:rsidR="00DE09CA">
        <w:t>Period</w:t>
      </w:r>
      <m:oMath>
        <m:r>
          <w:rPr>
            <w:rFonts w:ascii="Cambria Math" w:hAnsi="Cambria Math"/>
          </w:rPr>
          <m:t xml:space="preserve"> </m:t>
        </m:r>
        <m:r>
          <w:rPr>
            <w:rFonts w:ascii="Cambria Math" w:hAnsi="Cambria Math"/>
          </w:rPr>
          <m:t>4</m:t>
        </m:r>
      </m:oMath>
      <w:r w:rsidR="00774009">
        <w:t>, since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r>
          <w:rPr>
            <w:rFonts w:ascii="Cambria Math" w:hAnsi="Cambria Math"/>
          </w:rPr>
          <m:t>∈</m:t>
        </m:r>
        <m:r>
          <w:rPr>
            <w:rFonts w:ascii="Cambria Math" w:hAnsi="Cambria Math"/>
          </w:rPr>
          <m:t xml:space="preserve"> </m:t>
        </m:r>
        <m:d>
          <m:dPr>
            <m:beg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4</m:t>
                </m:r>
              </m:sub>
              <m:sup>
                <m:r>
                  <w:rPr>
                    <w:rFonts w:ascii="Cambria Math" w:hAnsi="Cambria Math"/>
                  </w:rPr>
                  <m:t>*</m:t>
                </m:r>
              </m:sup>
            </m:sSubSup>
          </m:e>
        </m:d>
      </m:oMath>
      <w:r>
        <w:t xml:space="preserve">and </w:t>
      </w:r>
      <m:oMath>
        <m:r>
          <w:rPr>
            <w:rFonts w:ascii="Cambria Math" w:hAnsi="Cambria Math"/>
          </w:rPr>
          <m:t>DET</m:t>
        </m:r>
      </m:oMath>
      <w:r>
        <w:t xml:space="preserve"> has already sold one </w:t>
      </w:r>
      <w:r w:rsidR="00774009">
        <w:t>before, it</w:t>
      </w:r>
      <w:r>
        <w:t xml:space="preserve"> sells the rest two units with price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oMath>
      <w:r>
        <w:t xml:space="preserve">at this </w:t>
      </w:r>
      <w:r w:rsidR="00774009">
        <w:t>period. The</w:t>
      </w:r>
      <w:r>
        <w:t xml:space="preserve"> total revenue obtained by </w:t>
      </w:r>
      <m:oMath>
        <m:r>
          <w:rPr>
            <w:rFonts w:ascii="Cambria Math" w:hAnsi="Cambria Math"/>
          </w:rPr>
          <m:t>DET</m:t>
        </m:r>
      </m:oMath>
      <w:r w:rsidR="00DE09CA">
        <w:t xml:space="preserve"> is </w:t>
      </w:r>
      <w:r w:rsidR="00EF1A43">
        <w:t>equal to</w:t>
      </w:r>
      <m:oMath>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1</m:t>
            </m:r>
          </m:sub>
        </m:sSub>
        <m:r>
          <w:rPr>
            <w:rFonts w:ascii="Cambria Math" w:hAnsi="Cambria Math"/>
          </w:rPr>
          <m:t xml:space="preserve"> + 2</m:t>
        </m:r>
        <m:sSub>
          <m:sSubPr>
            <m:ctrlPr>
              <w:rPr>
                <w:rFonts w:ascii="Cambria Math" w:hAnsi="Cambria Math"/>
                <w:i/>
              </w:rPr>
            </m:ctrlPr>
          </m:sSubPr>
          <m:e>
            <m:r>
              <w:rPr>
                <w:rFonts w:ascii="Cambria Math" w:hAnsi="Cambria Math"/>
              </w:rPr>
              <m:t xml:space="preserve">p </m:t>
            </m:r>
          </m:e>
          <m:sub>
            <m:r>
              <w:rPr>
                <w:rFonts w:ascii="Cambria Math" w:hAnsi="Cambria Math"/>
              </w:rPr>
              <m:t>3</m:t>
            </m:r>
          </m:sub>
        </m:sSub>
        <m:r>
          <w:rPr>
            <w:rFonts w:ascii="Cambria Math" w:hAnsi="Cambria Math"/>
          </w:rPr>
          <m:t xml:space="preserve">=3.45+2 </m:t>
        </m:r>
        <m:r>
          <w:rPr>
            <w:rFonts w:ascii="Cambria Math" w:hAnsi="Cambria Math"/>
          </w:rPr>
          <m:t>×</m:t>
        </m:r>
        <m:r>
          <w:rPr>
            <w:rFonts w:ascii="Cambria Math" w:hAnsi="Cambria Math"/>
          </w:rPr>
          <m:t xml:space="preserve"> 7.72 = 18.89</m:t>
        </m:r>
      </m:oMath>
      <w:r>
        <w:t>.</w:t>
      </w:r>
    </w:p>
    <w:p w:rsidR="00A6660D" w:rsidRDefault="00A6660D" w:rsidP="00A6660D">
      <w:pPr>
        <w:pStyle w:val="Heading2"/>
      </w:pPr>
      <w:r>
        <w:t xml:space="preserve">Tool Operation </w:t>
      </w:r>
    </w:p>
    <w:p w:rsidR="00CD5EB5" w:rsidRPr="00CD5EB5" w:rsidRDefault="00CD5EB5" w:rsidP="00CD5EB5">
      <w:r>
        <w:t xml:space="preserve">The tool operation begins with setting input parameters such as </w:t>
      </w:r>
      <m:oMath>
        <m:r>
          <w:rPr>
            <w:rFonts w:ascii="Cambria Math" w:hAnsi="Cambria Math"/>
          </w:rPr>
          <m:t xml:space="preserve">k, n, m , </m:t>
        </m:r>
        <m:r>
          <m:rPr>
            <m:nor/>
          </m:rPr>
          <w:rPr>
            <w:rFonts w:ascii="Cambria Math" w:hAnsi="Cambria Math"/>
          </w:rPr>
          <m:t>and</m:t>
        </m:r>
        <m:r>
          <w:rPr>
            <w:rFonts w:ascii="Cambria Math" w:hAnsi="Cambria Math"/>
          </w:rPr>
          <m:t xml:space="preserve"> M</m:t>
        </m:r>
      </m:oMath>
      <w:r>
        <w:t xml:space="preserve">. Then we select the Excel file with the </w:t>
      </w:r>
      <m:oMath>
        <m:r>
          <w:rPr>
            <w:rFonts w:ascii="Cambria Math" w:hAnsi="Cambria Math"/>
          </w:rPr>
          <m:t>.xls</m:t>
        </m:r>
      </m:oMath>
      <w:r>
        <w:rPr>
          <w:rFonts w:eastAsiaTheme="minorEastAsia"/>
        </w:rPr>
        <w:t xml:space="preserve"> extension, for which we want to observe the Total Revenue. We just fill the first and second columns of sheet, in which each row represents the period and the price of that period, respectively. The labels of cells and the intermediate steps to calculate the total revenue would be exhibited on the input excel file and the output table.  </w:t>
      </w:r>
    </w:p>
    <w:p w:rsidR="00FC2734" w:rsidRDefault="00FC2734" w:rsidP="00FC2734">
      <w:pPr>
        <w:pStyle w:val="Heading2"/>
      </w:pPr>
      <w:r>
        <w:t xml:space="preserve">Screenshots </w:t>
      </w:r>
    </w:p>
    <w:p w:rsidR="001C6E33" w:rsidRPr="001C6E33" w:rsidRDefault="001C6E33" w:rsidP="001C6E33">
      <w:r>
        <w:t>Figure1.</w:t>
      </w:r>
      <w:r w:rsidR="00C75382">
        <w:t xml:space="preserve"> </w:t>
      </w:r>
      <w:proofErr w:type="gramStart"/>
      <w:r w:rsidR="00C75382">
        <w:t>The Start w</w:t>
      </w:r>
      <w:r>
        <w:t>indow</w:t>
      </w:r>
      <w:r w:rsidR="00C75382">
        <w:t>.</w:t>
      </w:r>
      <w:proofErr w:type="gramEnd"/>
    </w:p>
    <w:p w:rsidR="00247E59" w:rsidRDefault="00247E59" w:rsidP="00D628E6">
      <w:pPr>
        <w:jc w:val="center"/>
      </w:pPr>
      <w:r>
        <w:rPr>
          <w:noProof/>
        </w:rPr>
        <w:drawing>
          <wp:inline distT="0" distB="0" distL="0" distR="0">
            <wp:extent cx="4071297" cy="239024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686" cy="2390469"/>
                    </a:xfrm>
                    <a:prstGeom prst="rect">
                      <a:avLst/>
                    </a:prstGeom>
                    <a:noFill/>
                    <a:ln>
                      <a:noFill/>
                    </a:ln>
                  </pic:spPr>
                </pic:pic>
              </a:graphicData>
            </a:graphic>
          </wp:inline>
        </w:drawing>
      </w:r>
    </w:p>
    <w:p w:rsidR="00247E59" w:rsidRDefault="00C75382" w:rsidP="00247E59">
      <w:pPr>
        <w:rPr>
          <w:noProof/>
        </w:rPr>
      </w:pPr>
      <w:r>
        <w:rPr>
          <w:noProof/>
        </w:rPr>
        <w:t>Figure 2. The select window for parameters and file.</w:t>
      </w:r>
    </w:p>
    <w:p w:rsidR="00247E59" w:rsidRDefault="00247E59" w:rsidP="00247E59">
      <w:pPr>
        <w:rPr>
          <w:noProof/>
        </w:rPr>
      </w:pPr>
    </w:p>
    <w:p w:rsidR="00D628E6" w:rsidRDefault="00D628E6" w:rsidP="00D628E6">
      <w:pPr>
        <w:jc w:val="center"/>
        <w:rPr>
          <w:noProof/>
        </w:rPr>
      </w:pPr>
    </w:p>
    <w:p w:rsidR="00247E59" w:rsidRDefault="00247E59" w:rsidP="00D628E6">
      <w:pPr>
        <w:jc w:val="center"/>
      </w:pPr>
      <w:r>
        <w:rPr>
          <w:noProof/>
        </w:rPr>
        <w:lastRenderedPageBreak/>
        <w:drawing>
          <wp:inline distT="0" distB="0" distL="0" distR="0">
            <wp:extent cx="3493555" cy="155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699" t="3109" b="3627"/>
                    <a:stretch/>
                  </pic:blipFill>
                  <pic:spPr bwMode="auto">
                    <a:xfrm>
                      <a:off x="0" y="0"/>
                      <a:ext cx="3493707" cy="1552822"/>
                    </a:xfrm>
                    <a:prstGeom prst="rect">
                      <a:avLst/>
                    </a:prstGeom>
                    <a:noFill/>
                    <a:ln>
                      <a:noFill/>
                    </a:ln>
                    <a:extLst>
                      <a:ext uri="{53640926-AAD7-44D8-BBD7-CCE9431645EC}">
                        <a14:shadowObscured xmlns:a14="http://schemas.microsoft.com/office/drawing/2010/main"/>
                      </a:ext>
                    </a:extLst>
                  </pic:spPr>
                </pic:pic>
              </a:graphicData>
            </a:graphic>
          </wp:inline>
        </w:drawing>
      </w:r>
    </w:p>
    <w:p w:rsidR="00247E59" w:rsidRDefault="00D628E6" w:rsidP="00247E59">
      <w:pPr>
        <w:rPr>
          <w:noProof/>
        </w:rPr>
      </w:pPr>
      <w:r>
        <w:rPr>
          <w:noProof/>
        </w:rPr>
        <w:t xml:space="preserve">Figure 3. The Table of Results. </w:t>
      </w:r>
    </w:p>
    <w:p w:rsidR="00247E59" w:rsidRPr="00247E59" w:rsidRDefault="00247E59" w:rsidP="00247E59">
      <w:r>
        <w:rPr>
          <w:noProof/>
        </w:rPr>
        <w:drawing>
          <wp:inline distT="0" distB="0" distL="0" distR="0">
            <wp:extent cx="5942432" cy="1483743"/>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825" b="-1"/>
                    <a:stretch/>
                  </pic:blipFill>
                  <pic:spPr bwMode="auto">
                    <a:xfrm>
                      <a:off x="0" y="0"/>
                      <a:ext cx="5943600" cy="1484035"/>
                    </a:xfrm>
                    <a:prstGeom prst="rect">
                      <a:avLst/>
                    </a:prstGeom>
                    <a:noFill/>
                    <a:ln>
                      <a:noFill/>
                    </a:ln>
                    <a:extLst>
                      <a:ext uri="{53640926-AAD7-44D8-BBD7-CCE9431645EC}">
                        <a14:shadowObscured xmlns:a14="http://schemas.microsoft.com/office/drawing/2010/main"/>
                      </a:ext>
                    </a:extLst>
                  </pic:spPr>
                </pic:pic>
              </a:graphicData>
            </a:graphic>
          </wp:inline>
        </w:drawing>
      </w:r>
    </w:p>
    <w:p w:rsidR="00FC2734" w:rsidRDefault="00FC2734" w:rsidP="00FC2734">
      <w:pPr>
        <w:pStyle w:val="Heading2"/>
      </w:pPr>
      <w:r w:rsidRPr="00FC2734">
        <w:t>Terms of Use</w:t>
      </w:r>
    </w:p>
    <w:p w:rsidR="00387518" w:rsidRPr="00387518" w:rsidRDefault="00387518" w:rsidP="00387518">
      <w:r>
        <w:t>//</w:t>
      </w:r>
    </w:p>
    <w:p w:rsidR="00E93691" w:rsidRDefault="00FC2734" w:rsidP="00FC2734">
      <w:pPr>
        <w:pStyle w:val="Heading2"/>
        <w:rPr>
          <w:rStyle w:val="mw-headline"/>
        </w:rPr>
      </w:pPr>
      <w:r>
        <w:rPr>
          <w:rStyle w:val="mw-headline"/>
        </w:rPr>
        <w:t>Technical</w:t>
      </w:r>
      <w:r>
        <w:rPr>
          <w:rStyle w:val="mw-headline"/>
        </w:rPr>
        <w:t xml:space="preserve"> </w:t>
      </w:r>
      <w:r>
        <w:rPr>
          <w:rStyle w:val="mw-headline"/>
        </w:rPr>
        <w:t xml:space="preserve">Requirements </w:t>
      </w:r>
    </w:p>
    <w:p w:rsidR="00E94469" w:rsidRDefault="00E94469" w:rsidP="00E94469">
      <w:pPr>
        <w:pStyle w:val="ListParagraph"/>
        <w:numPr>
          <w:ilvl w:val="0"/>
          <w:numId w:val="1"/>
        </w:numPr>
      </w:pPr>
      <w:r>
        <w:t>Java Runtime Environment (JRE)</w:t>
      </w:r>
      <w:r>
        <w:t xml:space="preserve"> which is installed on the System to run the tool which is jar file.</w:t>
      </w:r>
    </w:p>
    <w:p w:rsidR="00E94469" w:rsidRPr="00E94469" w:rsidRDefault="00E94469" w:rsidP="00E94469">
      <w:pPr>
        <w:pStyle w:val="ListParagraph"/>
        <w:numPr>
          <w:ilvl w:val="0"/>
          <w:numId w:val="1"/>
        </w:numPr>
      </w:pPr>
      <w:r>
        <w:t xml:space="preserve">Excel 97-2003 to prepare the inputs for the tool. </w:t>
      </w:r>
    </w:p>
    <w:p w:rsidR="00E93691" w:rsidRDefault="00D96D66" w:rsidP="00E93691">
      <w:pPr>
        <w:pStyle w:val="Heading2"/>
        <w:rPr>
          <w:rStyle w:val="mw-headline"/>
        </w:rPr>
      </w:pPr>
      <w:bookmarkStart w:id="0" w:name="_Literature"/>
      <w:bookmarkEnd w:id="0"/>
      <w:r>
        <w:rPr>
          <w:rStyle w:val="mw-headline"/>
        </w:rPr>
        <w:t>Literature</w:t>
      </w:r>
    </w:p>
    <w:p w:rsidR="001F2C75" w:rsidRDefault="00DB2AC0" w:rsidP="00F42AEB">
      <w:r>
        <w:rPr>
          <w:rFonts w:ascii="Gulliver" w:hAnsi="Gulliver" w:cs="Gulliver"/>
          <w:sz w:val="21"/>
          <w:szCs w:val="21"/>
        </w:rPr>
        <w:t xml:space="preserve">W. </w:t>
      </w:r>
      <w:r>
        <w:rPr>
          <w:rFonts w:ascii="Gulliver" w:hAnsi="Gulliver" w:cs="Gulliver"/>
          <w:sz w:val="21"/>
          <w:szCs w:val="21"/>
        </w:rPr>
        <w:t>Zhang</w:t>
      </w:r>
      <w:r>
        <w:rPr>
          <w:rFonts w:ascii="Gulliver" w:hAnsi="Gulliver" w:cs="Gulliver"/>
          <w:sz w:val="21"/>
          <w:szCs w:val="21"/>
        </w:rPr>
        <w:t>,</w:t>
      </w:r>
      <w:r w:rsidR="002D6CB7" w:rsidRPr="002D6CB7">
        <w:rPr>
          <w:rFonts w:ascii="Gulliver" w:hAnsi="Gulliver" w:cs="Gulliver"/>
          <w:sz w:val="21"/>
          <w:szCs w:val="21"/>
        </w:rPr>
        <w:t xml:space="preserve"> </w:t>
      </w:r>
      <w:proofErr w:type="spellStart"/>
      <w:r w:rsidR="002D6CB7">
        <w:rPr>
          <w:rFonts w:ascii="Gulliver" w:hAnsi="Gulliver" w:cs="Gulliver"/>
          <w:sz w:val="21"/>
          <w:szCs w:val="21"/>
        </w:rPr>
        <w:t>Y.</w:t>
      </w:r>
      <w:r w:rsidR="002D6CB7">
        <w:rPr>
          <w:rFonts w:ascii="Gulliver" w:hAnsi="Gulliver" w:cs="Gulliver"/>
          <w:sz w:val="21"/>
          <w:szCs w:val="21"/>
        </w:rPr>
        <w:t>Xu</w:t>
      </w:r>
      <w:proofErr w:type="spellEnd"/>
      <w:r w:rsidR="002D6CB7">
        <w:rPr>
          <w:rFonts w:ascii="Gulliver" w:hAnsi="Gulliver" w:cs="Gulliver"/>
          <w:sz w:val="21"/>
          <w:szCs w:val="21"/>
        </w:rPr>
        <w:t xml:space="preserve">, </w:t>
      </w:r>
      <w:proofErr w:type="spellStart"/>
      <w:r w:rsidR="002D6CB7">
        <w:rPr>
          <w:rFonts w:ascii="Gulliver" w:hAnsi="Gulliver" w:cs="Gulliver"/>
          <w:sz w:val="21"/>
          <w:szCs w:val="21"/>
        </w:rPr>
        <w:t>F.</w:t>
      </w:r>
      <w:r w:rsidR="002D6CB7">
        <w:rPr>
          <w:rFonts w:ascii="Gulliver" w:hAnsi="Gulliver" w:cs="Gulliver"/>
          <w:sz w:val="21"/>
          <w:szCs w:val="21"/>
        </w:rPr>
        <w:t>Zheng</w:t>
      </w:r>
      <w:proofErr w:type="spellEnd"/>
      <w:r w:rsidR="002D6CB7">
        <w:rPr>
          <w:rFonts w:ascii="Gulliver" w:hAnsi="Gulliver" w:cs="Gulliver"/>
          <w:sz w:val="21"/>
          <w:szCs w:val="21"/>
        </w:rPr>
        <w:t>,</w:t>
      </w:r>
      <w:r w:rsidR="00F42AEB">
        <w:rPr>
          <w:rFonts w:ascii="Gulliver" w:hAnsi="Gulliver" w:cs="Gulliver"/>
          <w:sz w:val="21"/>
          <w:szCs w:val="21"/>
        </w:rPr>
        <w:t xml:space="preserve"> </w:t>
      </w:r>
      <w:r w:rsidR="002D6CB7">
        <w:rPr>
          <w:rFonts w:ascii="Gulliver" w:hAnsi="Gulliver" w:cs="Gulliver"/>
          <w:sz w:val="21"/>
          <w:szCs w:val="21"/>
        </w:rPr>
        <w:t xml:space="preserve">and </w:t>
      </w:r>
      <w:proofErr w:type="spellStart"/>
      <w:r w:rsidR="002D6CB7">
        <w:rPr>
          <w:rFonts w:ascii="Gulliver" w:hAnsi="Gulliver" w:cs="Gulliver"/>
          <w:sz w:val="21"/>
          <w:szCs w:val="21"/>
        </w:rPr>
        <w:t>M.</w:t>
      </w:r>
      <w:r w:rsidR="002D6CB7">
        <w:rPr>
          <w:rFonts w:ascii="Gulliver" w:hAnsi="Gulliver" w:cs="Gulliver"/>
          <w:sz w:val="21"/>
          <w:szCs w:val="21"/>
        </w:rPr>
        <w:t>Liu</w:t>
      </w:r>
      <w:proofErr w:type="spellEnd"/>
      <w:r w:rsidR="002D6CB7">
        <w:rPr>
          <w:rFonts w:ascii="Gulliver" w:hAnsi="Gulliver" w:cs="Gulliver"/>
          <w:sz w:val="21"/>
          <w:szCs w:val="21"/>
        </w:rPr>
        <w:t>,</w:t>
      </w:r>
      <w:r>
        <w:rPr>
          <w:rFonts w:ascii="Gulliver" w:hAnsi="Gulliver" w:cs="Gulliver"/>
          <w:sz w:val="21"/>
          <w:szCs w:val="21"/>
        </w:rPr>
        <w:t xml:space="preserve"> </w:t>
      </w:r>
      <w:r w:rsidR="001F2C75" w:rsidRPr="001F2C75">
        <w:rPr>
          <w:i/>
          <w:iCs/>
        </w:rPr>
        <w:t>Online algorithms f</w:t>
      </w:r>
      <w:r w:rsidR="001F2C75" w:rsidRPr="001F2C75">
        <w:rPr>
          <w:i/>
          <w:iCs/>
        </w:rPr>
        <w:t>or the general k-search problem</w:t>
      </w:r>
      <w:r>
        <w:t>, Elsevier B.V., 2011.</w:t>
      </w:r>
    </w:p>
    <w:p w:rsidR="00160526" w:rsidRPr="001F2C75" w:rsidRDefault="00160526" w:rsidP="00F42AEB">
      <w:r w:rsidRPr="00160526">
        <w:t>R. El-</w:t>
      </w:r>
      <w:proofErr w:type="spellStart"/>
      <w:r w:rsidRPr="00160526">
        <w:t>Yaniv</w:t>
      </w:r>
      <w:proofErr w:type="spellEnd"/>
      <w:r w:rsidRPr="00160526">
        <w:t xml:space="preserve">, A. Fiat, R.M. Karp, G. Turpin, </w:t>
      </w:r>
      <w:r w:rsidRPr="00160526">
        <w:rPr>
          <w:i/>
          <w:iCs/>
        </w:rPr>
        <w:t>Optimal search and one-way trading online algorithms</w:t>
      </w:r>
      <w:r w:rsidRPr="00160526">
        <w:t xml:space="preserve">, </w:t>
      </w:r>
      <w:proofErr w:type="spellStart"/>
      <w:r w:rsidRPr="00160526">
        <w:t>Algorithmica</w:t>
      </w:r>
      <w:proofErr w:type="spellEnd"/>
      <w:r w:rsidRPr="00160526">
        <w:t xml:space="preserve"> 30 (2001) 101–139.</w:t>
      </w:r>
    </w:p>
    <w:p w:rsidR="00745D35" w:rsidRDefault="00FC2734" w:rsidP="004A6CD1">
      <w:pPr>
        <w:pStyle w:val="Heading2"/>
      </w:pPr>
      <w:r>
        <w:rPr>
          <w:rStyle w:val="mw-headline"/>
        </w:rPr>
        <w:t xml:space="preserve"> </w:t>
      </w:r>
    </w:p>
    <w:p w:rsidR="00745D35" w:rsidRDefault="00745D35" w:rsidP="006370BF">
      <w:r>
        <w:t xml:space="preserve"> </w:t>
      </w:r>
    </w:p>
    <w:p w:rsidR="00745D35" w:rsidRDefault="00745D35" w:rsidP="00745D35"/>
    <w:p w:rsidR="00745D35" w:rsidRDefault="00745D35" w:rsidP="00745D35"/>
    <w:p w:rsidR="00745D35" w:rsidRDefault="00745D35" w:rsidP="00745D35"/>
    <w:p w:rsidR="007648A8" w:rsidRDefault="007648A8">
      <w:bookmarkStart w:id="1" w:name="_GoBack"/>
      <w:bookmarkEnd w:id="1"/>
    </w:p>
    <w:sectPr w:rsidR="0076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ullive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E560B"/>
    <w:multiLevelType w:val="hybridMultilevel"/>
    <w:tmpl w:val="53A8BF80"/>
    <w:lvl w:ilvl="0" w:tplc="A15E1322">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35"/>
    <w:rsid w:val="00006111"/>
    <w:rsid w:val="00072F54"/>
    <w:rsid w:val="00085CF9"/>
    <w:rsid w:val="000E2C02"/>
    <w:rsid w:val="00160526"/>
    <w:rsid w:val="00181768"/>
    <w:rsid w:val="001C6E33"/>
    <w:rsid w:val="001F2C75"/>
    <w:rsid w:val="00247E59"/>
    <w:rsid w:val="0026442A"/>
    <w:rsid w:val="002912A3"/>
    <w:rsid w:val="002D6CB7"/>
    <w:rsid w:val="002E213A"/>
    <w:rsid w:val="002E4C96"/>
    <w:rsid w:val="002E6A7D"/>
    <w:rsid w:val="002F4264"/>
    <w:rsid w:val="00362DE3"/>
    <w:rsid w:val="00387518"/>
    <w:rsid w:val="003B78A9"/>
    <w:rsid w:val="003D0C89"/>
    <w:rsid w:val="003E3652"/>
    <w:rsid w:val="003F3D2E"/>
    <w:rsid w:val="004067FF"/>
    <w:rsid w:val="00424548"/>
    <w:rsid w:val="004A6CD1"/>
    <w:rsid w:val="004B204B"/>
    <w:rsid w:val="004B511C"/>
    <w:rsid w:val="00527795"/>
    <w:rsid w:val="006370BF"/>
    <w:rsid w:val="006567A9"/>
    <w:rsid w:val="006937BC"/>
    <w:rsid w:val="006C5193"/>
    <w:rsid w:val="006D250B"/>
    <w:rsid w:val="006F1106"/>
    <w:rsid w:val="00736EC7"/>
    <w:rsid w:val="00743180"/>
    <w:rsid w:val="0074524B"/>
    <w:rsid w:val="00745D35"/>
    <w:rsid w:val="007648A8"/>
    <w:rsid w:val="00774009"/>
    <w:rsid w:val="007770FF"/>
    <w:rsid w:val="007B2A4D"/>
    <w:rsid w:val="007C7450"/>
    <w:rsid w:val="007F4328"/>
    <w:rsid w:val="008D2FCC"/>
    <w:rsid w:val="009032DC"/>
    <w:rsid w:val="00964A84"/>
    <w:rsid w:val="009E2692"/>
    <w:rsid w:val="00A6660D"/>
    <w:rsid w:val="00AC1663"/>
    <w:rsid w:val="00B1006E"/>
    <w:rsid w:val="00B337DA"/>
    <w:rsid w:val="00B4067C"/>
    <w:rsid w:val="00B4127B"/>
    <w:rsid w:val="00B41490"/>
    <w:rsid w:val="00C75382"/>
    <w:rsid w:val="00CD5EB5"/>
    <w:rsid w:val="00CF1009"/>
    <w:rsid w:val="00D057DB"/>
    <w:rsid w:val="00D0614E"/>
    <w:rsid w:val="00D628E6"/>
    <w:rsid w:val="00D96D66"/>
    <w:rsid w:val="00DB2AC0"/>
    <w:rsid w:val="00DE09CA"/>
    <w:rsid w:val="00DE3756"/>
    <w:rsid w:val="00E020D7"/>
    <w:rsid w:val="00E024F9"/>
    <w:rsid w:val="00E324CF"/>
    <w:rsid w:val="00E93691"/>
    <w:rsid w:val="00E94469"/>
    <w:rsid w:val="00EB781E"/>
    <w:rsid w:val="00ED3480"/>
    <w:rsid w:val="00EF1A43"/>
    <w:rsid w:val="00F42AEB"/>
    <w:rsid w:val="00F631C7"/>
    <w:rsid w:val="00F871AE"/>
    <w:rsid w:val="00FC2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EB"/>
    <w:rPr>
      <w:rFonts w:ascii="Times New Roman" w:hAnsi="Times New Roman"/>
    </w:rPr>
  </w:style>
  <w:style w:type="paragraph" w:styleId="Heading2">
    <w:name w:val="heading 2"/>
    <w:basedOn w:val="Normal"/>
    <w:next w:val="Normal"/>
    <w:link w:val="Heading2Char"/>
    <w:uiPriority w:val="9"/>
    <w:unhideWhenUsed/>
    <w:qFormat/>
    <w:rsid w:val="009E26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69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6660D"/>
  </w:style>
  <w:style w:type="paragraph" w:styleId="ListParagraph">
    <w:name w:val="List Paragraph"/>
    <w:basedOn w:val="Normal"/>
    <w:uiPriority w:val="34"/>
    <w:qFormat/>
    <w:rsid w:val="00E94469"/>
    <w:pPr>
      <w:ind w:left="720"/>
      <w:contextualSpacing/>
    </w:pPr>
  </w:style>
  <w:style w:type="character" w:styleId="Hyperlink">
    <w:name w:val="Hyperlink"/>
    <w:basedOn w:val="DefaultParagraphFont"/>
    <w:uiPriority w:val="99"/>
    <w:unhideWhenUsed/>
    <w:rsid w:val="00160526"/>
    <w:rPr>
      <w:color w:val="0000FF" w:themeColor="hyperlink"/>
      <w:u w:val="single"/>
    </w:rPr>
  </w:style>
  <w:style w:type="character" w:styleId="FollowedHyperlink">
    <w:name w:val="FollowedHyperlink"/>
    <w:basedOn w:val="DefaultParagraphFont"/>
    <w:uiPriority w:val="99"/>
    <w:semiHidden/>
    <w:unhideWhenUsed/>
    <w:rsid w:val="00160526"/>
    <w:rPr>
      <w:color w:val="800080" w:themeColor="followedHyperlink"/>
      <w:u w:val="single"/>
    </w:rPr>
  </w:style>
  <w:style w:type="character" w:styleId="PlaceholderText">
    <w:name w:val="Placeholder Text"/>
    <w:basedOn w:val="DefaultParagraphFont"/>
    <w:uiPriority w:val="99"/>
    <w:semiHidden/>
    <w:rsid w:val="008D2FCC"/>
    <w:rPr>
      <w:color w:val="808080"/>
    </w:rPr>
  </w:style>
  <w:style w:type="paragraph" w:styleId="BalloonText">
    <w:name w:val="Balloon Text"/>
    <w:basedOn w:val="Normal"/>
    <w:link w:val="BalloonTextChar"/>
    <w:uiPriority w:val="99"/>
    <w:semiHidden/>
    <w:unhideWhenUsed/>
    <w:rsid w:val="008D2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FCC"/>
    <w:rPr>
      <w:rFonts w:ascii="Tahoma" w:hAnsi="Tahoma" w:cs="Tahoma"/>
      <w:sz w:val="16"/>
      <w:szCs w:val="16"/>
    </w:rPr>
  </w:style>
  <w:style w:type="character" w:customStyle="1" w:styleId="Heading3Char">
    <w:name w:val="Heading 3 Char"/>
    <w:basedOn w:val="DefaultParagraphFont"/>
    <w:link w:val="Heading3"/>
    <w:uiPriority w:val="9"/>
    <w:rsid w:val="006370B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EB"/>
    <w:rPr>
      <w:rFonts w:ascii="Times New Roman" w:hAnsi="Times New Roman"/>
    </w:rPr>
  </w:style>
  <w:style w:type="paragraph" w:styleId="Heading2">
    <w:name w:val="heading 2"/>
    <w:basedOn w:val="Normal"/>
    <w:next w:val="Normal"/>
    <w:link w:val="Heading2Char"/>
    <w:uiPriority w:val="9"/>
    <w:unhideWhenUsed/>
    <w:qFormat/>
    <w:rsid w:val="009E26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69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6660D"/>
  </w:style>
  <w:style w:type="paragraph" w:styleId="ListParagraph">
    <w:name w:val="List Paragraph"/>
    <w:basedOn w:val="Normal"/>
    <w:uiPriority w:val="34"/>
    <w:qFormat/>
    <w:rsid w:val="00E94469"/>
    <w:pPr>
      <w:ind w:left="720"/>
      <w:contextualSpacing/>
    </w:pPr>
  </w:style>
  <w:style w:type="character" w:styleId="Hyperlink">
    <w:name w:val="Hyperlink"/>
    <w:basedOn w:val="DefaultParagraphFont"/>
    <w:uiPriority w:val="99"/>
    <w:unhideWhenUsed/>
    <w:rsid w:val="00160526"/>
    <w:rPr>
      <w:color w:val="0000FF" w:themeColor="hyperlink"/>
      <w:u w:val="single"/>
    </w:rPr>
  </w:style>
  <w:style w:type="character" w:styleId="FollowedHyperlink">
    <w:name w:val="FollowedHyperlink"/>
    <w:basedOn w:val="DefaultParagraphFont"/>
    <w:uiPriority w:val="99"/>
    <w:semiHidden/>
    <w:unhideWhenUsed/>
    <w:rsid w:val="00160526"/>
    <w:rPr>
      <w:color w:val="800080" w:themeColor="followedHyperlink"/>
      <w:u w:val="single"/>
    </w:rPr>
  </w:style>
  <w:style w:type="character" w:styleId="PlaceholderText">
    <w:name w:val="Placeholder Text"/>
    <w:basedOn w:val="DefaultParagraphFont"/>
    <w:uiPriority w:val="99"/>
    <w:semiHidden/>
    <w:rsid w:val="008D2FCC"/>
    <w:rPr>
      <w:color w:val="808080"/>
    </w:rPr>
  </w:style>
  <w:style w:type="paragraph" w:styleId="BalloonText">
    <w:name w:val="Balloon Text"/>
    <w:basedOn w:val="Normal"/>
    <w:link w:val="BalloonTextChar"/>
    <w:uiPriority w:val="99"/>
    <w:semiHidden/>
    <w:unhideWhenUsed/>
    <w:rsid w:val="008D2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FCC"/>
    <w:rPr>
      <w:rFonts w:ascii="Tahoma" w:hAnsi="Tahoma" w:cs="Tahoma"/>
      <w:sz w:val="16"/>
      <w:szCs w:val="16"/>
    </w:rPr>
  </w:style>
  <w:style w:type="character" w:customStyle="1" w:styleId="Heading3Char">
    <w:name w:val="Heading 3 Char"/>
    <w:basedOn w:val="DefaultParagraphFont"/>
    <w:link w:val="Heading3"/>
    <w:uiPriority w:val="9"/>
    <w:rsid w:val="006370B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3168">
      <w:bodyDiv w:val="1"/>
      <w:marLeft w:val="0"/>
      <w:marRight w:val="0"/>
      <w:marTop w:val="0"/>
      <w:marBottom w:val="0"/>
      <w:divBdr>
        <w:top w:val="none" w:sz="0" w:space="0" w:color="auto"/>
        <w:left w:val="none" w:sz="0" w:space="0" w:color="auto"/>
        <w:bottom w:val="none" w:sz="0" w:space="0" w:color="auto"/>
        <w:right w:val="none" w:sz="0" w:space="0" w:color="auto"/>
      </w:divBdr>
    </w:div>
    <w:div w:id="1687631008">
      <w:bodyDiv w:val="1"/>
      <w:marLeft w:val="0"/>
      <w:marRight w:val="0"/>
      <w:marTop w:val="0"/>
      <w:marBottom w:val="0"/>
      <w:divBdr>
        <w:top w:val="none" w:sz="0" w:space="0" w:color="auto"/>
        <w:left w:val="none" w:sz="0" w:space="0" w:color="auto"/>
        <w:bottom w:val="none" w:sz="0" w:space="0" w:color="auto"/>
        <w:right w:val="none" w:sz="0" w:space="0" w:color="auto"/>
      </w:divBdr>
    </w:div>
    <w:div w:id="170093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4832</Characters>
  <Application>Microsoft Office Word</Application>
  <DocSecurity>0</DocSecurity>
  <Lines>107</Lines>
  <Paragraphs>44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2</cp:revision>
  <cp:lastPrinted>2012-05-11T06:37:00Z</cp:lastPrinted>
  <dcterms:created xsi:type="dcterms:W3CDTF">2012-05-11T06:38:00Z</dcterms:created>
  <dcterms:modified xsi:type="dcterms:W3CDTF">2012-05-11T06:38:00Z</dcterms:modified>
</cp:coreProperties>
</file>