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rFonts w:hint="eastAsia"/>
          <w:b/>
        </w:rPr>
        <w:t>防火墙简介</w:t>
      </w:r>
    </w:p>
    <w:p>
      <w:r>
        <w:rPr>
          <w:rFonts w:hint="eastAsia"/>
        </w:rPr>
        <w:tab/>
      </w:r>
      <w:r>
        <w:rPr>
          <w:rFonts w:hint="eastAsia"/>
        </w:rPr>
        <w:t>PIX防火墙（已淘汰）</w:t>
      </w:r>
    </w:p>
    <w:p>
      <w:r>
        <w:rPr>
          <w:rFonts w:hint="eastAsia"/>
        </w:rPr>
        <w:tab/>
      </w:r>
      <w:r>
        <w:rPr>
          <w:rFonts w:hint="eastAsia"/>
        </w:rPr>
        <w:t>防火墙模块</w:t>
      </w:r>
    </w:p>
    <w:p>
      <w:r>
        <w:rPr>
          <w:rFonts w:hint="eastAsia"/>
        </w:rPr>
        <w:tab/>
      </w:r>
      <w:r>
        <w:rPr>
          <w:rFonts w:hint="eastAsia"/>
        </w:rPr>
        <w:t>ASA（自适应安全设备）</w:t>
      </w:r>
    </w:p>
    <w:p>
      <w:r>
        <w:rPr>
          <w:rFonts w:hint="eastAsia"/>
        </w:rPr>
        <w:tab/>
      </w:r>
      <w:r>
        <w:drawing>
          <wp:inline distT="0" distB="0" distL="0" distR="0">
            <wp:extent cx="4737100" cy="267906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1129" cy="26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drawing>
          <wp:inline distT="0" distB="0" distL="0" distR="0">
            <wp:extent cx="4356735" cy="226568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7082" cy="2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两条产品线</w:t>
      </w:r>
    </w:p>
    <w:p>
      <w:r>
        <w:rPr>
          <w:rFonts w:hint="eastAsia"/>
        </w:rPr>
        <w:t>ASA模拟器介绍</w:t>
      </w:r>
    </w:p>
    <w:p>
      <w:r>
        <w:rPr>
          <w:rFonts w:hint="eastAsia"/>
        </w:rPr>
        <w:tab/>
      </w:r>
      <w:r>
        <w:drawing>
          <wp:inline distT="0" distB="0" distL="0" distR="0">
            <wp:extent cx="3601720" cy="1470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3011" cy="14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drawing>
          <wp:inline distT="0" distB="0" distL="0" distR="0">
            <wp:extent cx="3561715" cy="17805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600" cy="1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模拟三个接口</w:t>
      </w:r>
    </w:p>
    <w:p>
      <w:r>
        <w:rPr>
          <w:rFonts w:hint="eastAsia"/>
        </w:rPr>
        <w:tab/>
      </w:r>
      <w:r>
        <w:drawing>
          <wp:inline distT="0" distB="0" distL="0" distR="0">
            <wp:extent cx="4118610" cy="8261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0849" cy="8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drawing>
          <wp:inline distT="0" distB="0" distL="0" distR="0">
            <wp:extent cx="4118610" cy="2941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752" cy="29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drawing>
          <wp:inline distT="0" distB="0" distL="0" distR="0">
            <wp:extent cx="4245610" cy="1049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drawing>
          <wp:inline distT="0" distB="0" distL="0" distR="0">
            <wp:extent cx="3056255" cy="1518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drawing>
          <wp:inline distT="0" distB="0" distL="0" distR="0">
            <wp:extent cx="4483735" cy="842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986" cy="8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drawing>
          <wp:inline distT="0" distB="0" distL="0" distR="0">
            <wp:extent cx="4746625" cy="25044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113" cy="25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t>C</w:t>
      </w:r>
      <w:r>
        <w:rPr>
          <w:rFonts w:hint="eastAsia"/>
        </w:rPr>
        <w:t>iscosa&gt;用户模式</w:t>
      </w:r>
    </w:p>
    <w:p>
      <w:r>
        <w:rPr>
          <w:rFonts w:hint="eastAsia"/>
        </w:rPr>
        <w:tab/>
      </w:r>
      <w:r>
        <w:t>C</w:t>
      </w:r>
      <w:r>
        <w:rPr>
          <w:rFonts w:hint="eastAsia"/>
        </w:rPr>
        <w:t>iscosa&gt;enable进入特权模式，输入特权密码tedu.cn</w:t>
      </w:r>
    </w:p>
    <w:p>
      <w:r>
        <w:rPr>
          <w:rFonts w:hint="eastAsia"/>
        </w:rPr>
        <w:tab/>
      </w:r>
      <w:r>
        <w:t>C</w:t>
      </w:r>
      <w:r>
        <w:rPr>
          <w:rFonts w:hint="eastAsia"/>
        </w:rPr>
        <w:t>iscosa#configure terminal进入全局配置模式</w:t>
      </w:r>
    </w:p>
    <w:p>
      <w:r>
        <w:rPr>
          <w:rFonts w:hint="eastAsia"/>
        </w:rPr>
        <w:tab/>
      </w:r>
      <w:r>
        <w:t>S</w:t>
      </w:r>
      <w:r>
        <w:rPr>
          <w:rFonts w:hint="eastAsia"/>
        </w:rPr>
        <w:t>how running-config查看当前配置内容</w:t>
      </w:r>
    </w:p>
    <w:p>
      <w:r>
        <w:rPr>
          <w:rFonts w:hint="eastAsia"/>
        </w:rPr>
        <w:tab/>
      </w:r>
      <w:r>
        <w:t>C</w:t>
      </w:r>
      <w:r>
        <w:rPr>
          <w:rFonts w:hint="eastAsia"/>
        </w:rPr>
        <w:t>lear configure all清除所有</w:t>
      </w:r>
    </w:p>
    <w:p>
      <w:pPr>
        <w:rPr>
          <w:b/>
        </w:rPr>
      </w:pPr>
      <w:r>
        <w:rPr>
          <w:rFonts w:hint="eastAsia"/>
          <w:b/>
        </w:rPr>
        <w:t>ASA基本配置</w:t>
      </w:r>
    </w:p>
    <w:p>
      <w:r>
        <w:rPr>
          <w:rFonts w:hint="eastAsia"/>
        </w:rPr>
        <w:tab/>
      </w:r>
      <w:r>
        <w:rPr>
          <w:rFonts w:hint="eastAsia"/>
        </w:rPr>
        <w:t>ASA的接口区域（内、外）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命名：物理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逻辑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安全级别：inside内网100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O</w:t>
      </w:r>
      <w:r>
        <w:rPr>
          <w:rFonts w:hint="eastAsia"/>
        </w:rPr>
        <w:t>utside外网0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7325" cy="2541270"/>
            <wp:effectExtent l="0" t="0" r="9525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Fonts w:hint="eastAsia"/>
        </w:rPr>
        <w:tab/>
      </w:r>
      <w:r>
        <w:drawing>
          <wp:inline distT="0" distB="0" distL="0" distR="0">
            <wp:extent cx="4389120" cy="23774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343" cy="23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drawing>
          <wp:inline distT="0" distB="0" distL="0" distR="0">
            <wp:extent cx="3728720" cy="129603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9712" cy="12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接口的默认规则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默认情况下允许高的安全区域访问低得到安全区域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安全级别低的不能访问安全级别高的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禁止相同级别之间的接口访问</w:t>
      </w:r>
    </w:p>
    <w:p>
      <w:r>
        <w:rPr>
          <w:rFonts w:hint="eastAsia"/>
        </w:rPr>
        <w:tab/>
      </w:r>
      <w:r>
        <w:rPr>
          <w:rFonts w:hint="eastAsia"/>
        </w:rPr>
        <w:t>关于ping协议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ICMP查询报文：echo </w:t>
      </w:r>
      <w:r>
        <w:t>request</w:t>
      </w:r>
      <w:r>
        <w:rPr>
          <w:rFonts w:hint="eastAsia"/>
        </w:rPr>
        <w:t>(去) echo reply（回）</w:t>
      </w:r>
    </w:p>
    <w:p>
      <w:r>
        <w:rPr>
          <w:rFonts w:hint="eastAsia"/>
        </w:rPr>
        <w:tab/>
      </w:r>
      <w:r>
        <w:rPr>
          <w:rFonts w:hint="eastAsia"/>
        </w:rPr>
        <w:t>配置ACL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作用：安全级别低的访问高的，入站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3235960" cy="5645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556" cy="5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单个主机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3235960" cy="6515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849" cy="6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所在网段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lear config access-list 表名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4547870" cy="658495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532" cy="6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4118610" cy="22815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0863" cy="22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ASA配置动态PAT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概述：改变外出数据包的源IP地址和源端口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内网的所有主机均可共享一个合法的外部IP地址访问互联网，从而最大限度的节约IP地址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动态转换是单向的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包括NAPT和EASY IP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4364990" cy="23933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645" cy="23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4429125" cy="312483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1131" cy="31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4229735" cy="24961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2720" cy="24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D95"/>
    <w:rsid w:val="0005282A"/>
    <w:rsid w:val="00077373"/>
    <w:rsid w:val="0028253E"/>
    <w:rsid w:val="0030738F"/>
    <w:rsid w:val="003459D6"/>
    <w:rsid w:val="00347C64"/>
    <w:rsid w:val="0037216C"/>
    <w:rsid w:val="00390649"/>
    <w:rsid w:val="003C76F2"/>
    <w:rsid w:val="003D64CC"/>
    <w:rsid w:val="003D6F16"/>
    <w:rsid w:val="00417345"/>
    <w:rsid w:val="004B2D68"/>
    <w:rsid w:val="00526FBE"/>
    <w:rsid w:val="00530FC5"/>
    <w:rsid w:val="006B6328"/>
    <w:rsid w:val="006E3462"/>
    <w:rsid w:val="006F3CAC"/>
    <w:rsid w:val="007B4D34"/>
    <w:rsid w:val="007D072C"/>
    <w:rsid w:val="008123C6"/>
    <w:rsid w:val="008539DA"/>
    <w:rsid w:val="008B53A0"/>
    <w:rsid w:val="00953E5C"/>
    <w:rsid w:val="009556C1"/>
    <w:rsid w:val="009F126B"/>
    <w:rsid w:val="00A63D9B"/>
    <w:rsid w:val="00AF23C5"/>
    <w:rsid w:val="00BB1D84"/>
    <w:rsid w:val="00CF1C59"/>
    <w:rsid w:val="00D03805"/>
    <w:rsid w:val="00D0412B"/>
    <w:rsid w:val="00D308EA"/>
    <w:rsid w:val="00DD0D95"/>
    <w:rsid w:val="00E90BA8"/>
    <w:rsid w:val="00F55617"/>
    <w:rsid w:val="684C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96</Words>
  <Characters>550</Characters>
  <Lines>4</Lines>
  <Paragraphs>1</Paragraphs>
  <TotalTime>251</TotalTime>
  <ScaleCrop>false</ScaleCrop>
  <LinksUpToDate>false</LinksUpToDate>
  <CharactersWithSpaces>645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2019-01-06T07:13:00Z</dcterms:created>
  <dc:creator>达内</dc:creator>
  <cp:lastModifiedBy> °昨日⌒        °今</cp:lastModifiedBy>
  <dcterms:modified xsi:type="dcterms:W3CDTF">2019-02-13T02:08:01Z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