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ELK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使用_bulk批量导入数据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批量导入数据使用POST方式，数据格式为json，url编码使用data-binary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导入含有index配置的json文件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66795" cy="122618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69230" cy="492760"/>
            <wp:effectExtent l="0" t="0" r="7620" b="25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导入没有有index配置的json文件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需要在uri里面制定index和type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97275" cy="67119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1135" cy="544830"/>
            <wp:effectExtent l="0" t="0" r="5715" b="762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772025" cy="542925"/>
            <wp:effectExtent l="0" t="0" r="9525" b="952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5273040" cy="248920"/>
            <wp:effectExtent l="0" t="0" r="3810" b="1778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eastAsiaTheme="minorEastAsia"/>
          <w:color w:val="0000FF"/>
          <w:lang w:val="en-US" w:eastAsia="zh-CN"/>
        </w:rPr>
      </w:pPr>
      <w:bookmarkStart w:id="0" w:name="_GoBack"/>
      <w:r>
        <w:rPr>
          <w:rFonts w:hint="eastAsia"/>
          <w:color w:val="0000FF"/>
          <w:lang w:val="en-US" w:eastAsia="zh-CN"/>
        </w:rPr>
        <w:t>会生成随机的id</w:t>
      </w:r>
    </w:p>
    <w:bookmarkEnd w:id="0"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数量批量查询使用GET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303905" cy="2078355"/>
            <wp:effectExtent l="0" t="0" r="107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158365" cy="1376680"/>
            <wp:effectExtent l="0" t="0" r="133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映射：创建索引的时候，可以预先定义字段的类型及相关属性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作用：这样会让索引建立得更加的细致和完善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分类：静态映射和动态映射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动态映射：自动根据数据进行相应的映射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精通映射：自定义字段映射数据类型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数据导入以后查看logs是否成功导入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72890" cy="180276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修改kibana的配置文件后启动kibana，然后查看ES集群，如果出现.kibana index表示kibana与ES集群连接成功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23995" cy="160020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kibana里选择日志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支持通配符*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这里选择logstash-*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在下面的time-field选择@timestramp作为索引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然后点create按钮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601085" cy="1733550"/>
            <wp:effectExtent l="0" t="0" r="184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278505" cy="2593340"/>
            <wp:effectExtent l="0" t="0" r="171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导入成功以后选择discover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895600" cy="1565910"/>
            <wp:effectExtent l="0" t="0" r="0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这里没有数据的原因是因为我们导入的日志是2015-05-10至2015-05-20时间段的，默认配置是最近15分钟，这里修改一下时间来显示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修改时间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21990" cy="1717675"/>
            <wp:effectExtent l="0" t="0" r="16510" b="158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1820" cy="1255395"/>
            <wp:effectExtent l="0" t="0" r="11430" b="19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6105" cy="1761490"/>
            <wp:effectExtent l="0" t="0" r="1714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数据展示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6265" cy="1283335"/>
            <wp:effectExtent l="0" t="0" r="698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除了柱状图，kibana还支持很多种展示方式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50870" cy="1474470"/>
            <wp:effectExtent l="0" t="0" r="11430" b="114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饼图与列表，多种维度自定义统计分析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1660" cy="1793875"/>
            <wp:effectExtent l="0" t="0" r="2540" b="158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4550" cy="2112010"/>
            <wp:effectExtent l="0" t="0" r="6350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2625725"/>
            <wp:effectExtent l="0" t="0" r="9525" b="31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69945" cy="1771015"/>
            <wp:effectExtent l="0" t="0" r="1905" b="6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24555" cy="1995805"/>
            <wp:effectExtent l="0" t="0" r="4445" b="444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75685" cy="1471295"/>
            <wp:effectExtent l="0" t="0" r="5715" b="1460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保存后，可以在dashboard查看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93135" cy="1776730"/>
            <wp:effectExtent l="0" t="0" r="12065" b="139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logstash是什么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logstash是一个数据采集、加工处理一级传输的工具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logstash特点：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所有类型的数据集中处理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不同模式和格式数据的正常化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自定义日志格式的迅速扩展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为定义数据源轻松添加插件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logstash依赖java环境，需要安装java-1.8.0-openjdk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logstash没有默认的配置文件，需要手动配置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logstash安装在/opt/logstash目录下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pm -ivh logstash-2.3.4-1.noarch.rpm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logstash工作结构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{数据源}==&gt;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input{}==&gt;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filter{}==&gt;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output{}==&gt;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{ES}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logstash里面的类型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布尔值类型：ssl_enable=&gt;true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字节类型：bytes=&gt;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1Mib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字符串类型：name=&gt;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xkops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数值类型：port=&gt;22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数组：match=&gt;[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datetime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UNIX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哈希：options=&gt;[k=&gt;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,k2=&gt;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编码解码：codec=&gt;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json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路径：file_path=&gt;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/tmp/filename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注释：#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logstash条件判断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等于：==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不等于：!=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小于：&lt;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大于：&gt;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小于等于：&lt;=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大于等于：&gt;=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匹配正则：=~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不匹配正则：!~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包含：in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不包含：not 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与：and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非与：nand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非或：xor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符合表达式：()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取反符合：!()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logstash的第一个配置文件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/etc/logstash/logstash.conf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695960" cy="1170305"/>
            <wp:effectExtent l="0" t="0" r="8890" b="1079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启动并验证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-f logstash.conf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在配置文件中使用了logstash-input-stdin和logstash-output-stdout两个插件，logstash还有filter和codec类插件，查看插件的方式是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/opt/logstash/bin/logstash-plugin list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logstash配置从标准输入读取输入源，然后从标准输出输出到屏幕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codec类插件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常用的插件：plain、json、json_lines、rubydebug、multiline等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还使用刚刚的例子，不过这次输入json数据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设置输入源的codec是json，在输入的时候选择rubydebug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58975" cy="1169035"/>
            <wp:effectExtent l="0" t="0" r="3175" b="1206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输入普通数据和json对比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:1,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:3,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:2}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练习output喝input配置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练习在input不指定类型json输出结果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练习在output不指定rubydebug的输出结果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同时指定输出以后的输出结果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file插件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06650" cy="818515"/>
            <wp:effectExtent l="0" t="0" r="12700" b="6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sincedb_path记录读取文件的位置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start_position配置第一次读取文件从什么地方开始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tcp和udp插件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68425" cy="1580515"/>
            <wp:effectExtent l="0" t="0" r="3175" b="6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tcp&amp;udp练习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使用shell脚本，对tcp指定端口发送数据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87625" cy="1213485"/>
            <wp:effectExtent l="0" t="0" r="3175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发送tcp数据：sendmsg tcp 192.168.4.10 8888 ‘tcp msg’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发送udp数据：sendmsg udp 192.168.4.10 9999 ‘udp msg’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syslog插件练习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607185" cy="901700"/>
            <wp:effectExtent l="0" t="0" r="12065" b="1270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rsyslog.conf配置向远程发送数据：local0.info @@192.168.4.10:514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写syslog，查看状态：logger -p local0.info -t test_logstash 'test message'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grok插件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解析各种非结构化的日志数据插件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grok使用正则表达式把非结构化的数据结构化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在分组匹配，正则表达式需要根据具体数据结构编写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虽然编写困难，但适用性极广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几乎可以应用于各类数据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87115" cy="550545"/>
            <wp:effectExtent l="0" t="0" r="13335" b="190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grok正则分组匹配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匹配ip时间戳和请求方法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"(?&lt;ip&gt;(\d+\.){3}\d+) \S+ \S+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(?&lt;time&gt;.*\])\s+\"(?&lt;method&gt;[A-Z]+)"]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使用正则宏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%{IPORHOST:clientip} %{HTTPDUSER:ident} %{USER:auth}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\[%{HTTPDATE:timestamp}\] \"%{WORD:verb}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最终版本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%{COMMONAPACHELOG} \"(?&lt;referer&gt;[^\"]+)\"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\"(?&lt;UA&gt;[^\"]+)\"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redis插件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35405" cy="1250315"/>
            <wp:effectExtent l="0" t="0" r="17145" b="698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生产环境往往由redis来做缓冲，这里给出配置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ES插件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33575" cy="1170305"/>
            <wp:effectExtent l="0" t="0" r="9525" b="1079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调用成功后，把数据写入ES集群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filebeats插件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19530" cy="733425"/>
            <wp:effectExtent l="0" t="0" r="13970" b="952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这个插件主要用来接收beats类软件发送过来的数据，有雨logstash依赖java环境，而且占用资源非常大，往往不希望所有集群的机器都部署Java环境安装logstash，而是用更轻量的filebeat代替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filebeat安装与配置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是用rpm安装filebeate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filebeat-1.2.3-x86_64.rpm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 /etc/filebeat/filebeat.yml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41830" cy="1829435"/>
            <wp:effectExtent l="0" t="0" r="1270" b="1841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设置开机运行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filebeat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开启服务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filebeat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E66F0"/>
    <w:rsid w:val="100E1EFA"/>
    <w:rsid w:val="15F71F05"/>
    <w:rsid w:val="1BD0079B"/>
    <w:rsid w:val="281F1D27"/>
    <w:rsid w:val="2B7A42FA"/>
    <w:rsid w:val="333C164C"/>
    <w:rsid w:val="440B03DD"/>
    <w:rsid w:val="45DA5959"/>
    <w:rsid w:val="54FB010E"/>
    <w:rsid w:val="6C46542A"/>
    <w:rsid w:val="7212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133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2019-08-16T08:21:55Z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