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环境准备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部署六台服务器（一个管理，五个托管主机）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192.168.1.190 ansible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192.168.1.113 web1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192.168.1.197 web2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192.168.1.114 db1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192.168.1.188 db2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192.168.1.158 cache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ansible：主机上配置ip与主机名对应关系/etc/hosts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免密码登录：管理主机可以登录托管主机无需密码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ssh-keygen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for i in web1 web2 db1 db2 cache; do ssh-copy-id -i id_rsa.pub ${i}; done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ansible基础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ansible简介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什么是ansible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ansible是2013年推出的一款IT自动化和DevOps软件，目前由redhat已签署ansible收购协议。其基于python开发，揉合了很多老运维工具的优点实现了批量操作系统配置，批量程序的部署，批量运行命令等功能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ansible可以让我们实现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自动化部署APP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自动化管理配置项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自动化的持续交付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自动化的（AWS）云服务管理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为什么要选择anisble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选择一款配置管理软件总的来说，无外乎从以下几点来权衡利弊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活跃度（社区活跃度）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学习成本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使用成本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编码语言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使用是否广泛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696970" cy="1518285"/>
            <wp:effectExtent l="0" t="0" r="177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697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ansible优点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是仅需要ssh和python即可使用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无客户端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ansible功能强大，模块丰富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上手容易门槛低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基于python开发，做二次开发更容易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使用公司比较多，社区活跃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ansible缺点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对于几千台、上万台机器的操作，还不清楚性能、效率情况如何，需要进一步了解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ansible特性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模块化设计，调用特定的模块来完成特定的任务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基于python语言实现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paramiko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pyYAML（半结构化语言）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jinjia2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其模块支持JSON等标准输出格式，可采用任何编程语言重写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部署简单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主从模式工作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支持自定义模块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支持playbook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易于使用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支持多局部署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支持异构IT环境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ansible大体执行过程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058160" cy="2455545"/>
            <wp:effectExtent l="0" t="0" r="889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ansible安装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软件依赖关系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对管理主机的要求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要求python2.6或python2.7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ansible使用了以下模块，都需要安装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paramiko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PyYAML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jinja2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httplib2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对于被托管主机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ansible默认通过SSH协议管理主机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被管理主机要开启SSH服务，允许ansible主机登录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在托管主机上也需要安装python2.5或以上的版本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如果托管节点上开启了selinux，需要安装libselinux-python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安装ansible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ansible可以基于源码运行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源码安装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pip，需要配置扩展软件包源extras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epel-release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git python2-pip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pip安装依赖模块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paramiko PyYAML Jinja2 httplib2 six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源码下载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ansible源码下载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git://github.com/ansible/ansible.git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python-setuptools python-devel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setup.py build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setup.py install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pip方式安装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ansible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安装ansible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yum扩展源安装简单，自动解决依赖关系（推荐）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"http://mirror.centos.org/../../extras/"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http://mirror.centos.org/../../extras/</w:t>
      </w:r>
      <w:r>
        <w:rPr>
          <w:rFonts w:hint="eastAsia"/>
          <w:lang w:val="en-US" w:eastAsia="zh-CN"/>
        </w:rPr>
        <w:fldChar w:fldCharType="end"/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69230" cy="439420"/>
            <wp:effectExtent l="0" t="0" r="7620" b="177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52750" cy="118110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ansible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33750" cy="600075"/>
            <wp:effectExtent l="0" t="0" r="0" b="952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安装完以后验证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 --version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702560" cy="1047750"/>
            <wp:effectExtent l="0" t="0" r="254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ad-hoc（执行临时的操作）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主机管理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主机定义与分组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安装好了ansible之后就可以开始一些简单的任务了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ansible配置文件查找顺序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首先检测ANSIBLE_CONFIG变量定义的配置文件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其次检查当前目录下的./ansible.cfg文件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再次检查当前用户家目录下~/ansible.cfg文件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最后检查/etc/ansible/ansible.cfg文件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/etc/ansible/ansible.cfg默认配置文件路径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714625" cy="514350"/>
            <wp:effectExtent l="0" t="0" r="9525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77260" cy="1603375"/>
            <wp:effectExtent l="0" t="0" r="8890" b="1587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26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ansible.cfg配置文件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inventory是定义托管主机地址配置文件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首先编辑/etc/ansible/hosts文件，写入一些远程主机地址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#表示注释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[组名称]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主机名称或ip地址，登录用户名，密码、端口等信息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1038225" cy="1133475"/>
            <wp:effectExtent l="0" t="0" r="9525" b="952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 [组名称] --list-hosts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79420" cy="1276985"/>
            <wp:effectExtent l="0" t="0" r="11430" b="1841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inventory参数说明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ansible_ssh_host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将要连接的远程主机名。与想要设定的主机的别名不同的话，可通过此变量设置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ansible_ssh_port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ssh端口号.如果不是默认的端口号，通过此变量设置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ansible_ssh_user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默认的ssh用户名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ansible_ssh_pass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ssh密码（这种方式并不安全，强烈建议使用--ask-pass或SSH密码）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ansible_sudo_pass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sudo密码（建议使用 --ask-sudo-pass）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ansible_sudo_exe(new in version1.8)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sudo命令路径（适用于1.8及以上版本）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ansible_connection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与主机连接的类型。比如:local,ssh或者paramiko。ansible1.2以前默认使用paramiko.1.2，以后默认使用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smart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smart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方式会提示是否支持controlpersist,来判断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ssh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方式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ansible_ssh_private_key_file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ssh使用的私钥文件。适用于有多个密钥，而不想使用SSH代理的情况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ansible_shell_type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目标系统的shell类型.默认情况下，命令的执行使用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语法，可设置为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csh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或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fish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ansible_python_interpreter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目标主机的python路径.适用于的情况：系统中有多个python，或者命令路径不是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/usr/bin/python</w:t>
      </w:r>
      <w:r>
        <w:rPr>
          <w:rFonts w:hint="default"/>
          <w:lang w:val="en-US" w:eastAsia="zh-CN"/>
        </w:rPr>
        <w:t>”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69865" cy="302260"/>
            <wp:effectExtent l="0" t="0" r="6985" b="254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038350" cy="514350"/>
            <wp:effectExtent l="0" t="0" r="0" b="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对一组进行配置</w:t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447800" cy="495300"/>
            <wp:effectExtent l="0" t="0" r="0" b="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子组定义，调用上面分组的主机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分组定义、范围定义样例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1628775" cy="2516505"/>
            <wp:effectExtent l="0" t="0" r="9525" b="171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077210" cy="1781810"/>
            <wp:effectExtent l="0" t="0" r="8890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721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创建文件夹myansible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创建配置ansible.cfg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[defaults]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inventory=myhost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配置主机文件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[nginx]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192.168.1.11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192.168.1.12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192.168.1.13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 nginx --list-hosts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496185" cy="878840"/>
            <wp:effectExtent l="0" t="0" r="18415" b="1651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286000" cy="1543050"/>
            <wp:effectExtent l="0" t="0" r="0" b="0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动态主机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ansible的inventory文件可以是静态也可以是脚本（输出格式json），修改ansible.cfg文件指定脚本inventory=script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无限可能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 inventory实际上是包含静态inventory和动态inventory两部分，静态inventory指的是在文件/etc/ansible/hosts中指定的主机和组，dynamic inventory指通过外部脚本获取主机列表，并按照andible所要求的格式返回给ansible命令的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json的全称是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javascript object notation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,意思是javascript对象表示法，它是一种基于文本，独立于语言的轻量级数据交换格式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主机部分必须是列表格式的；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hostdata行，其中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hosts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部分可以忽略，但如果使用时，必须是hosts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脚本输出主机列表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883025" cy="2706370"/>
            <wp:effectExtent l="0" t="0" r="3175" b="177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302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脚本输出样例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124200" cy="2237105"/>
            <wp:effectExtent l="0" t="0" r="0" b="1079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ansible命令基础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 &lt;host-parttern&gt; [options]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host-pattern 主机或定义的分组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 指定模块路径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 使用模块，默认command模块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or --args模块参数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inventory文件路径，或可执行脚本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-k 使用交互式登录密码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定义变量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-v详细信息，-vvvv开启debug模式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 all --list-hosts列出要执行的主机，不执行任何操作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 all -m ping批量检测主机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ansible all -m command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-k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43250" cy="1692275"/>
            <wp:effectExtent l="0" t="0" r="0" b="317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批量部署证书文件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每次交互输入密码比较麻烦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密码写入配置文件安全性很差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不同主机不同密码，配置文件要上天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使用key方式验证，是一个不错的选择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给所有主机部署公钥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ansible all -m authorized_key -a "user=root exclusive=true manage_dir=true key='$(&lt;/root/.ssh/id_rsa.pub)'" -k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67860" cy="1043305"/>
            <wp:effectExtent l="0" t="0" r="8890" b="4445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786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批量配置管理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ansible-doc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模块的手册，相当于shell的man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非常重要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ansible-doc -l列出所有模块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ansible-doc modulename 查看帮助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测试网络连通性,ping模块没有参数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注：测试ssh的联通性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 host-pattern -m ping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默认模块，远程执行命令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ansible host-pattern -m command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[args]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查看所有机器负载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ansible all -m command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uptime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查看日期和时间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ansible all -m command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date +%F_%T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该模块通过-a跟上要执行的命令可以直接执行，不过命令里如果有如下部分则执行不成功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&gt; | &amp;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该模块不启动shell直接在ssh进程中执行，所有使用到shell特性的命令都会失败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下列命令执行会失败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ansible all -m command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ps aux|grep ssh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ansible all -m command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set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 | raw模块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shell模块用法基本和command一样，区别是shell模块是通过/bin/sh进行执行命令，可以执行任意命令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raw模块，用法和shell模块一样，可以执行任意命令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区别是raw没有chdir、creates、removes参数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执行以下命令查看结果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ansible t1 -m command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chdir=/tmp touch f1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ansible t1 -m shell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chdir=/tmp touch f2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ansible t1 -m raw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chdir=/tmp touch f3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335780" cy="992505"/>
            <wp:effectExtent l="0" t="0" r="7620" b="1714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99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复杂命令直接在本地写脚本，然后使用script模块批量执行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ansible t1 -m script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urscript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友情提示：该脚本包含但不限于shell脚本，只要指定sha-bang解释器的脚本都可以运行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152775" cy="1276350"/>
            <wp:effectExtent l="0" t="0" r="9525" b="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995420" cy="2574925"/>
            <wp:effectExtent l="0" t="0" r="5080" b="15875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9542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copy模块（适合同步配置文件）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复制文件到远程主机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src：要复制到远程主机的文件在本地的地址，可以是绝对路径，也可以是相对路径。如果路径是一个目录，它将递归复制。在这种情况下，如果路径使用“/”来结尾，则只复制目录里的内容，如果没有使用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来结尾，则包含目录在内的整个内容全部复制，类似于rsync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dest：必选项。远程主机的绝对路径，如果源文件是一个目录，那么该路径也必须是个目录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backup：在覆盖之前将原文件备份，备份文件包含时间信息。有两个选项：yes|no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force：如果目标主机包含该文件，但内容不同，如果设置为yes，则强制覆盖，如果为no，则只有当目标主机的目标位置不存在该文件时，才复制。默认为yes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ansible t1 -m copy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src=/root/alog dest=/root/a.log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ansible t1 -m copy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src=urdir dest=/root/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877570"/>
            <wp:effectExtent l="0" t="0" r="5715" b="1778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lineinfile （把整行删了重写）| replace（只替换匹配的字串） 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类似sed的一种行编辑替换模式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path目的文件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regexp正则表达式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line替换后的结果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 t1 -m lineinfile -a 'path="/etc/selinux/config"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regexp="^SELINUX=" line="SELINUX=disabled"'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608330"/>
            <wp:effectExtent l="0" t="0" r="10160" b="1270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0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替换指定的字符串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ansible t1 -m replace -a 'path="/etc/selinux/config"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regexp="^(SELINUX=).*" replace="\1disabled"'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514350"/>
            <wp:effectExtent l="0" t="0" r="10160" b="0"/>
            <wp:docPr id="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使用yum包管理器来管理软件包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config_file：yum的配置文件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disable_gpg_check：关闭gpg_check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disablerepo：不启用某个源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enablerepo：启用某个源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name：要进行操作的软件包的名字，也可以传递一个url或者一个本地的rpm包的路径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state：状态（present，absent，latest）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删除软件包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ansible t1 -m yum -a 'name="lrzsz" state=absent'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249045"/>
            <wp:effectExtent l="0" t="0" r="7620" b="8255"/>
            <wp:docPr id="2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删除多个软件包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ansible t1 -m yum -a 'name="lrzsz,lftp" state=absent'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ansible t1 -m yum -a 'name="lrzsz"'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419225"/>
            <wp:effectExtent l="0" t="0" r="5080" b="9525"/>
            <wp:docPr id="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安装多个软件包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ansible t1 -m yum -a 'name="lrzsz,lftp"'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name：必选项，服务名称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enabled：是否开机启动yes|no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sleep：如果执行了restarted，在则stop和start之间沉睡几秒钟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state：对当前服务执行启动，停止、重启、重新加载等操作（started，stopped,restarted,reloaded）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 t1 -m service -a 'name="sshd" enabled="yes" state="started"'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5268595" cy="610235"/>
            <wp:effectExtent l="0" t="0" r="8255" b="18415"/>
            <wp:docPr id="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675005"/>
            <wp:effectExtent l="0" t="0" r="3175" b="10795"/>
            <wp:docPr id="3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setup模块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主要用于获取主机信息，在playbooks里经常会用到的一个参数gather_facts就与该模块相关。setup模块下经常使用的一个参数是filter参数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filter可以过滤</w:t>
      </w:r>
      <w:bookmarkStart w:id="0" w:name="_GoBack"/>
      <w:bookmarkEnd w:id="0"/>
      <w:r>
        <w:rPr>
          <w:rFonts w:hint="eastAsia"/>
          <w:lang w:val="en-US" w:eastAsia="zh-CN"/>
        </w:rPr>
        <w:t>到我们需要的信息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ansible t1 -m setup -a 'filter=ansible_distribution'</w:t>
      </w:r>
    </w:p>
    <w:p>
      <w:pPr>
        <w:pStyle w:val="2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857625" cy="1600200"/>
            <wp:effectExtent l="0" t="0" r="9525" b="0"/>
            <wp:docPr id="3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EEB869"/>
    <w:multiLevelType w:val="singleLevel"/>
    <w:tmpl w:val="EAEEB86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9396A"/>
    <w:rsid w:val="01E27361"/>
    <w:rsid w:val="06BA2CA2"/>
    <w:rsid w:val="0B502B0C"/>
    <w:rsid w:val="0B741960"/>
    <w:rsid w:val="0F3F6987"/>
    <w:rsid w:val="10231BA4"/>
    <w:rsid w:val="11B910AF"/>
    <w:rsid w:val="12F8348F"/>
    <w:rsid w:val="22365142"/>
    <w:rsid w:val="22DC52F6"/>
    <w:rsid w:val="235B0F71"/>
    <w:rsid w:val="253A5491"/>
    <w:rsid w:val="269176C7"/>
    <w:rsid w:val="272D638A"/>
    <w:rsid w:val="290E35E7"/>
    <w:rsid w:val="2EB84DAD"/>
    <w:rsid w:val="2FCE29EF"/>
    <w:rsid w:val="33FD70CE"/>
    <w:rsid w:val="35FF15C6"/>
    <w:rsid w:val="36DE576B"/>
    <w:rsid w:val="371348F1"/>
    <w:rsid w:val="376643CE"/>
    <w:rsid w:val="389E6B85"/>
    <w:rsid w:val="38E84D15"/>
    <w:rsid w:val="39C05421"/>
    <w:rsid w:val="3C045B52"/>
    <w:rsid w:val="41B0656F"/>
    <w:rsid w:val="426D0918"/>
    <w:rsid w:val="46AC6554"/>
    <w:rsid w:val="48EA1941"/>
    <w:rsid w:val="4E6C7125"/>
    <w:rsid w:val="50351CB3"/>
    <w:rsid w:val="56457EE5"/>
    <w:rsid w:val="5A58601B"/>
    <w:rsid w:val="5B454D8C"/>
    <w:rsid w:val="5C9348CC"/>
    <w:rsid w:val="5CA22383"/>
    <w:rsid w:val="5E5C5D31"/>
    <w:rsid w:val="5E850D03"/>
    <w:rsid w:val="5F052A54"/>
    <w:rsid w:val="606D6AA6"/>
    <w:rsid w:val="62A10459"/>
    <w:rsid w:val="66904F48"/>
    <w:rsid w:val="68E36FFB"/>
    <w:rsid w:val="74657A29"/>
    <w:rsid w:val="77DA4F3F"/>
    <w:rsid w:val="78987D7B"/>
    <w:rsid w:val="7A6D5ADB"/>
    <w:rsid w:val="7ADC547C"/>
    <w:rsid w:val="7E7C54AA"/>
    <w:rsid w:val="7EDB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1299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2019-08-02T09:42:02Z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