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zookeeper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zookeeper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zookeeper是什么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zookeeper是一个分布式的，开放源代码的分布式应用程序协调服务（</w:t>
      </w:r>
      <w:r>
        <w:rPr>
          <w:rFonts w:hint="eastAsia"/>
          <w:color w:val="0000FF"/>
          <w:lang w:val="en-US" w:eastAsia="zh-CN"/>
        </w:rPr>
        <w:t>协调执行顺序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zookeeper能干什么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zookeeper是用来保证数据在集群间的事务性一致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zookeeper应用场景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集群分布式锁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集群统一命名服务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分布式协调服务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zookeeper角色与特性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接受所有follower提案请求并统一协调发起提案的投票，负责域所有的follower进行内部的数据交换（</w:t>
      </w:r>
      <w:r>
        <w:rPr>
          <w:rFonts w:hint="eastAsia"/>
          <w:color w:val="0000FF"/>
          <w:lang w:val="en-US" w:eastAsia="zh-CN"/>
        </w:rPr>
        <w:t>老板负责制定员工的工作方向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follower: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直接为客户端服务并参与提案的投票，同时与leader进行数据交换（</w:t>
      </w:r>
      <w:r>
        <w:rPr>
          <w:rFonts w:hint="eastAsia"/>
          <w:color w:val="0000FF"/>
          <w:lang w:val="en-US" w:eastAsia="zh-CN"/>
        </w:rPr>
        <w:t>经理负责安排活儿和向老板汇报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直接为客户端服务但并不参提案的投票，同时也与leader进行数据交换（</w:t>
      </w:r>
      <w:r>
        <w:rPr>
          <w:rFonts w:hint="eastAsia"/>
          <w:color w:val="0000FF"/>
          <w:lang w:val="en-US" w:eastAsia="zh-CN"/>
        </w:rPr>
        <w:t>员工直接干具体的活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zookeeper角色与选举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服务在启动的时候没有角色的（LOOKING）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角色是通过选举产生的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选举产生一个leader，剩下的是follower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选举leader原则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集群中超过半数机器投票选择leader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假如集群中拥有n台服务器，那么leader必须得到n/2+1台服务器投票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如果leader死亡，重新选举leader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如果死亡的集群数量达到一半，集群挂起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如果无法得到足够的投票数量，就重新发起投票，如果参与投票的机器不足n/2+1集群停止工作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如果follower死亡过多，剩余机器不足n/2+1集群也会停止工作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observer不计算在投票总设备数量里面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zookeeper可伸缩性原理与设计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leader所有写相关操作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follower读操作与相应Leader提议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bserver出现以前，zookeeper的伸缩性由follower来实现，我们可以通过添加follower节点的数量来保证zookeeper服务的读写性能。但是随着follokwer节点数量的增加，zookeeper服务的读写性能受到了影响。为什么会出现这种情况？需要首先了解一下这个“ZK”服务是如何工作的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客户端提交一个请求，若是读请求，则由每台server的本地副本数据库直接响应。如果是写请求，需要通过一致性协议（Zab）来处理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协议规定：来自client的所有写请求，都要转发给ZK服务中唯一的leader,由leader根据该请求发起一个proposal。然后，其他的server对该proposal进行vote。之后，leader会向所有的server发送一个通知信息。最后，当client所连接的Server收到该消息时，会把该操作更新到内存中并对client的写请求作出回应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574165" cy="210502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zookeeper服务器在上述协议中实际扮演了两个职能，接收客户端请求和参与投票选举</w:t>
      </w:r>
      <w:r>
        <w:rPr>
          <w:rFonts w:hint="eastAsia"/>
          <w:lang w:val="en-US" w:eastAsia="zh-CN"/>
        </w:rPr>
        <w:t>。它们一方面从客户端接收连接与操作请求，另一方面对操作结果进行投票。这两个职能在zookeeper集群扩展的时候彼此制约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zab协议对写请求的处理过程中可以发现，增加follower的数量，则增加了对协议中投票过程的压力。因为leader节点必须等待集群中国版server响应投票，于是节点的增加使得部分计算机运行较慢，从而拖慢整个投票过程的可能性也随之提高，随着集群变大，写操作也会随之下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我们不得不在增加client数量的期望和我们希望保持较好吞吐性能的期望间进行权衡。要打破这一耦合关系，引入了不参与投票的服务器，称为observer。observer可以接手客户端的连接，并将写请求转发给leader节点。但是，Leader节点不会要求observer参与投票。相反，observer不参与投票过程，仅仅在第3步那样，和其他服务节点一起得到投票结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r的扩展，给zookeeper的可伸缩性带来了全新的景象。现在可以加入很多observer节点，而无需担心严重影响写吞吐量。但他并非是无懈可击的，因为协议中的通知阶段，仍然与服务器的数量呈线性关系。但是，这里的串行开销非常低。因此，可以认为在通知服务器阶段的开销不会成为瓶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observer提升读性能的可伸缩性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observer提供了广域网能力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ZK集群的安装配置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安装openjdk环境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配置hosts，需要相互之间可以ping通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解压创建配置文件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362450" cy="40957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5267325" cy="521335"/>
            <wp:effectExtent l="0" t="0" r="9525" b="1206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360420" cy="680085"/>
            <wp:effectExtent l="0" t="0" r="11430" b="571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29000" cy="304800"/>
            <wp:effectExtent l="0" t="0" r="0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设置集群机器id、ip、port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571750" cy="676275"/>
            <wp:effectExtent l="0" t="0" r="0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FF"/>
          <w:lang w:val="en-US" w:eastAsia="zh-CN"/>
        </w:rPr>
        <w:t>前三个是loader和follower，最后一个是observer，端口从2888到3888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拷贝分发到所有集群节点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24275" cy="504825"/>
            <wp:effectExtent l="0" t="0" r="9525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创建目录和myid文件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457575" cy="647700"/>
            <wp:effectExtent l="0" t="0" r="9525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857625" cy="371475"/>
            <wp:effectExtent l="0" t="0" r="9525" b="952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790950" cy="619125"/>
            <wp:effectExtent l="0" t="0" r="0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10000" cy="352425"/>
            <wp:effectExtent l="0" t="0" r="0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143375" cy="676275"/>
            <wp:effectExtent l="0" t="0" r="9525" b="9525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152900" cy="638175"/>
            <wp:effectExtent l="0" t="0" r="0" b="9525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133850" cy="628650"/>
            <wp:effectExtent l="0" t="0" r="0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133850" cy="619125"/>
            <wp:effectExtent l="0" t="0" r="0" b="952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需要分别启动，启动后稍等几秒，等待票选结果，即可启动成功，但启动一台无法查看结果，只有全部启动以后才能查看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查看状态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509645" cy="530860"/>
            <wp:effectExtent l="0" t="0" r="14605" b="254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28950" cy="933450"/>
            <wp:effectExtent l="0" t="0" r="0" b="0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zoo.cfg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drawing>
          <wp:inline distT="0" distB="0" distL="114300" distR="114300">
            <wp:extent cx="2847340" cy="9613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zoo.cfg集群的安装配置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创建datadir指定的目录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/tmp/zookeeper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在目录下创建id对应的主机名的myid文件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关于myid文件：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myid文件中只有一个数字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注意，请确保每个server的myid文件中id数字不同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server.id中的id与myid中的id必须一致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id的范围是1~255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ZK集群的安装配置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启动集群，查看验证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在所有集群节点执行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/usr/local/zk/bin/zkServer.sh start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查看角色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/usr/local/zk/bin/zkServer.sh status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60675" cy="899160"/>
            <wp:effectExtent l="0" t="0" r="15875" b="1524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ZK实验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搭建zookeeper集群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添加observer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查找leader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模拟leader故障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模拟follower故障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故障恢复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kafka集群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kafka是什么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kafka是由linkedin开发的一个分布式的消息系统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kafka是由scala编写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kafka是一种消息的中间件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为什么使用kafka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解耦、冗余、提高扩展性、缓冲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保证顺序，灵活，削峰填谷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异步通信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kafka角色与集群结构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producer：生产者，负责发布信息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consumer：消费者，负责读取处理信息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topic：消息的类别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parition：每个topic包含一个或多个partition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broker：kafka集群包含一个或多个服务器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kafka通过zookeeper管理集群配置，选举leader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141980" cy="1492885"/>
            <wp:effectExtent l="0" t="0" r="127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kafka集群的安装配置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kafka集群的安装配置是依赖zookeeper的，搭建kafka集群之前，首先请创建好一个可用zookeeper集群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安装openjdk运行环境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分发kafka拷贝到所有集群主机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584575" cy="502920"/>
            <wp:effectExtent l="0" t="0" r="15875" b="11430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19475" cy="561975"/>
            <wp:effectExtent l="0" t="0" r="9525" b="9525"/>
            <wp:docPr id="2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335020" cy="1171575"/>
            <wp:effectExtent l="0" t="0" r="17780" b="9525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219200" cy="342900"/>
            <wp:effectExtent l="0" t="0" r="0" b="0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每台主机不一样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05325" cy="219075"/>
            <wp:effectExtent l="0" t="0" r="9525" b="9525"/>
            <wp:docPr id="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启动与验证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在所有主机启动服务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/usr/local/kafka/bin/kafka-server-start.sh - daemon /usr/local/kafka/config/server.properties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69230" cy="178435"/>
            <wp:effectExtent l="0" t="0" r="7620" b="12065"/>
            <wp:docPr id="3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69865" cy="156210"/>
            <wp:effectExtent l="0" t="0" r="6985" b="15240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32080"/>
            <wp:effectExtent l="0" t="0" r="6985" b="1270"/>
            <wp:docPr id="3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jps命令能看到kafa模块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05000" cy="904875"/>
            <wp:effectExtent l="0" t="0" r="0" b="9525"/>
            <wp:docPr id="3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netstat能看到9092在监听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server.properties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broker.id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每台服务器的broker.id都不能相同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zookeeeper.connect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zookeeper集群地址，不用都列出，写一部分即可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集群验证与消息发布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创建一个topic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./bin/kafka-topics.sh --create --partitions 2 --replication-factor 2 --zookeeper node3:2181 --topic mymsg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24485"/>
            <wp:effectExtent l="0" t="0" r="10160" b="18415"/>
            <wp:docPr id="3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查看已经存在的topic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./bin/kafka-topics.sh --list --zookeeper node2:2181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查看刚刚创建的topic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./bin/kafka-topics.sh --describe --zookeeper node1:2181 --topic mymsg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在两个终端里面，生产者发布消息，消费者读取消息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./bin/kafka-console-producer.sh --broker-list master:9092,node1:9092 --topic mymsg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619760"/>
            <wp:effectExtent l="0" t="0" r="3810" b="8890"/>
            <wp:docPr id="3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./bin/kafka-console-consumer.sh --bootstrap-server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node2:9092,node3:9092 --topic mymsg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--from-beginning表示从开始读取消息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69865" cy="396875"/>
            <wp:effectExtent l="0" t="0" r="6985" b="3175"/>
            <wp:docPr id="3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1228725" cy="905510"/>
            <wp:effectExtent l="0" t="0" r="9525" b="8890"/>
            <wp:docPr id="38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476375" cy="733425"/>
            <wp:effectExtent l="0" t="0" r="9525" b="9525"/>
            <wp:docPr id="39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hadoop高可用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namenode高可用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为什么namenode需要高可用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是HDFS的核心配置，HDFS又是hadoop的核心组件，namenode在hadoop集群中至关重要，namenode机器宕机，将导致集群不可用，如果namenode的数据丢失将导致整个集群的数据丢失，而namenode的数据的更新又比较平凡，实现namenode高可用势在必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官方提供了两种解决方案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with NFS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with QJM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两种方案的异同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46755" cy="903605"/>
            <wp:effectExtent l="0" t="0" r="1079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HA方案对比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都能实现热备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都是一个active NN和一个standby NN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都能使用zookeeper和ZKFC来实现自动失效恢复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失效切换都是使用fencing配置的方法来active NN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NFS数据共享变更方案把数据存储在共享存储里面，我们还需要考虑NFS的高可用设计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QJM不需要共享存储，但需要让每一个DN都知道两个NN的位置，并把块信息和心跳包发送给active和standby这两个NN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namenode高可用方案（QJM）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为了解决namenode单点故障问题，hadoop给出了HDFS的高可用HA方案 ：HDFS通常由两个namenode组成，一个处于active状态，另一个处于standby状态。active namenode对外提供服务，比如处理来自客户端的RPC请求，而standby namenode则不对外提供服务，仅同步active namenode的状态，以便能够在它失败时进行切换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典型的HA集群，namenode会被配置阿紫两台独立的机器上，在任何时间上，一个namenode处于活动状态，而另一个namenode处于备份状态，活动状态的namenmode会相应集群中所有的客户端，备份的namenode只是作为一个副本，保证在必要的时候提供一个快速的转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为了让standby node与active node保持同步，这两个node都与一组称为JNS的互相独立的进程保持通信。当active node上更新了namespace，它将记录修改日志发送给JNS的多数派。standby nodes将会从JNS中读取这些edits，并持续关注它们对日志的变更。standby node将日志变更应用在自己的namespace中，当failover发生时，standby将会在提升自己为active之前，确保能够从JNS中读取所有的edits，即在failover发生之前standy持有的namespace应该与active保持完全同步。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namenode更新很频繁，为了保持主备数据的一致性，为了支持快读failover，stabndby node持有集群中blocks的最新位置是非常必要的。为了达到这一目的，datanodes上需要同时配置这两个namenode的地址，同时和它们都建立心跳链接，并把block位置发送给它们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还有一点非常重要，任何时刻，只能有一个active namenode，否则将会分别有两种不同的数据状态，可能会导致数据丢失，或者状态异常，这种情况通常称为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split-brain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（脑裂，三节点通信阻断，即集群中不同的datanode看到了不同的active namenodes）。对于JNS而言，任何时候只允许一个namenode作为writer;在failover期间，原来的standby node将会接管active的所有职能，并负责向JNS写入日志记录，这种机制阻止了其他Namenode基于处于active状态的问题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818765" cy="1690370"/>
            <wp:effectExtent l="0" t="0" r="63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系统规划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418205" cy="1576070"/>
            <wp:effectExtent l="0" t="0" r="1079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所有主机配置hosts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1800225" cy="857250"/>
            <wp:effectExtent l="0" t="0" r="9525" b="0"/>
            <wp:docPr id="4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所有机器除了zookeeper其他hadoop,kafka服务全部停掉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所有机器初始化hdfs集群，删除/var/hadoop/*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400550" cy="800100"/>
            <wp:effectExtent l="0" t="0" r="0" b="0"/>
            <wp:docPr id="41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nn02关闭ssh key验证，部署公钥私钥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28975" cy="238125"/>
            <wp:effectExtent l="0" t="0" r="9525" b="9525"/>
            <wp:docPr id="42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847975" cy="561975"/>
            <wp:effectExtent l="0" t="0" r="9525" b="9525"/>
            <wp:docPr id="4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876675" cy="495300"/>
            <wp:effectExtent l="0" t="0" r="9525" b="0"/>
            <wp:docPr id="44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hadoop-env.sh </w:t>
      </w:r>
      <w:r>
        <w:rPr>
          <w:rFonts w:hint="eastAsia"/>
          <w:lang w:val="en-US" w:eastAsia="zh-CN"/>
        </w:rPr>
        <w:t>跟原来一样不变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slaves跟原来一样不变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mapred-site.xml跟原来一样不变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core-site.xml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&lt;name&gt;fs.defaultFS&lt;/name&gt;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&lt;value&gt;hdfs://mycluster&lt;/value&gt;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&lt;name&gt;hadoop.tmp.dir&lt;/name&gt;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&lt;value&gt;/var/hadoop&lt;/value&gt;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&lt;name&gt;ha.zookeeper.quorum&lt;/name&gt;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&lt;value&gt;node2:2181,node3:2181,node4:2181&lt;/value&gt;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90545" cy="1445260"/>
            <wp:effectExtent l="0" t="0" r="14605" b="2540"/>
            <wp:docPr id="45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&lt;name&gt;dfs.replication&lt;/name&gt;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&lt;value&gt;1&lt;/value&gt;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secondartnamenode在高可用里面没有用途，这里把他关闭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namenode在后面定义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&lt;!--指定hdfs的nameservices名称为mycluster&gt;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&lt;name&gt;dfs.nameservices&lt;/name&gt;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&lt;value&gt;mycluster&lt;/value&gt;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指定集群的两个namenode的名称分别为nn1，nn2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&lt;name&gt;dfs.ha.namenodes.mycluster&lt;/name&gt;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&lt;value&gt;nn1,nn2&lt;/value&gt;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配置nn1,nn2的namenode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&lt;name&gt;dfs.namenode.rpc-address.mycluster.nn1&lt;/name&gt;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&lt;value&gt;node1:8020&lt;/value&gt;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&lt;name&gt;dfs.namenode.rpc-address.mycluster.nn2&lt;/name&gt;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&lt;value&gt;node2:8020&lt;/value&gt;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配置nn1,nn2的datanode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&lt;name&gt;dfs.namenode.http-address.mycluster.nn1&lt;/name&gt;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&lt;value&gt;node1:50070&lt;/value&gt;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&lt;name&gt;dfs.namenode.http-address.mycluster.nn2&lt;/name&gt;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&lt;value&gt;node2:50070&lt;/value&gt;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指定namenode JNS日志的路径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&lt;name&gt;dfs.namenode.shared.edits.dir&lt;/name&gt;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&lt;value&gt;qjournal://node3:8485;node4:8485/mycluster&lt;/value&gt;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指定JNS日志文件存储的路径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&lt;name&gt;dfs.journalnode.edits.dir&lt;/name&gt;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&lt;value&gt;/var/hadoop/journal&lt;/value&gt;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指定HDFS客户端连接active namenode的java类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&lt;name&gt;dfs.client.failover.proxy.provider.mycluster&lt;/name&gt;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&lt;value&gt;org.apache.hadoop.hdfs.server.namenode.ha.ConfiguredFailoverProxyProvider&lt;/value&gt;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配置隔离机制为ssh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&lt;name&gt;dfs.ha.fencing.methods&lt;/name&gt;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&lt;value&gt;sshfence&lt;/value&gt;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指定密钥的位置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&lt;name&gt;dfs.ha.fencing.ssh.private-key-files&lt;/name&gt;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&lt;value&gt;/home/hadoop/.ssh/id_rsa&lt;/value&gt;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开启自动故障转移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&lt;name&gt;dfs.ha.automatic-failover.enabled&lt;/name&gt;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&lt;value&gt;true&lt;/value&gt;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462020" cy="4263390"/>
            <wp:effectExtent l="0" t="0" r="5080" b="3810"/>
            <wp:docPr id="47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yarn高可用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resourcemanager高可用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RM的高可用原理与NN是一样的，需要依赖ZK来实现，这里就不重复了，给出相关配置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yarn.resourcemanager.hostname同理因为使用集群模式，该选项应该关闭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yarn-site.xml配置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&lt;name&gt;yarn.resourcemanager.ha.enabled&lt;/name&gt;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&lt;value&gt;true&lt;/value&gt;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&lt;name&gt;yarn.resourcemanager.ha.rm-ids&lt;/name&gt;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&lt;value&gt;rm1,rm2&lt;/value&gt;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&lt;name&gt;yarn.resourcemanager.recovery.enabled&lt;/name&gt;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&lt;value&gt;true&lt;/value&gt;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&lt;name&gt;yarn.resourcemanager.store.class&lt;/name&gt;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&lt;value&gt;org.apache.hadoop.yarn.server.resourcemanager.recovery.ZKRMStateStore&lt;/value&gt;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&lt;name&gt;yarn.resourcemanager.zk-address&lt;/name&gt;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&lt;value&gt;node2:2181,node3:2181,node4:2181&lt;/value&gt;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&lt;name&gt;yarn.resourcemanager.cluster-id&lt;/name&gt;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&lt;value&gt;yarn-ha&lt;/value&gt;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&lt;name&gt;yarn.resourcemanager.hostname.rm1&lt;/name&gt;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&lt;value&gt;node1&lt;/value&gt;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&lt;name&gt;yarn.resourcemanager.hostname.rm2&lt;/name&gt;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&lt;value&gt;node2&lt;/value&gt;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32505" cy="3034030"/>
            <wp:effectExtent l="0" t="0" r="10795" b="13970"/>
            <wp:docPr id="48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同步数据与高可用验证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同步配置到所有集群主机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73675" cy="198755"/>
            <wp:effectExtent l="0" t="0" r="3175" b="10795"/>
            <wp:docPr id="49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409950" cy="552450"/>
            <wp:effectExtent l="0" t="0" r="0" b="0"/>
            <wp:docPr id="50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删除服务器日志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65220" cy="690245"/>
            <wp:effectExtent l="0" t="0" r="11430" b="14605"/>
            <wp:docPr id="51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在其中一台初始化zookeeper集群（nn01上操作）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bin/hdfs zkfc -formatZK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857625" cy="628650"/>
            <wp:effectExtent l="0" t="0" r="9525" b="0"/>
            <wp:docPr id="5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91770"/>
            <wp:effectExtent l="0" t="0" r="2540" b="17780"/>
            <wp:docPr id="53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在定义的节点启动journalnode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sbin/hadoop-daemon.sh start journalnode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所有节点都要启动（node1、node2、node3）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69865" cy="872490"/>
            <wp:effectExtent l="0" t="0" r="6985" b="3810"/>
            <wp:docPr id="54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348480" cy="976630"/>
            <wp:effectExtent l="0" t="0" r="13970" b="13970"/>
            <wp:docPr id="55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9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42435" cy="866775"/>
            <wp:effectExtent l="0" t="0" r="5715" b="9525"/>
            <wp:docPr id="56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0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24243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在其中一台namenode上执行格式化命令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bin/hdfs namenode 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format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注意是格式化其中一台，格式化以后把数据目录拷贝到另一台（nn01格式化，nn02进行同步）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590925" cy="504825"/>
            <wp:effectExtent l="0" t="0" r="9525" b="9525"/>
            <wp:docPr id="57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72405" cy="112395"/>
            <wp:effectExtent l="0" t="0" r="4445" b="1905"/>
            <wp:docPr id="58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2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19100"/>
            <wp:effectExtent l="0" t="0" r="6350" b="0"/>
            <wp:docPr id="59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3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初始化journalnode（nn01）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./bin/hdfs namenode 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initializeSharedEdits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086350" cy="314325"/>
            <wp:effectExtent l="0" t="0" r="0" b="9525"/>
            <wp:docPr id="62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57480"/>
            <wp:effectExtent l="0" t="0" r="7620" b="13970"/>
            <wp:docPr id="63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7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停止journalnode（node1 node2 node3）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sbin/hadoop-daemon.sh stop journalnode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744595" cy="640715"/>
            <wp:effectExtent l="0" t="0" r="8255" b="6985"/>
            <wp:docPr id="64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58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543425" cy="342900"/>
            <wp:effectExtent l="0" t="0" r="9525" b="0"/>
            <wp:docPr id="65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59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91050" cy="314325"/>
            <wp:effectExtent l="0" t="0" r="0" b="9525"/>
            <wp:docPr id="66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0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启动dfs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./sbin/start-</w:t>
      </w:r>
      <w:r>
        <w:rPr>
          <w:rFonts w:hint="eastAsia"/>
          <w:lang w:val="en-US" w:eastAsia="zh-CN"/>
        </w:rPr>
        <w:t>all</w:t>
      </w:r>
      <w:r>
        <w:rPr>
          <w:rFonts w:hint="default"/>
          <w:lang w:val="en-US" w:eastAsia="zh-CN"/>
        </w:rPr>
        <w:t>.sh</w:t>
      </w:r>
      <w:r>
        <w:rPr>
          <w:rFonts w:hint="eastAsia"/>
          <w:lang w:val="en-US" w:eastAsia="zh-CN"/>
        </w:rPr>
        <w:t>（nn01上执行）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62300" cy="419100"/>
            <wp:effectExtent l="0" t="0" r="0" b="0"/>
            <wp:docPr id="67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1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074670" cy="569595"/>
            <wp:effectExtent l="0" t="0" r="11430" b="1905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安装psmic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-y psmisc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bin/hadoop dfsadmin -report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78150" cy="979805"/>
            <wp:effectExtent l="0" t="0" r="12700" b="10795"/>
            <wp:docPr id="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bin/hdfs haadmin -getServiceState nn1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bin/hdfs haadmin -getServiceState nn2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</w:t>
      </w:r>
      <w:r>
        <w:rPr>
          <w:rFonts w:hint="eastAsia"/>
          <w:lang w:val="en-US" w:eastAsia="zh-CN"/>
        </w:rPr>
        <w:t>yarn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rm</w:t>
      </w:r>
      <w:r>
        <w:rPr>
          <w:rFonts w:hint="default"/>
          <w:lang w:val="en-US" w:eastAsia="zh-CN"/>
        </w:rPr>
        <w:t xml:space="preserve">admin -getServiceState </w:t>
      </w:r>
      <w:r>
        <w:rPr>
          <w:rFonts w:hint="eastAsia"/>
          <w:lang w:val="en-US" w:eastAsia="zh-CN"/>
        </w:rPr>
        <w:t>rm1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</w:t>
      </w:r>
      <w:r>
        <w:rPr>
          <w:rFonts w:hint="eastAsia"/>
          <w:lang w:val="en-US" w:eastAsia="zh-CN"/>
        </w:rPr>
        <w:t>yarn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rm</w:t>
      </w:r>
      <w:r>
        <w:rPr>
          <w:rFonts w:hint="default"/>
          <w:lang w:val="en-US" w:eastAsia="zh-CN"/>
        </w:rPr>
        <w:t xml:space="preserve">admin -getServiceState </w:t>
      </w:r>
      <w:r>
        <w:rPr>
          <w:rFonts w:hint="eastAsia"/>
          <w:lang w:val="en-US" w:eastAsia="zh-CN"/>
        </w:rPr>
        <w:t>rm2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29075" cy="1114425"/>
            <wp:effectExtent l="0" t="0" r="952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测试文件读写与namenode故障转移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bin/hadoop fs -ls hdfs://mycluster/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bin/hadoop fs -mkdir hdfs://mycluster/input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bin/hadoop fs -put *.txt hdfs://mycluster/input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bin/hadoop jar share/hadoop/mapreduce/hadoop-mapreduce-examples-2.7.3.jar wordcount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hdfs://mycluster/input hdfs://mycluster/output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51680" cy="552450"/>
            <wp:effectExtent l="0" t="0" r="1270" b="0"/>
            <wp:docPr id="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4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关闭主namenode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./sbin/hadoop-daemon.sh stop namenode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bin/hdfs haadmin -getServiceState nn1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bin/hdfs haadmin -getServiceState nn2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bin/hadoop fs -cat hdfs://mycluster/output/*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11980" cy="1243965"/>
            <wp:effectExtent l="0" t="0" r="7620" b="13335"/>
            <wp:docPr id="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resourcemanager高可用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启动集群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sbin/start-yarn.sh start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bin/yarn rmadmin -getServiceState rm1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bin/yarn rmadmin -getServiceState rm2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2748280" cy="1374140"/>
            <wp:effectExtent l="0" t="0" r="13970" b="16510"/>
            <wp:docPr id="68" name="图片 68" descr="f727c117048c590e4dd9e0faed3e1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f727c117048c590e4dd9e0faed3e1a5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DED75B"/>
    <w:multiLevelType w:val="singleLevel"/>
    <w:tmpl w:val="8BDED7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71180"/>
    <w:rsid w:val="019B2F5B"/>
    <w:rsid w:val="019C6DEA"/>
    <w:rsid w:val="01CE560C"/>
    <w:rsid w:val="021C4754"/>
    <w:rsid w:val="037E2742"/>
    <w:rsid w:val="050971CC"/>
    <w:rsid w:val="0657594B"/>
    <w:rsid w:val="099F25C5"/>
    <w:rsid w:val="0A31689F"/>
    <w:rsid w:val="0AD9263A"/>
    <w:rsid w:val="0AE0466E"/>
    <w:rsid w:val="0C127452"/>
    <w:rsid w:val="0F532FEB"/>
    <w:rsid w:val="11E25F08"/>
    <w:rsid w:val="127E22C2"/>
    <w:rsid w:val="14E65B41"/>
    <w:rsid w:val="172701FB"/>
    <w:rsid w:val="174C4D4B"/>
    <w:rsid w:val="18E56A1B"/>
    <w:rsid w:val="19981CB2"/>
    <w:rsid w:val="1D610254"/>
    <w:rsid w:val="1DA63E7B"/>
    <w:rsid w:val="20830698"/>
    <w:rsid w:val="23BF0E86"/>
    <w:rsid w:val="264A42D0"/>
    <w:rsid w:val="26B41FF2"/>
    <w:rsid w:val="291E4ECA"/>
    <w:rsid w:val="2A216AB2"/>
    <w:rsid w:val="2A8222B3"/>
    <w:rsid w:val="2AA7665C"/>
    <w:rsid w:val="2B8664F8"/>
    <w:rsid w:val="2F922326"/>
    <w:rsid w:val="303114DA"/>
    <w:rsid w:val="332C5C7E"/>
    <w:rsid w:val="34F01DBE"/>
    <w:rsid w:val="35966DCA"/>
    <w:rsid w:val="36532FC1"/>
    <w:rsid w:val="39FD186C"/>
    <w:rsid w:val="3B5A4D83"/>
    <w:rsid w:val="3CCD3700"/>
    <w:rsid w:val="3CF83C69"/>
    <w:rsid w:val="3EFE5350"/>
    <w:rsid w:val="41B34577"/>
    <w:rsid w:val="47A16A82"/>
    <w:rsid w:val="49E7223A"/>
    <w:rsid w:val="4A5C1209"/>
    <w:rsid w:val="4AE8005A"/>
    <w:rsid w:val="4C2462EE"/>
    <w:rsid w:val="4DA9296A"/>
    <w:rsid w:val="55DB590B"/>
    <w:rsid w:val="56E21816"/>
    <w:rsid w:val="5B1C641F"/>
    <w:rsid w:val="5F1700EF"/>
    <w:rsid w:val="5FC63CB8"/>
    <w:rsid w:val="61BE6DCC"/>
    <w:rsid w:val="627F1144"/>
    <w:rsid w:val="639E3495"/>
    <w:rsid w:val="63D310CC"/>
    <w:rsid w:val="66213FD2"/>
    <w:rsid w:val="67932138"/>
    <w:rsid w:val="68AF63A4"/>
    <w:rsid w:val="6A3B6CAA"/>
    <w:rsid w:val="6D6743AA"/>
    <w:rsid w:val="6E620874"/>
    <w:rsid w:val="6FA10D85"/>
    <w:rsid w:val="70647CE0"/>
    <w:rsid w:val="70F34ED9"/>
    <w:rsid w:val="720055C8"/>
    <w:rsid w:val="72495632"/>
    <w:rsid w:val="724C4D87"/>
    <w:rsid w:val="72B46F62"/>
    <w:rsid w:val="749A0647"/>
    <w:rsid w:val="79146BBD"/>
    <w:rsid w:val="793676BB"/>
    <w:rsid w:val="794E0A32"/>
    <w:rsid w:val="7DCA24EC"/>
    <w:rsid w:val="7F9D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4" Type="http://schemas.openxmlformats.org/officeDocument/2006/relationships/fontTable" Target="fontTable.xml"/><Relationship Id="rId73" Type="http://schemas.openxmlformats.org/officeDocument/2006/relationships/numbering" Target="numbering.xml"/><Relationship Id="rId72" Type="http://schemas.openxmlformats.org/officeDocument/2006/relationships/customXml" Target="../customXml/item1.xml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327</TotalTime>
  <ScaleCrop>false</ScaleCrop>
  <LinksUpToDate>false</LinksUpToDate>
  <CharactersWithSpaces>0</CharactersWithSpaces>
  <Application>WPS Office_11.1.0.8869_F1E327BC-269C-435d-A152-05C5408002CA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2019-09-04T15:00:06Z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2052-11.1.0.8869</vt:lpwstr>
  </property>
</Properties>
</file>