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numId w:val="0"/>
        </w:numPr>
        <w:ind w:leftChars="0" w:firstLine="420" w:firstLineChars="0"/>
        <w:rPr>
          <w:rFonts w:hint="eastAsia"/>
          <w:lang w:val="en-US" w:eastAsia="zh-CN"/>
        </w:rPr>
      </w:pPr>
      <w:r>
        <w:rPr>
          <w:rFonts w:hint="eastAsia"/>
          <w:lang w:val="en-US" w:eastAsia="zh-CN"/>
        </w:rPr>
        <w:t>容器由以下几个核心技术组成</w:t>
      </w:r>
    </w:p>
    <w:p>
      <w:pPr>
        <w:numPr>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numId w:val="0"/>
        </w:numPr>
        <w:ind w:left="420" w:leftChars="0" w:firstLine="420" w:firstLineChars="0"/>
        <w:rPr>
          <w:rFonts w:hint="eastAsia"/>
          <w:lang w:val="en-US" w:eastAsia="zh-CN"/>
        </w:rPr>
      </w:pPr>
      <w:r>
        <w:rPr>
          <w:rFonts w:hint="eastAsia"/>
          <w:lang w:val="en-US" w:eastAsia="zh-CN"/>
        </w:rPr>
        <w:t>namespace-进程管理</w:t>
      </w:r>
    </w:p>
    <w:p>
      <w:pPr>
        <w:numPr>
          <w:numId w:val="0"/>
        </w:numPr>
        <w:ind w:left="420" w:leftChars="0" w:firstLine="420" w:firstLineChars="0"/>
        <w:rPr>
          <w:rFonts w:hint="eastAsia"/>
          <w:lang w:val="en-US" w:eastAsia="zh-CN"/>
        </w:rPr>
      </w:pPr>
      <w:r>
        <w:rPr>
          <w:rFonts w:hint="eastAsia"/>
          <w:lang w:val="en-US" w:eastAsia="zh-CN"/>
        </w:rPr>
        <w:t>selinux安全</w:t>
      </w:r>
    </w:p>
    <w:p>
      <w:pPr>
        <w:numPr>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numId w:val="0"/>
        </w:numPr>
        <w:ind w:firstLine="420" w:firstLineChars="0"/>
        <w:rPr>
          <w:rFonts w:hint="eastAsia"/>
          <w:lang w:val="en-US" w:eastAsia="zh-CN"/>
        </w:rPr>
      </w:pPr>
      <w:r>
        <w:rPr>
          <w:rFonts w:hint="eastAsia"/>
          <w:lang w:val="en-US" w:eastAsia="zh-CN"/>
        </w:rPr>
        <w:t>docker特点</w:t>
      </w:r>
    </w:p>
    <w:p>
      <w:pPr>
        <w:numPr>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numId w:val="0"/>
        </w:numPr>
        <w:ind w:firstLine="420" w:firstLineChars="0"/>
        <w:rPr>
          <w:rFonts w:hint="eastAsia"/>
          <w:lang w:val="en-US" w:eastAsia="zh-CN"/>
        </w:rPr>
      </w:pPr>
      <w:r>
        <w:rPr>
          <w:rFonts w:hint="eastAsia"/>
          <w:lang w:val="en-US" w:eastAsia="zh-CN"/>
        </w:rPr>
        <w:t>docker部署</w:t>
      </w:r>
    </w:p>
    <w:p>
      <w:pPr>
        <w:numPr>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numId w:val="0"/>
        </w:numPr>
        <w:ind w:left="420" w:leftChars="0" w:firstLine="420" w:firstLineChars="0"/>
        <w:rPr>
          <w:rFonts w:hint="eastAsia"/>
          <w:lang w:val="en-US" w:eastAsia="zh-CN"/>
        </w:rPr>
      </w:pPr>
      <w:r>
        <w:rPr>
          <w:rFonts w:hint="eastAsia"/>
          <w:lang w:val="en-US" w:eastAsia="zh-CN"/>
        </w:rPr>
        <w:t>安装软件</w:t>
      </w:r>
    </w:p>
    <w:p>
      <w:pPr>
        <w:numPr>
          <w:numId w:val="0"/>
        </w:numPr>
        <w:ind w:left="840" w:leftChars="0" w:firstLine="420" w:firstLineChars="0"/>
        <w:rPr>
          <w:rFonts w:hint="default"/>
          <w:lang w:val="en-US" w:eastAsia="zh-CN"/>
        </w:rPr>
      </w:pPr>
      <w:r>
        <w:rPr>
          <w:rFonts w:hint="eastAsia"/>
          <w:lang w:val="en-US" w:eastAsia="zh-CN"/>
        </w:rPr>
        <w:t>安装前准备</w:t>
      </w:r>
    </w:p>
    <w:p>
      <w:pPr>
        <w:numPr>
          <w:numId w:val="0"/>
        </w:numPr>
        <w:ind w:left="1260" w:leftChars="0" w:firstLine="420" w:firstLineChars="0"/>
        <w:rPr>
          <w:rFonts w:hint="eastAsia"/>
          <w:lang w:val="en-US" w:eastAsia="zh-CN"/>
        </w:rPr>
      </w:pPr>
      <w:r>
        <w:rPr>
          <w:rFonts w:hint="eastAsia"/>
          <w:lang w:val="en-US" w:eastAsia="zh-CN"/>
        </w:rPr>
        <w:t>需要64位系统</w:t>
      </w:r>
    </w:p>
    <w:p>
      <w:pPr>
        <w:numPr>
          <w:numId w:val="0"/>
        </w:numPr>
        <w:ind w:left="1260" w:leftChars="0" w:firstLine="420" w:firstLineChars="0"/>
        <w:rPr>
          <w:rFonts w:hint="eastAsia"/>
          <w:lang w:val="en-US" w:eastAsia="zh-CN"/>
        </w:rPr>
      </w:pPr>
      <w:r>
        <w:rPr>
          <w:rFonts w:hint="eastAsia"/>
          <w:lang w:val="en-US" w:eastAsia="zh-CN"/>
        </w:rPr>
        <w:t>至少RHEL6.5以上系统，强烈推荐RHEL7</w:t>
      </w:r>
    </w:p>
    <w:p>
      <w:pPr>
        <w:numPr>
          <w:numId w:val="0"/>
        </w:numPr>
        <w:ind w:left="1260" w:leftChars="0" w:firstLine="420" w:firstLineChars="0"/>
        <w:rPr>
          <w:rFonts w:hint="eastAsia"/>
          <w:lang w:val="en-US" w:eastAsia="zh-CN"/>
        </w:rPr>
      </w:pPr>
      <w:r>
        <w:rPr>
          <w:rFonts w:hint="eastAsia"/>
          <w:lang w:val="en-US" w:eastAsia="zh-CN"/>
        </w:rPr>
        <w:t>关闭防火墙（不是必须）</w:t>
      </w:r>
    </w:p>
    <w:p>
      <w:pPr>
        <w:numPr>
          <w:numId w:val="0"/>
        </w:numPr>
        <w:ind w:left="840" w:leftChars="0" w:firstLine="420" w:firstLineChars="0"/>
        <w:rPr>
          <w:rFonts w:hint="eastAsia"/>
          <w:lang w:val="en-US" w:eastAsia="zh-CN"/>
        </w:rPr>
      </w:pPr>
      <w:r>
        <w:rPr>
          <w:rFonts w:hint="eastAsia"/>
          <w:lang w:val="en-US" w:eastAsia="zh-CN"/>
        </w:rPr>
        <w:t>安装docker</w:t>
      </w:r>
    </w:p>
    <w:p>
      <w:pPr>
        <w:numPr>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numId w:val="0"/>
        </w:numPr>
        <w:ind w:left="420" w:leftChars="0" w:firstLine="420" w:firstLineChars="0"/>
        <w:rPr>
          <w:rFonts w:hint="eastAsia"/>
          <w:lang w:val="en-US" w:eastAsia="zh-CN"/>
        </w:rPr>
      </w:pPr>
      <w:r>
        <w:rPr>
          <w:rFonts w:hint="eastAsia"/>
          <w:lang w:val="en-US" w:eastAsia="zh-CN"/>
        </w:rPr>
        <w:t>docker基本命令</w:t>
      </w:r>
    </w:p>
    <w:p>
      <w:pPr>
        <w:numPr>
          <w:numId w:val="0"/>
        </w:numPr>
        <w:ind w:left="840" w:leftChars="0" w:firstLine="420" w:firstLineChars="0"/>
        <w:rPr>
          <w:rFonts w:hint="eastAsia"/>
          <w:lang w:val="en-US" w:eastAsia="zh-CN"/>
        </w:rPr>
      </w:pPr>
      <w:r>
        <w:rPr>
          <w:rFonts w:hint="eastAsia"/>
          <w:lang w:val="en-US" w:eastAsia="zh-CN"/>
        </w:rPr>
        <w:t>镜像常用命令</w:t>
      </w:r>
    </w:p>
    <w:p>
      <w:pPr>
        <w:numPr>
          <w:numId w:val="0"/>
        </w:numPr>
        <w:ind w:left="1260" w:leftChars="0" w:firstLine="420" w:firstLineChars="0"/>
        <w:rPr>
          <w:rFonts w:hint="eastAsia"/>
          <w:lang w:val="en-US" w:eastAsia="zh-CN"/>
        </w:rPr>
      </w:pPr>
      <w:r>
        <w:rPr>
          <w:rFonts w:hint="eastAsia"/>
          <w:lang w:val="en-US" w:eastAsia="zh-CN"/>
        </w:rPr>
        <w:t>docker version//查看版本</w:t>
      </w:r>
    </w:p>
    <w:p>
      <w:pPr>
        <w:numPr>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numId w:val="0"/>
        </w:numPr>
        <w:ind w:left="1260" w:leftChars="0" w:firstLine="420" w:firstLineChars="0"/>
        <w:rPr>
          <w:rFonts w:hint="eastAsia"/>
          <w:lang w:val="en-US" w:eastAsia="zh-CN"/>
        </w:rPr>
      </w:pPr>
      <w:r>
        <w:rPr>
          <w:rFonts w:hint="eastAsia"/>
          <w:lang w:val="en-US" w:eastAsia="zh-CN"/>
        </w:rPr>
        <w:t>docker search 关键字//搜索镜像</w:t>
      </w:r>
    </w:p>
    <w:p>
      <w:pPr>
        <w:numPr>
          <w:numId w:val="0"/>
        </w:numPr>
        <w:ind w:left="1260" w:leftChars="0" w:firstLine="420" w:firstLineChars="0"/>
        <w:rPr>
          <w:rFonts w:hint="eastAsia"/>
          <w:lang w:val="en-US" w:eastAsia="zh-CN"/>
        </w:rPr>
      </w:pPr>
      <w:r>
        <w:rPr>
          <w:rFonts w:hint="eastAsia"/>
          <w:lang w:val="en-US" w:eastAsia="zh-CN"/>
        </w:rPr>
        <w:t>docker pull 镜像名//下载镜像</w:t>
      </w:r>
    </w:p>
    <w:p>
      <w:pPr>
        <w:numPr>
          <w:numId w:val="0"/>
        </w:numPr>
        <w:ind w:left="1260" w:leftChars="0" w:firstLine="420" w:firstLineChars="0"/>
        <w:rPr>
          <w:rFonts w:hint="eastAsia"/>
          <w:lang w:val="en-US" w:eastAsia="zh-CN"/>
        </w:rPr>
      </w:pPr>
      <w:r>
        <w:rPr>
          <w:rFonts w:hint="eastAsia"/>
          <w:lang w:val="en-US" w:eastAsia="zh-CN"/>
        </w:rPr>
        <w:t>docker push 镜像名//上传镜像</w:t>
      </w:r>
    </w:p>
    <w:p>
      <w:pPr>
        <w:numPr>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numId w:val="0"/>
        </w:numPr>
        <w:ind w:left="840" w:leftChars="0" w:firstLine="420" w:firstLineChars="0"/>
        <w:rPr>
          <w:rFonts w:hint="eastAsia"/>
          <w:lang w:val="en-US" w:eastAsia="zh-CN"/>
        </w:rPr>
      </w:pPr>
      <w:r>
        <w:rPr>
          <w:rFonts w:hint="eastAsia"/>
          <w:lang w:val="en-US" w:eastAsia="zh-CN"/>
        </w:rPr>
        <w:t>容器常用命令</w:t>
      </w:r>
    </w:p>
    <w:p>
      <w:pPr>
        <w:numPr>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numId w:val="0"/>
        </w:numPr>
        <w:ind w:left="1260" w:leftChars="0" w:firstLine="420" w:firstLineChars="0"/>
        <w:rPr>
          <w:rFonts w:hint="eastAsia"/>
          <w:lang w:val="en-US" w:eastAsia="zh-CN"/>
        </w:rPr>
      </w:pPr>
      <w:r>
        <w:rPr>
          <w:rFonts w:hint="eastAsia"/>
          <w:lang w:val="en-US" w:eastAsia="zh-CN"/>
        </w:rPr>
        <w:t>docker start 容器ID//启动容器</w:t>
      </w:r>
    </w:p>
    <w:p>
      <w:pPr>
        <w:numPr>
          <w:numId w:val="0"/>
        </w:numPr>
        <w:ind w:left="1260" w:leftChars="0" w:firstLine="420" w:firstLineChars="0"/>
        <w:rPr>
          <w:rFonts w:hint="eastAsia"/>
          <w:lang w:val="en-US" w:eastAsia="zh-CN"/>
        </w:rPr>
      </w:pPr>
      <w:r>
        <w:rPr>
          <w:rFonts w:hint="eastAsia"/>
          <w:lang w:val="en-US" w:eastAsia="zh-CN"/>
        </w:rPr>
        <w:t>docker restart 容器ID//重启容器</w:t>
      </w:r>
    </w:p>
    <w:p>
      <w:pPr>
        <w:numPr>
          <w:numId w:val="0"/>
        </w:numPr>
        <w:ind w:left="1260" w:leftChars="0" w:firstLine="420" w:firstLineChars="0"/>
        <w:rPr>
          <w:rFonts w:hint="eastAsia"/>
          <w:lang w:val="en-US" w:eastAsia="zh-CN"/>
        </w:rPr>
      </w:pPr>
      <w:r>
        <w:rPr>
          <w:rFonts w:hint="eastAsia"/>
          <w:lang w:val="en-US" w:eastAsia="zh-CN"/>
        </w:rPr>
        <w:t>docker attach|exac//进入容器</w:t>
      </w:r>
    </w:p>
    <w:p>
      <w:pPr>
        <w:numPr>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bookmarkStart w:id="0" w:name="_GoBack"/>
      <w:bookmarkEnd w:id="0"/>
    </w:p>
    <w:p>
      <w:pPr>
        <w:numPr>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numId w:val="0"/>
        </w:numPr>
        <w:ind w:left="1260" w:leftChars="0" w:firstLine="420" w:firstLineChars="0"/>
        <w:rPr>
          <w:rFonts w:hint="default"/>
          <w:lang w:val="en-US" w:eastAsia="zh-CN"/>
        </w:rPr>
      </w:pPr>
      <w:r>
        <w:rPr>
          <w:rFonts w:hint="eastAsia"/>
          <w:lang w:val="en-US" w:eastAsia="zh-CN"/>
        </w:rPr>
        <w:t>docker top 容器ID//查看容器进程列表（相当于在容器内部执行ps）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B7301"/>
    <w:rsid w:val="2CEF709D"/>
    <w:rsid w:val="2D32242E"/>
    <w:rsid w:val="2D327F3E"/>
    <w:rsid w:val="2D4965E0"/>
    <w:rsid w:val="2D553845"/>
    <w:rsid w:val="2D797DEA"/>
    <w:rsid w:val="2D7E4E7D"/>
    <w:rsid w:val="2D8A2F0F"/>
    <w:rsid w:val="2D987940"/>
    <w:rsid w:val="2D9D5848"/>
    <w:rsid w:val="2DB269A2"/>
    <w:rsid w:val="2DB518F3"/>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8B579B"/>
    <w:rsid w:val="34A10CEA"/>
    <w:rsid w:val="35561453"/>
    <w:rsid w:val="359E0DAE"/>
    <w:rsid w:val="35F85CF4"/>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4914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D572E2"/>
    <w:rsid w:val="40E3790C"/>
    <w:rsid w:val="41057FCF"/>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CC04642"/>
    <w:rsid w:val="5CF65224"/>
    <w:rsid w:val="5D4B00C6"/>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2019-07-22T13:18:22Z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