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配置高级链接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链路聚合的优势：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team，聚合连接（也称链路聚合）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由多块网卡一起组成的虚拟网卡，即“组队”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作用2：热备份连接冗余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53255" cy="2743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实现链路聚合的条件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网络接口准备（2块或2块以上物理网卡）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767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nmcli命令行配置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配置文件的准备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新建虚拟网卡：为聚合连接提供配置（类型、连接名、运行器）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nmcli  connection  add  type  team  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con-name  team0（配置文件的名字） ifname  team0  autoconnect  yes  config  '{"runner": {"name": "activebackup"}}'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5274310" cy="361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添加 类型为  team（绑定类型）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配置文件名  team0  ifconfig显示网卡名 team0 每次开机自启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配置网卡绑定工作模式 热备份方式（单引加大括号自己打，其他内容man teamd.conf能找见）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369570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添加成员（添加奴隶）：为成员网卡提供配置（类型、连接名、主连接）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 type  team-slave  con- name team0-1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ifname  eth1  master team0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add  type  team-slave  con- name team0-2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ifname  eth2  master team0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5270500" cy="4921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nmcil connection 添加 类型为 team-slave 配置文件名 team0-1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网卡为 eth1 添加到team0</w:t>
      </w:r>
    </w:p>
    <w:p>
      <w:pPr>
        <w:numPr>
          <w:numId w:val="0"/>
        </w:numPr>
        <w:ind w:left="1680"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配置team0的IP地址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modify  team0  ipv4.method  manual  ipv4.addresses  192.168.1.1/24 connection.autoconnect yes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559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激活所有配置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5273675" cy="100584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teamdctl team0 state查看team0的详细信息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2667000" cy="2028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21526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禁用网卡ifconfig eth1 down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2695575" cy="381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187642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IPV6配置（</w:t>
      </w:r>
      <w:r>
        <w:rPr>
          <w:rFonts w:hint="eastAsia"/>
          <w:color w:val="0000FF"/>
          <w:lang w:val="en-US" w:eastAsia="zh-CN"/>
        </w:rPr>
        <w:t>子网掩码固定，前64是网络位，后64是主机位，可以有子网掩码划分的东西更改子网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IPV4：32个2进制，用 点 分隔 四 部分，转换为4个十进制数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IPV6：128个二进制，用 冒号 分隔 八 部分，转换为16进制数表示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091565"/>
            <wp:effectExtent l="0" t="0" r="444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nmcil命令行配置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基本配置方法：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获知连接名称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886960" cy="7429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</w:pPr>
      <w:r>
        <w:rPr>
          <w:rFonts w:hint="eastAsia"/>
        </w:rPr>
        <w:t xml:space="preserve"> nmcli connection modify 'System eth0' ipv6.method manual ipv6.addresses  2003:ac18::305/64  connection.autoconnect  yes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03165" cy="277495"/>
            <wp:effectExtent l="0" t="0" r="698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numId w:val="0"/>
        </w:numPr>
        <w:ind w:left="1680" w:leftChars="0" w:firstLine="420" w:firstLineChars="0"/>
      </w:pPr>
      <w:r>
        <w:rPr>
          <w:rFonts w:hint="eastAsia"/>
        </w:rPr>
        <w:t xml:space="preserve"> nmcli connection up 'System eth0'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5269865" cy="485140"/>
            <wp:effectExtent l="0" t="0" r="698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检验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210050" cy="457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75835" cy="2892425"/>
            <wp:effectExtent l="0" t="0" r="571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903F"/>
    <w:multiLevelType w:val="singleLevel"/>
    <w:tmpl w:val="213690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F081D3"/>
    <w:multiLevelType w:val="singleLevel"/>
    <w:tmpl w:val="6CF08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25EDC"/>
    <w:rsid w:val="0C5F1421"/>
    <w:rsid w:val="0E2352DE"/>
    <w:rsid w:val="198C0823"/>
    <w:rsid w:val="23E40103"/>
    <w:rsid w:val="4A0E11DA"/>
    <w:rsid w:val="5A474B75"/>
    <w:rsid w:val="668A1B6D"/>
    <w:rsid w:val="74E80475"/>
    <w:rsid w:val="7A1C420E"/>
    <w:rsid w:val="7AD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2019-02-27T14:51:45Z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