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约束条件（也就是如何给字段赋值，如果不指定使用默认）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约束条件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NULL 允许为空，默认为空，</w:t>
      </w:r>
      <w:r>
        <w:rPr>
          <w:rFonts w:hint="eastAsia"/>
          <w:color w:val="0000FF"/>
          <w:lang w:val="en-US" w:eastAsia="zh-CN"/>
        </w:rPr>
        <w:t>也就是向表中插入字段是是否可以为空值</w:t>
      </w:r>
      <w:r>
        <w:rPr>
          <w:rFonts w:hint="eastAsia"/>
          <w:lang w:val="en-US" w:eastAsia="zh-CN"/>
        </w:rPr>
        <w:t>NOT NULL 不允许为空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key 索引类型，</w:t>
      </w:r>
      <w:r>
        <w:rPr>
          <w:rFonts w:hint="eastAsia"/>
          <w:color w:val="0000FF"/>
          <w:lang w:val="en-US" w:eastAsia="zh-CN"/>
        </w:rPr>
        <w:t>默认没有，需单独指定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default 设置默认值，缺省为NULL，</w:t>
      </w:r>
      <w:r>
        <w:rPr>
          <w:rFonts w:hint="eastAsia"/>
          <w:color w:val="0000FF"/>
          <w:lang w:val="en-US" w:eastAsia="zh-CN"/>
        </w:rPr>
        <w:t>表示如果不给字段赋值，是否指定，默认为空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auto"/>
          <w:lang w:val="en-US" w:eastAsia="zh-CN"/>
        </w:rPr>
        <w:t>extra 额外设置</w:t>
      </w:r>
      <w:r>
        <w:rPr>
          <w:rFonts w:hint="eastAsia"/>
          <w:color w:val="0000FF"/>
          <w:lang w:val="en-US" w:eastAsia="zh-CN"/>
        </w:rPr>
        <w:t>，是否配置自动增长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69230" cy="1190625"/>
            <wp:effectExtent l="0" t="0" r="762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825750" cy="967740"/>
            <wp:effectExtent l="0" t="0" r="1270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修改表结构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修改表结构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语法结构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基本用法：alter table 表名 执行动作;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常用动作：add 添加字段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modify 修改字段类型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change 修改字段名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drop 删除字段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rename 修改表名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添加新字段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基本用法：alter table 表名 add 字段名 类型（宽度） 约束条件;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可加after 字段名;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或者first;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248150" cy="1581785"/>
            <wp:effectExtent l="0" t="0" r="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58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188460" cy="1855470"/>
            <wp:effectExtent l="0" t="0" r="254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8460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200525" cy="1652270"/>
            <wp:effectExtent l="0" t="0" r="952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65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修改字段类型（</w:t>
      </w:r>
      <w:r>
        <w:rPr>
          <w:rFonts w:hint="eastAsia"/>
          <w:color w:val="0000FF"/>
          <w:lang w:val="en-US" w:eastAsia="zh-CN"/>
        </w:rPr>
        <w:t>可以修改类型和约束条件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基本用法：alter table 表名 modify 字段名 类型（宽度） 约束条件;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可加after 字段名;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或者first;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注意：新类型如果与已存数据冲突，不允许改；修改过程中，修改的写出来，不变的原样抄下来，否则会还原为系统默认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674745" cy="1344295"/>
            <wp:effectExtent l="0" t="0" r="190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4745" cy="134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713480" cy="1353820"/>
            <wp:effectExtent l="0" t="0" r="1270" b="177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3480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688715" cy="1906270"/>
            <wp:effectExtent l="0" t="0" r="6985" b="177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8715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3556000" cy="1795780"/>
            <wp:effectExtent l="0" t="0" r="6350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179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调整字段位置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修改字段名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表名 change 源字段名 新字段名 类型（宽度） 约束条件;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当跟新类型和约束条件时，也可修改字段类型</w:t>
      </w:r>
    </w:p>
    <w:p>
      <w:pPr>
        <w:tabs>
          <w:tab w:val="left" w:pos="1213"/>
        </w:tabs>
        <w:ind w:left="840" w:leftChars="0" w:firstLine="420" w:firstLineChars="0"/>
      </w:pPr>
      <w:r>
        <w:rPr>
          <w:rFonts w:hint="eastAsia"/>
          <w:color w:val="0000FF"/>
          <w:lang w:val="en-US" w:eastAsia="zh-CN"/>
        </w:rPr>
        <w:tab/>
      </w:r>
      <w:r>
        <w:drawing>
          <wp:inline distT="0" distB="0" distL="114300" distR="114300">
            <wp:extent cx="3638550" cy="874395"/>
            <wp:effectExtent l="0" t="0" r="0" b="190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213"/>
        </w:tabs>
        <w:ind w:left="840" w:leftChars="0" w:firstLine="420" w:firstLineChars="0"/>
      </w:pP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3716655" cy="354330"/>
            <wp:effectExtent l="0" t="0" r="17145" b="762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6655" cy="35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213"/>
        </w:tabs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3990975" cy="1209675"/>
            <wp:effectExtent l="0" t="0" r="9525" b="952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基本用法：alter table 表名 drop 字段名;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表中有多条记录时，所有列的此字段的值都会被删除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drawing>
          <wp:inline distT="0" distB="0" distL="114300" distR="114300">
            <wp:extent cx="3009900" cy="6000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修改表名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基本用法：alter table 表名 rename 新表名;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表对应的文件名也会改变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drawing>
          <wp:inline distT="0" distB="0" distL="114300" distR="114300">
            <wp:extent cx="2495550" cy="1261745"/>
            <wp:effectExtent l="0" t="0" r="0" b="1460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mysql键值，约束如何给字段赋值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mysql索引概述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索引介绍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索引是什么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索引的对记录集的多个字段进行排序的方法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类似于书的目录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索引类型包括：btree二叉树算法、b+tree+hash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索引优缺点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索引优点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通过创建唯一性索引，可以保证数据库表中的每一行数据的唯一性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可以加快数据的查询速度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索引的缺点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当对表中的数据进行增加、删除和修改的时候，索引也要动态维护，降低了数据的维护速度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索引需要占用物理空间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减慢写入数据的速度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键值类型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index：普通索引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unique：唯一索引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fulltext：全文索引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primary key：主键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foreign key：外键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mysql键值类型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index普通索引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使用说明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一个表中可以有多个index字段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字段的值允许有重复，可以赋NULL值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经常把做查询条件的字段设置为index字段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index字段的key标志是MUL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157220" cy="1103630"/>
            <wp:effectExtent l="0" t="0" r="5080" b="127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722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000250" cy="361950"/>
            <wp:effectExtent l="0" t="0" r="0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显示索引的详细信息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建表的时候指定索引字段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index(字段1),index(字段2).....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359150" cy="1257935"/>
            <wp:effectExtent l="0" t="0" r="12700" b="18415"/>
            <wp:docPr id="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在已有的表中设置Index字段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index 索引名 on 表名（字段名）;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038475" cy="572135"/>
            <wp:effectExtent l="0" t="0" r="9525" b="18415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524250" cy="965835"/>
            <wp:effectExtent l="0" t="0" r="0" b="5715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删除指定表的索引字段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index 索引名 on 表名;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19525" cy="1809750"/>
            <wp:effectExtent l="0" t="0" r="9525" b="0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查看表的索引信息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index from 表名;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400550" cy="1762125"/>
            <wp:effectExtent l="0" t="0" r="0" b="9525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028825" cy="2333625"/>
            <wp:effectExtent l="0" t="0" r="9525" b="9525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key主键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一个表中只能有一个primary key字段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对应的字段值不允许有重复，且不允许赋NULL值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如果有多个字段都作为主键，称为复合主键，必须一起创建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主键字段dkey标志是PRI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通常与auto_increment连用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经常把表中能够唯一标识记录的字段设置为主键字段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建表的时候指定主键字段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key(字段名)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479290" cy="1183640"/>
            <wp:effectExtent l="0" t="0" r="16510" b="16510"/>
            <wp:docPr id="2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79290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048125" cy="723900"/>
            <wp:effectExtent l="0" t="0" r="9525" b="0"/>
            <wp:docPr id="2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在已有的表中设置primary key字段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表名 add primary key(字段名);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76575" cy="476250"/>
            <wp:effectExtent l="0" t="0" r="9525" b="0"/>
            <wp:docPr id="2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移除表中的primary key字段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alter table 表名 drop primary key;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移除主键前，如果有自增属性，必须先去掉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952750" cy="504825"/>
            <wp:effectExtent l="0" t="0" r="0" b="9525"/>
            <wp:docPr id="2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复合主键（一个以上的主键，这两个字段的值不同时相同，就不算重复）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481195" cy="1118235"/>
            <wp:effectExtent l="0" t="0" r="14605" b="5715"/>
            <wp:docPr id="2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81195" cy="111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638425" cy="1057275"/>
            <wp:effectExtent l="0" t="0" r="9525" b="9525"/>
            <wp:docPr id="2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4162425" cy="1069340"/>
            <wp:effectExtent l="0" t="0" r="9525" b="16510"/>
            <wp:docPr id="2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0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foreign key外键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什么是外键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让当前表字段的值在另一个表中字段值的范围内选择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使用外键的条件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表的存储引擎必须是innodb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字段类型要一致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被参照组低压版必须要是索引类型的一种（主键）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foreign key(表A的字段名)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references 表B(字段名)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update cascade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delete cascade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删除外键字段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alter table 表名 drop foreign key 约束名;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C2DB1"/>
    <w:rsid w:val="00FD11CD"/>
    <w:rsid w:val="01945534"/>
    <w:rsid w:val="03057969"/>
    <w:rsid w:val="0A5F55B1"/>
    <w:rsid w:val="0F086F3B"/>
    <w:rsid w:val="1268310B"/>
    <w:rsid w:val="18503D14"/>
    <w:rsid w:val="19CA2349"/>
    <w:rsid w:val="1D2E2EF1"/>
    <w:rsid w:val="1D8B3649"/>
    <w:rsid w:val="1E803964"/>
    <w:rsid w:val="202E02C4"/>
    <w:rsid w:val="26347CFD"/>
    <w:rsid w:val="29047EBC"/>
    <w:rsid w:val="2F2016D0"/>
    <w:rsid w:val="2F88584B"/>
    <w:rsid w:val="30CA09BA"/>
    <w:rsid w:val="31670CF1"/>
    <w:rsid w:val="339132F5"/>
    <w:rsid w:val="3D923AEE"/>
    <w:rsid w:val="40BF5FD9"/>
    <w:rsid w:val="437C44FE"/>
    <w:rsid w:val="46150094"/>
    <w:rsid w:val="463B06B6"/>
    <w:rsid w:val="497F33AF"/>
    <w:rsid w:val="4C02238C"/>
    <w:rsid w:val="4CA25156"/>
    <w:rsid w:val="4EB372FC"/>
    <w:rsid w:val="515A710D"/>
    <w:rsid w:val="51DF4E8E"/>
    <w:rsid w:val="54BF6D64"/>
    <w:rsid w:val="57E42872"/>
    <w:rsid w:val="5BEC1212"/>
    <w:rsid w:val="5E0E6923"/>
    <w:rsid w:val="5F8B5635"/>
    <w:rsid w:val="603C05C3"/>
    <w:rsid w:val="61B8554A"/>
    <w:rsid w:val="64B75197"/>
    <w:rsid w:val="675B536B"/>
    <w:rsid w:val="67F01E56"/>
    <w:rsid w:val="6A602F29"/>
    <w:rsid w:val="6BB25088"/>
    <w:rsid w:val="6D27154F"/>
    <w:rsid w:val="72A973DC"/>
    <w:rsid w:val="7D80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customXml" Target="../customXml/item1.xml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2019-05-05T14:20:53Z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