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Cliente marca consulta com a secretária, informa seus dados pessoais e do animal.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Secretária efetiva consulta, atualiza cadastro do cliente ou animal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 responsabilidade da secretária manter atualizados os cadastros de clientes, animais, médicos e espécies.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Conjunto de Entidades (CE)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Conjunto de Relacionamentos (CR)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codCliente, nome, cpf, estado, cidade, bairro, rua, num_casa, telefone, e-mail, data_nascimento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possui animal, pagamento contas a receber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codAnimal, data_nascimento, nome, espécie, raça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Secretária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codFuncionario, nome,  login,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marca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Veterinário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codVeternario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Marcar Exame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sintomas, sessão,histórico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 consultas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Contas  pagar e receber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informações sobre os valores recebidos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codConsulta, dataConsulta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Emitir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Mapeamento do banco de Dados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Pessoa: { </w:t>
      </w:r>
      <w:r w:rsidDel="00000000" w:rsidR="00000000" w:rsidRPr="00000000">
        <w:rPr>
          <w:b w:val="1"/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 , nome, nascimentoPessoa, cep, estado, cidade, bairro, rua, num_casa, telefone, email , tipoPessoa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0 = Cliente.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1 = Secretária.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tipo 2 = Veterinário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Animal: { </w:t>
      </w:r>
      <w:r w:rsidDel="00000000" w:rsidR="00000000" w:rsidRPr="00000000">
        <w:rPr>
          <w:b w:val="1"/>
          <w:u w:val="single"/>
          <w:rtl w:val="0"/>
        </w:rPr>
        <w:t xml:space="preserve">codAnimal</w:t>
      </w:r>
      <w:r w:rsidDel="00000000" w:rsidR="00000000" w:rsidRPr="00000000">
        <w:rPr>
          <w:rtl w:val="0"/>
        </w:rPr>
        <w:t xml:space="preserve">, nome, especie, raca, </w:t>
      </w:r>
      <w:r w:rsidDel="00000000" w:rsidR="00000000" w:rsidRPr="00000000">
        <w:rPr>
          <w:u w:val="single"/>
          <w:rtl w:val="0"/>
        </w:rPr>
        <w:t xml:space="preserve">proprietario</w:t>
      </w: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proprietário chave estrangeira referenciando Pessoa.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Veterinário: { </w:t>
      </w:r>
      <w:r w:rsidDel="00000000" w:rsidR="00000000" w:rsidRPr="00000000">
        <w:rPr>
          <w:b w:val="1"/>
          <w:u w:val="single"/>
          <w:rtl w:val="0"/>
        </w:rPr>
        <w:t xml:space="preserve"> codVeterinario</w:t>
      </w:r>
      <w:r w:rsidDel="00000000" w:rsidR="00000000" w:rsidRPr="00000000">
        <w:rPr>
          <w:b w:val="1"/>
          <w:rtl w:val="0"/>
        </w:rPr>
        <w:t xml:space="preserve"> , 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cpf chave estrangeira referenciando Pessoa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Secretária: { login, senha, 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cpf chave estrangeira referenciando Pessoa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Tratamento: {</w:t>
      </w:r>
      <w:r w:rsidDel="00000000" w:rsidR="00000000" w:rsidRPr="00000000">
        <w:rPr>
          <w:b w:val="1"/>
          <w:u w:val="single"/>
          <w:rtl w:val="0"/>
        </w:rPr>
        <w:t xml:space="preserve">codTratamento</w:t>
      </w:r>
      <w:r w:rsidDel="00000000" w:rsidR="00000000" w:rsidRPr="00000000">
        <w:rPr>
          <w:rtl w:val="0"/>
        </w:rPr>
        <w:t xml:space="preserve">, historico, </w:t>
      </w:r>
      <w:r w:rsidDel="00000000" w:rsidR="00000000" w:rsidRPr="00000000">
        <w:rPr>
          <w:u w:val="single"/>
          <w:rtl w:val="0"/>
        </w:rPr>
        <w:t xml:space="preserve">codAnimal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codVeterinario</w:t>
      </w: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codAnimal chave estrangeira referenciando Animal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codVeterinario chave estrangeira referenciando Veterinario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Consulta: { </w:t>
      </w:r>
      <w:r w:rsidDel="00000000" w:rsidR="00000000" w:rsidRPr="00000000">
        <w:rPr>
          <w:b w:val="1"/>
          <w:u w:val="single"/>
          <w:rtl w:val="0"/>
        </w:rPr>
        <w:t xml:space="preserve">codConsulta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codTratamento</w:t>
      </w:r>
      <w:r w:rsidDel="00000000" w:rsidR="00000000" w:rsidRPr="00000000">
        <w:rPr>
          <w:rtl w:val="0"/>
        </w:rPr>
        <w:t xml:space="preserve">,  dataConsulta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codTratamento chave estrangeira referenciando Tratamento.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Contas-a-Pagar : { </w:t>
      </w:r>
      <w:r w:rsidDel="00000000" w:rsidR="00000000" w:rsidRPr="00000000">
        <w:rPr>
          <w:b w:val="1"/>
          <w:u w:val="single"/>
          <w:rtl w:val="0"/>
        </w:rPr>
        <w:t xml:space="preserve">codConta </w:t>
      </w:r>
      <w:r w:rsidDel="00000000" w:rsidR="00000000" w:rsidRPr="00000000">
        <w:rPr>
          <w:rtl w:val="0"/>
        </w:rPr>
        <w:t xml:space="preserve">, valor, dataEmissao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Emitir : {  </w:t>
      </w:r>
      <w:r w:rsidDel="00000000" w:rsidR="00000000" w:rsidRPr="00000000">
        <w:rPr>
          <w:u w:val="single"/>
          <w:rtl w:val="0"/>
        </w:rPr>
        <w:t xml:space="preserve">veterinario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consulta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conta </w:t>
      </w:r>
      <w:r w:rsidDel="00000000" w:rsidR="00000000" w:rsidRPr="00000000">
        <w:rPr>
          <w:rtl w:val="0"/>
        </w:rPr>
        <w:t xml:space="preserve">, dataEmissao}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veterinario chave estrangeira referenciando Veterinario (codVeterinario)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consulta chave estrangeira referenciando Consuta (codConsulta)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conta chave estrangeira referenciando Conta-a-Pagar (codConta)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