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鳳飛飛1.9版目前需優化統整</w:t>
      </w:r>
    </w:p>
    <w:p>
      <w:pPr>
        <w:pStyle w:val="1"/>
        <w:spacing w:before="380" w:after="140" w:line="288" w:lineRule="auto"/>
        <w:ind w:left="0"/>
        <w:jc w:val="left"/>
        <w:outlineLvl w:val="0"/>
      </w:pPr>
      <w:bookmarkStart w:name="heading_0" w:id="0"/>
      <w:r>
        <w:rPr>
          <w:rFonts w:eastAsia="等线" w:ascii="Arial" w:cs="Arial" w:hAnsi="Arial"/>
          <w:b w:val="true"/>
          <w:sz w:val="36"/>
        </w:rPr>
        <w:t>遊戲介面</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1.旺衰榜直接移除，把押注前6高的會員名稱顯示放大在該部份。</w:t>
      </w:r>
      <w:bookmarkEnd w:id="1"/>
    </w:p>
    <w:p>
      <w:pPr>
        <w:spacing w:before="120" w:after="120" w:line="288" w:lineRule="auto"/>
        <w:ind w:left="0"/>
        <w:jc w:val="left"/>
      </w:pPr>
      <w:r>
        <w:rPr>
          <w:rFonts w:eastAsia="等线" w:ascii="Arial" w:cs="Arial" w:hAnsi="Arial"/>
          <w:sz w:val="22"/>
          <w:shd w:fill="fbbfbc"/>
        </w:rPr>
        <w:t>投注金額前六高的會員依照等比例距離塞滿原先旺衰版面的空間</w:t>
      </w:r>
    </w:p>
    <w:p>
      <w:pPr>
        <w:spacing w:before="120" w:after="120" w:line="288" w:lineRule="auto"/>
        <w:ind w:left="0"/>
        <w:jc w:val="center"/>
      </w:pPr>
      <w:r>
        <w:drawing>
          <wp:inline distT="0" distR="0" distB="0" distL="0">
            <wp:extent cx="5257800" cy="2247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247900"/>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b w:val="true"/>
          <w:sz w:val="32"/>
        </w:rPr>
        <w:t>2.上方介面圖片空間過大，請依照比例調整到符合頁面顯示範圍</w:t>
      </w:r>
      <w:bookmarkEnd w:id="2"/>
    </w:p>
    <w:p>
      <w:pPr>
        <w:spacing w:before="120" w:after="120" w:line="288" w:lineRule="auto"/>
        <w:ind w:left="0"/>
        <w:jc w:val="left"/>
      </w:pPr>
      <w:r>
        <w:rPr>
          <w:rFonts w:eastAsia="等线" w:ascii="Arial" w:cs="Arial" w:hAnsi="Arial"/>
          <w:sz w:val="22"/>
          <w:shd w:fill="fbbfbc"/>
        </w:rPr>
        <w:t>功能選單請貼近畫面左上角，歷史倍率呈現請往上移動。</w:t>
      </w:r>
    </w:p>
    <w:p>
      <w:pPr>
        <w:spacing w:before="120" w:after="120" w:line="288" w:lineRule="auto"/>
        <w:ind w:left="0"/>
        <w:jc w:val="left"/>
      </w:pPr>
      <w:r>
        <w:rPr>
          <w:rFonts w:eastAsia="等线" w:ascii="Arial" w:cs="Arial" w:hAnsi="Arial"/>
          <w:sz w:val="22"/>
        </w:rPr>
        <w:t>目前版本</w:t>
      </w:r>
    </w:p>
    <w:p>
      <w:pPr>
        <w:spacing w:before="120" w:after="120" w:line="288" w:lineRule="auto"/>
        <w:ind w:left="0"/>
        <w:jc w:val="center"/>
      </w:pPr>
      <w:r>
        <w:drawing>
          <wp:inline distT="0" distR="0" distB="0" distL="0">
            <wp:extent cx="5257800" cy="7905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790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修正後需要貼合</w:t>
      </w:r>
    </w:p>
    <w:p>
      <w:pPr>
        <w:spacing w:before="120" w:after="120" w:line="288" w:lineRule="auto"/>
        <w:ind w:left="0"/>
        <w:jc w:val="center"/>
      </w:pPr>
      <w:r>
        <w:drawing>
          <wp:inline distT="0" distR="0" distB="0" distL="0">
            <wp:extent cx="5257800" cy="4572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457200"/>
                    </a:xfrm>
                    <a:prstGeom prst="rect">
                      <a:avLst/>
                    </a:prstGeom>
                  </pic:spPr>
                </pic:pic>
              </a:graphicData>
            </a:graphic>
          </wp:inline>
        </w:drawing>
      </w:r>
    </w:p>
    <w:p>
      <w:pPr>
        <w:pStyle w:val="2"/>
        <w:spacing w:before="320" w:after="120" w:line="288" w:lineRule="auto"/>
        <w:ind w:left="0"/>
        <w:jc w:val="left"/>
        <w:outlineLvl w:val="1"/>
      </w:pPr>
      <w:bookmarkStart w:name="heading_3" w:id="3"/>
      <w:r>
        <w:rPr>
          <w:rFonts w:eastAsia="等线" w:ascii="Arial" w:cs="Arial" w:hAnsi="Arial"/>
          <w:b w:val="true"/>
          <w:sz w:val="32"/>
        </w:rPr>
        <w:t>3.不管房間人數多少左側</w:t>
      </w:r>
      <w:r>
        <w:rPr>
          <w:rFonts w:eastAsia="等线" w:ascii="Arial" w:cs="Arial" w:hAnsi="Arial"/>
          <w:b w:val="true"/>
          <w:sz w:val="32"/>
          <w:shd w:fill="fbbfbc"/>
        </w:rPr>
        <w:t>只顯示六位投注額最高玩家</w:t>
      </w:r>
      <w:r>
        <w:rPr>
          <w:rFonts w:eastAsia="等线" w:ascii="Arial" w:cs="Arial" w:hAnsi="Arial"/>
          <w:b w:val="true"/>
          <w:sz w:val="32"/>
        </w:rPr>
        <w:t>領取獎金的狀態表現，目前統一色調並且沒有變色項目</w:t>
      </w:r>
      <w:bookmarkEnd w:id="3"/>
    </w:p>
    <w:p>
      <w:pPr>
        <w:spacing w:before="120" w:after="120" w:line="288" w:lineRule="auto"/>
        <w:ind w:left="0"/>
        <w:jc w:val="left"/>
      </w:pPr>
      <w:r>
        <w:rPr>
          <w:rFonts w:eastAsia="等线" w:ascii="Arial" w:cs="Arial" w:hAnsi="Arial"/>
          <w:sz w:val="22"/>
        </w:rPr>
        <w:t>該處底色需新增，紅底，綠底圖示，並且上方的小綠燈也要一併修改。</w:t>
      </w:r>
    </w:p>
    <w:p>
      <w:pPr>
        <w:numPr>
          <w:numId w:val="1"/>
        </w:numPr>
        <w:spacing w:before="120" w:after="120" w:line="288" w:lineRule="auto"/>
        <w:ind w:left="0"/>
        <w:jc w:val="left"/>
      </w:pPr>
      <w:r>
        <w:rPr>
          <w:rFonts w:eastAsia="等线" w:ascii="Arial" w:cs="Arial" w:hAnsi="Arial"/>
          <w:sz w:val="22"/>
          <w:shd w:fill="fbbfbc"/>
        </w:rPr>
        <w:t>領收後需顯示當時領收的賠率，目前我方只會顯示投注金額固定不動</w:t>
      </w:r>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[1017.mp4]</w:t>
            </w:r>
          </w:p>
          <w:p>
            <w:pPr>
              <w:spacing w:before="120" w:after="120" w:line="288" w:lineRule="auto"/>
              <w:ind w:left="0"/>
              <w:jc w:val="left"/>
            </w:pPr>
            <w:r>
              <w:rPr>
                <w:rFonts w:eastAsia="等线" w:ascii="Arial" w:cs="Arial" w:hAnsi="Arial"/>
                <w:sz w:val="22"/>
              </w:rPr>
              <w:t>目前版本1.9左上角分數只會顯示投注金額不會有任何變動</w:t>
            </w:r>
          </w:p>
          <w:p>
            <w:pPr>
              <w:spacing w:before="120" w:after="120" w:line="288" w:lineRule="auto"/>
              <w:ind w:left="0"/>
              <w:jc w:val="left"/>
            </w:pPr>
            <w:r>
              <w:rPr>
                <w:rFonts w:eastAsia="等线" w:ascii="Arial" w:cs="Arial" w:hAnsi="Arial"/>
                <w:b w:val="true"/>
                <w:color w:val="646a73"/>
                <w:sz w:val="22"/>
              </w:rPr>
              <w:t>[1017-1.mp4]</w:t>
            </w:r>
          </w:p>
          <w:p>
            <w:pPr>
              <w:spacing w:before="120" w:after="120" w:line="288" w:lineRule="auto"/>
              <w:ind w:left="0"/>
              <w:jc w:val="left"/>
            </w:pPr>
            <w:r>
              <w:rPr>
                <w:rFonts w:eastAsia="等线" w:ascii="Arial" w:cs="Arial" w:hAnsi="Arial"/>
                <w:sz w:val="22"/>
              </w:rPr>
              <w:t>需要數字會跳動顯示並且結束的時候顯示賠率，若還有單注未領完 仍持續撥放賠分的跳動(白字</w:t>
            </w:r>
          </w:p>
          <w:p>
            <w:pPr>
              <w:spacing w:before="120" w:after="120" w:line="288" w:lineRule="auto"/>
              <w:ind w:left="0"/>
              <w:jc w:val="left"/>
            </w:pPr>
          </w:p>
        </w:tc>
      </w:tr>
    </w:tbl>
    <w:p>
      <w:pPr>
        <w:numPr>
          <w:numId w:val="2"/>
        </w:numPr>
        <w:spacing w:before="120" w:after="120" w:line="288" w:lineRule="auto"/>
        <w:ind w:left="0"/>
        <w:jc w:val="left"/>
      </w:pPr>
      <w:r>
        <w:rPr>
          <w:rFonts w:eastAsia="等线" w:ascii="Arial" w:cs="Arial" w:hAnsi="Arial"/>
          <w:sz w:val="22"/>
        </w:rPr>
        <w:t>我方的圖片呈現方式，沒有贏錢的倍數/輸贏的文字顏色改變/上方燈號保持全亮，下方一一提出需改正的圖片參考圖</w:t>
      </w:r>
    </w:p>
    <w:p>
      <w:pPr>
        <w:spacing w:before="120" w:after="120" w:line="288" w:lineRule="auto"/>
        <w:ind w:left="0"/>
        <w:jc w:val="center"/>
      </w:pPr>
      <w:r>
        <w:drawing>
          <wp:inline distT="0" distR="0" distB="0" distL="0">
            <wp:extent cx="3257550" cy="8858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3257550" cy="8858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我方的顯示方式</w:t>
        <w:br/>
      </w:r>
    </w:p>
    <w:p>
      <w:pPr>
        <w:numPr>
          <w:numId w:val="3"/>
        </w:numPr>
        <w:spacing w:before="120" w:after="120" w:line="288" w:lineRule="auto"/>
        <w:ind w:left="0"/>
        <w:jc w:val="left"/>
      </w:pPr>
      <w:r>
        <w:rPr>
          <w:rFonts w:eastAsia="等线" w:ascii="Arial" w:cs="Arial" w:hAnsi="Arial"/>
          <w:sz w:val="22"/>
        </w:rPr>
        <w:t>各注都領完顯示總得分(含原押注，綠底黃字)</w:t>
      </w:r>
    </w:p>
    <w:p>
      <w:pPr>
        <w:spacing w:before="120" w:after="120" w:line="288" w:lineRule="auto"/>
        <w:ind w:left="0"/>
        <w:jc w:val="left"/>
      </w:pPr>
      <w:r>
        <w:drawing>
          <wp:inline distT="0" distR="0" distB="0" distL="0">
            <wp:extent cx="2038350" cy="4095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038350" cy="409575"/>
                    </a:xfrm>
                    <a:prstGeom prst="rect">
                      <a:avLst/>
                    </a:prstGeom>
                  </pic:spPr>
                </pic:pic>
              </a:graphicData>
            </a:graphic>
          </wp:inline>
        </w:drawing>
      </w:r>
    </w:p>
    <w:p>
      <w:pPr>
        <w:numPr>
          <w:numId w:val="4"/>
        </w:numPr>
        <w:spacing w:before="120" w:after="120" w:line="288" w:lineRule="auto"/>
        <w:ind w:left="0"/>
        <w:jc w:val="left"/>
      </w:pPr>
      <w:r>
        <w:rPr>
          <w:rFonts w:eastAsia="等线" w:ascii="Arial" w:cs="Arial" w:hAnsi="Arial"/>
          <w:sz w:val="22"/>
        </w:rPr>
        <w:t>鳥爆掉時若有各注未領，顯示積分以已領累計總得分(不扣除押注，綠底黃字)</w:t>
      </w:r>
    </w:p>
    <w:p>
      <w:pPr>
        <w:spacing w:before="120" w:after="120" w:line="288" w:lineRule="auto"/>
        <w:ind w:left="0"/>
        <w:jc w:val="left"/>
      </w:pPr>
      <w:r>
        <w:drawing>
          <wp:inline distT="0" distR="0" distB="0" distL="0">
            <wp:extent cx="1695450" cy="3810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1695450" cy="381000"/>
                    </a:xfrm>
                    <a:prstGeom prst="rect">
                      <a:avLst/>
                    </a:prstGeom>
                  </pic:spPr>
                </pic:pic>
              </a:graphicData>
            </a:graphic>
          </wp:inline>
        </w:drawing>
      </w:r>
    </w:p>
    <w:p>
      <w:pPr>
        <w:numPr>
          <w:numId w:val="5"/>
        </w:numPr>
        <w:spacing w:before="120" w:after="120" w:line="288" w:lineRule="auto"/>
        <w:ind w:left="0"/>
        <w:jc w:val="left"/>
      </w:pPr>
      <w:r>
        <w:rPr>
          <w:rFonts w:eastAsia="等线" w:ascii="Arial" w:cs="Arial" w:hAnsi="Arial"/>
          <w:sz w:val="22"/>
        </w:rPr>
        <w:t>若鳥爆掉時所有注都還未領，則顯示所有押注分(紅字輸前負數符號)</w:t>
      </w:r>
    </w:p>
    <w:p>
      <w:pPr>
        <w:spacing w:before="120" w:after="120" w:line="288" w:lineRule="auto"/>
        <w:ind w:left="0"/>
        <w:jc w:val="left"/>
      </w:pPr>
      <w:r>
        <w:drawing>
          <wp:inline distT="0" distR="0" distB="0" distL="0">
            <wp:extent cx="1647825" cy="4476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1647825" cy="447675"/>
                    </a:xfrm>
                    <a:prstGeom prst="rect">
                      <a:avLst/>
                    </a:prstGeom>
                  </pic:spPr>
                </pic:pic>
              </a:graphicData>
            </a:graphic>
          </wp:inline>
        </w:drawing>
      </w:r>
    </w:p>
    <w:p>
      <w:pPr>
        <w:numPr>
          <w:numId w:val="6"/>
        </w:numPr>
        <w:spacing w:before="120" w:after="120" w:line="288" w:lineRule="auto"/>
        <w:ind w:left="0"/>
        <w:jc w:val="left"/>
      </w:pPr>
      <w:r>
        <w:rPr>
          <w:rFonts w:eastAsia="等线" w:ascii="Arial" w:cs="Arial" w:hAnsi="Arial"/>
          <w:sz w:val="22"/>
        </w:rPr>
        <w:t>沒有進行任何領取前，上方燈號是不會發亮的</w:t>
      </w:r>
    </w:p>
    <w:p>
      <w:pPr>
        <w:spacing w:before="120" w:after="120" w:line="288" w:lineRule="auto"/>
        <w:ind w:left="0"/>
        <w:jc w:val="left"/>
      </w:pPr>
      <w:r>
        <w:drawing>
          <wp:inline distT="0" distR="0" distB="0" distL="0">
            <wp:extent cx="4667250" cy="10953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4667250" cy="1095375"/>
                    </a:xfrm>
                    <a:prstGeom prst="rect">
                      <a:avLst/>
                    </a:prstGeom>
                  </pic:spPr>
                </pic:pic>
              </a:graphicData>
            </a:graphic>
          </wp:inline>
        </w:drawing>
      </w:r>
    </w:p>
    <w:p>
      <w:pPr>
        <w:numPr>
          <w:numId w:val="7"/>
        </w:numPr>
        <w:spacing w:before="120" w:after="120" w:line="288" w:lineRule="auto"/>
        <w:ind w:left="0"/>
        <w:jc w:val="left"/>
      </w:pPr>
      <w:r>
        <w:rPr>
          <w:rFonts w:eastAsia="等线" w:ascii="Arial" w:cs="Arial" w:hAnsi="Arial"/>
          <w:sz w:val="22"/>
        </w:rPr>
        <w:t>有領取後燈號隨著領取的數量點燈，圖示為</w:t>
      </w:r>
      <w:r>
        <w:rPr>
          <w:rFonts w:eastAsia="等线" w:ascii="Arial" w:cs="Arial" w:hAnsi="Arial"/>
          <w:sz w:val="22"/>
          <w:shd w:fill="fbbfbc"/>
        </w:rPr>
        <w:t>五注領取了一注1個綠燈</w:t>
      </w:r>
    </w:p>
    <w:p>
      <w:pPr>
        <w:spacing w:before="120" w:after="120" w:line="288" w:lineRule="auto"/>
        <w:ind w:left="0"/>
        <w:jc w:val="left"/>
      </w:pPr>
      <w:r>
        <w:drawing>
          <wp:inline distT="0" distR="0" distB="0" distL="0">
            <wp:extent cx="2895600" cy="8572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2895600" cy="857250"/>
                    </a:xfrm>
                    <a:prstGeom prst="rect">
                      <a:avLst/>
                    </a:prstGeom>
                  </pic:spPr>
                </pic:pic>
              </a:graphicData>
            </a:graphic>
          </wp:inline>
        </w:drawing>
      </w:r>
    </w:p>
    <w:p>
      <w:pPr>
        <w:numPr>
          <w:numId w:val="8"/>
        </w:numPr>
        <w:spacing w:before="120" w:after="120" w:line="288" w:lineRule="auto"/>
        <w:ind w:left="0"/>
        <w:jc w:val="left"/>
      </w:pPr>
      <w:r>
        <w:rPr>
          <w:rFonts w:eastAsia="等线" w:ascii="Arial" w:cs="Arial" w:hAnsi="Arial"/>
          <w:sz w:val="22"/>
        </w:rPr>
        <w:t>沒有任何領取鳥死掉，圖示為五注全沒領取</w:t>
      </w:r>
      <w:r>
        <w:rPr>
          <w:rFonts w:eastAsia="等线" w:ascii="Arial" w:cs="Arial" w:hAnsi="Arial"/>
          <w:sz w:val="22"/>
          <w:shd w:fill="fbbfbc"/>
        </w:rPr>
        <w:t>五個燈變成紅色</w:t>
      </w:r>
    </w:p>
    <w:p>
      <w:pPr>
        <w:spacing w:before="120" w:after="120" w:line="288" w:lineRule="auto"/>
        <w:ind w:left="0"/>
        <w:jc w:val="left"/>
      </w:pPr>
      <w:r>
        <w:drawing>
          <wp:inline distT="0" distR="0" distB="0" distL="0">
            <wp:extent cx="2828925" cy="9429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2828925" cy="942975"/>
                    </a:xfrm>
                    <a:prstGeom prst="rect">
                      <a:avLst/>
                    </a:prstGeom>
                  </pic:spPr>
                </pic:pic>
              </a:graphicData>
            </a:graphic>
          </wp:inline>
        </w:drawing>
      </w:r>
    </w:p>
    <w:p>
      <w:pPr>
        <w:numPr>
          <w:numId w:val="9"/>
        </w:numPr>
        <w:spacing w:before="120" w:after="120" w:line="288" w:lineRule="auto"/>
        <w:ind w:left="0"/>
        <w:jc w:val="left"/>
      </w:pPr>
      <w:r>
        <w:rPr>
          <w:rFonts w:eastAsia="等线" w:ascii="Arial" w:cs="Arial" w:hAnsi="Arial"/>
          <w:sz w:val="22"/>
        </w:rPr>
        <w:t>有進行領取但是最後還有剩下沒領取的，圖示為</w:t>
      </w:r>
      <w:r>
        <w:rPr>
          <w:rFonts w:eastAsia="等线" w:ascii="Arial" w:cs="Arial" w:hAnsi="Arial"/>
          <w:sz w:val="22"/>
          <w:shd w:fill="fbbfbc"/>
        </w:rPr>
        <w:t>3注領取2個綠燈，1個沒領取就爆炸紅燈</w:t>
      </w:r>
    </w:p>
    <w:p>
      <w:pPr>
        <w:spacing w:before="120" w:after="120" w:line="288" w:lineRule="auto"/>
        <w:ind w:left="0"/>
        <w:jc w:val="left"/>
      </w:pPr>
      <w:r>
        <w:drawing>
          <wp:inline distT="0" distR="0" distB="0" distL="0">
            <wp:extent cx="3228975" cy="8667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3228975" cy="866775"/>
                    </a:xfrm>
                    <a:prstGeom prst="rect">
                      <a:avLst/>
                    </a:prstGeom>
                  </pic:spPr>
                </pic:pic>
              </a:graphicData>
            </a:graphic>
          </wp:inline>
        </w:drawing>
      </w:r>
    </w:p>
    <w:p>
      <w:pPr>
        <w:pStyle w:val="2"/>
        <w:spacing w:before="320" w:after="120" w:line="288" w:lineRule="auto"/>
        <w:ind w:left="0"/>
        <w:jc w:val="left"/>
        <w:outlineLvl w:val="1"/>
      </w:pPr>
      <w:bookmarkStart w:name="heading_4" w:id="4"/>
      <w:r>
        <w:rPr>
          <w:rFonts w:eastAsia="等线" w:ascii="Arial" w:cs="Arial" w:hAnsi="Arial"/>
          <w:b w:val="true"/>
          <w:sz w:val="32"/>
        </w:rPr>
        <w:t>4.UI介面，在線人數移除</w:t>
      </w:r>
      <w:r>
        <w:rPr>
          <w:rFonts w:eastAsia="等线" w:ascii="Arial" w:cs="Arial" w:hAnsi="Arial"/>
          <w:b w:val="true"/>
          <w:sz w:val="32"/>
          <w:shd w:fill="fbbfbc"/>
        </w:rPr>
        <w:t>(我方鳳飛飛無聊天室寄信功能)</w:t>
      </w:r>
      <w:bookmarkEnd w:id="4"/>
    </w:p>
    <w:p>
      <w:pPr>
        <w:numPr>
          <w:numId w:val="10"/>
        </w:numPr>
        <w:spacing w:before="120" w:after="120" w:line="288" w:lineRule="auto"/>
        <w:ind w:left="0"/>
        <w:jc w:val="left"/>
      </w:pPr>
      <w:r>
        <w:rPr>
          <w:rFonts w:eastAsia="等线" w:ascii="Arial" w:cs="Arial" w:hAnsi="Arial"/>
          <w:sz w:val="22"/>
        </w:rPr>
        <w:t>在線人數移除</w:t>
      </w:r>
    </w:p>
    <w:p>
      <w:pPr>
        <w:spacing w:before="120" w:after="120" w:line="288" w:lineRule="auto"/>
        <w:ind w:left="0"/>
        <w:jc w:val="center"/>
      </w:pPr>
      <w:r>
        <w:drawing>
          <wp:inline distT="0" distR="0" distB="0" distL="0">
            <wp:extent cx="5257800" cy="6953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695325"/>
                    </a:xfrm>
                    <a:prstGeom prst="rect">
                      <a:avLst/>
                    </a:prstGeom>
                  </pic:spPr>
                </pic:pic>
              </a:graphicData>
            </a:graphic>
          </wp:inline>
        </w:drawing>
      </w:r>
    </w:p>
    <w:p>
      <w:pPr>
        <w:pStyle w:val="2"/>
        <w:spacing w:before="320" w:after="120" w:line="288" w:lineRule="auto"/>
        <w:ind w:left="0"/>
        <w:jc w:val="left"/>
        <w:outlineLvl w:val="1"/>
      </w:pPr>
      <w:bookmarkStart w:name="heading_5" w:id="5"/>
      <w:r>
        <w:rPr>
          <w:rFonts w:eastAsia="等线" w:ascii="Arial" w:cs="Arial" w:hAnsi="Arial"/>
          <w:b w:val="true"/>
          <w:sz w:val="32"/>
        </w:rPr>
        <w:t>5.右方點選領取投注額的時候需要自動扣除5%顯示最終實際獲得彩金</w:t>
      </w:r>
      <w:bookmarkEnd w:id="5"/>
    </w:p>
    <w:p>
      <w:pPr>
        <w:numPr>
          <w:numId w:val="11"/>
        </w:numPr>
        <w:spacing w:before="120" w:after="120" w:line="288" w:lineRule="auto"/>
        <w:ind w:left="0"/>
        <w:jc w:val="left"/>
      </w:pPr>
      <w:r>
        <w:rPr>
          <w:rFonts w:eastAsia="等线" w:ascii="Arial" w:cs="Arial" w:hAnsi="Arial"/>
          <w:sz w:val="22"/>
        </w:rPr>
        <w:t>領取彩金時會出現延遲跟計算錯誤的情況，以下圖為例</w:t>
      </w:r>
    </w:p>
    <w:p>
      <w:pPr>
        <w:spacing w:before="120" w:after="120" w:line="288" w:lineRule="auto"/>
        <w:ind w:left="0"/>
        <w:jc w:val="left"/>
      </w:pPr>
      <w:r>
        <w:drawing>
          <wp:inline distT="0" distR="0" distB="0" distL="0">
            <wp:extent cx="4267200" cy="28003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4267200" cy="28003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1.本局+80是錯誤的，這裡應該顯示(1000*1.08)-(1080*5%)-1000=+26</w:t>
        <w:br/>
        <w:t>2.點選取回的圖片跟實際獲得的資金圖片倍數有差距，是在1.08取回的含本金黃字顯示應該為1080不是1070</w:t>
        <w:br/>
      </w:r>
    </w:p>
    <w:p>
      <w:pPr>
        <w:numPr>
          <w:numId w:val="12"/>
        </w:numPr>
        <w:spacing w:before="120" w:after="120" w:line="288" w:lineRule="auto"/>
        <w:ind w:left="0"/>
        <w:jc w:val="left"/>
      </w:pPr>
      <w:r>
        <w:rPr>
          <w:rFonts w:eastAsia="等线" w:ascii="Arial" w:cs="Arial" w:hAnsi="Arial"/>
          <w:sz w:val="22"/>
        </w:rPr>
        <w:t>應修改為下方圖片顯示內容</w:t>
      </w:r>
    </w:p>
    <w:p>
      <w:pPr>
        <w:spacing w:before="120" w:after="120" w:line="288" w:lineRule="auto"/>
        <w:ind w:left="0"/>
        <w:jc w:val="left"/>
      </w:pPr>
      <w:r>
        <w:drawing>
          <wp:inline distT="0" distR="0" distB="0" distL="0">
            <wp:extent cx="3705225" cy="27908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3705225" cy="27908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6.右下方的自動投注功能新增選單彈窗</w:t>
      </w:r>
      <w:bookmarkEnd w:id="6"/>
    </w:p>
    <w:p>
      <w:pPr>
        <w:numPr>
          <w:numId w:val="13"/>
        </w:numPr>
        <w:spacing w:before="120" w:after="120" w:line="288" w:lineRule="auto"/>
        <w:ind w:left="0"/>
        <w:jc w:val="left"/>
      </w:pPr>
      <w:r>
        <w:rPr>
          <w:rFonts w:eastAsia="等线" w:ascii="Arial" w:cs="Arial" w:hAnsi="Arial"/>
          <w:sz w:val="22"/>
        </w:rPr>
        <w:t>首先最下方投注頁面的排版修改位置，需在自動取出旁新增一個掛機功能，並縮小押注的圖片大小</w:t>
        <w:br/>
      </w:r>
    </w:p>
    <w:p>
      <w:pPr>
        <w:spacing w:before="120" w:after="120" w:line="288" w:lineRule="auto"/>
        <w:ind w:left="0"/>
        <w:jc w:val="center"/>
      </w:pPr>
      <w:r>
        <w:drawing>
          <wp:inline distT="0" distR="0" distB="0" distL="0">
            <wp:extent cx="5257800" cy="5429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5429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目前的圖片顯示</w:t>
        <w:br/>
      </w:r>
    </w:p>
    <w:p>
      <w:pPr>
        <w:spacing w:before="120" w:after="120" w:line="288" w:lineRule="auto"/>
        <w:ind w:left="0"/>
        <w:jc w:val="center"/>
      </w:pPr>
      <w:r>
        <w:drawing>
          <wp:inline distT="0" distR="0" distB="0" distL="0">
            <wp:extent cx="5257800" cy="6000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6000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插入新功能的位置</w:t>
        <w:br/>
      </w:r>
    </w:p>
    <w:p>
      <w:pPr>
        <w:numPr>
          <w:numId w:val="14"/>
        </w:numPr>
        <w:spacing w:before="120" w:after="120" w:line="288" w:lineRule="auto"/>
        <w:ind w:left="0"/>
        <w:jc w:val="left"/>
      </w:pPr>
      <w:r>
        <w:rPr>
          <w:rFonts w:eastAsia="等线" w:ascii="Arial" w:cs="Arial" w:hAnsi="Arial"/>
          <w:sz w:val="22"/>
        </w:rPr>
        <w:t>掛機功能點開後需要有的彈窗配置以及彈窗出現位置</w:t>
      </w:r>
    </w:p>
    <w:p>
      <w:pPr>
        <w:spacing w:before="120" w:after="120" w:line="288" w:lineRule="auto"/>
        <w:ind w:left="0"/>
        <w:jc w:val="center"/>
      </w:pPr>
      <w:r>
        <w:drawing>
          <wp:inline distT="0" distR="0" distB="0" distL="0">
            <wp:extent cx="5257800" cy="23526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23526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1.每局投注=&gt;修改為:每局投注次數:最少1次，最多5次，沒有那個小數點後面的兩個0這張圖是示意圖。</w:t>
        <w:br/>
        <w:t>2.投注總額=&gt;修改為:每注投注金額，上方選1，投注總額選100，這樣每局就是自動幫忙下注100，上方選2，下方選100，這樣每局就是自動投注兩注，1注100，總共200</w:t>
        <w:br/>
        <w:t>3.自動局數=總共需要執行幾次自動投注，如果沒有餘額繼續投注也會停止</w:t>
        <w:br/>
        <w:t>4.自動領回=設定每一局要在幾倍時自動取回/如果沒有勾選自動領回系統不會幫你領回，需要手動點選取回!!</w:t>
        <w:br/>
      </w:r>
    </w:p>
    <w:p>
      <w:pPr>
        <w:pStyle w:val="2"/>
        <w:spacing w:before="320" w:after="120" w:line="288" w:lineRule="auto"/>
        <w:ind w:left="0"/>
        <w:jc w:val="left"/>
        <w:outlineLvl w:val="1"/>
      </w:pPr>
      <w:bookmarkStart w:name="heading_7" w:id="7"/>
      <w:r>
        <w:rPr>
          <w:rFonts w:eastAsia="等线" w:ascii="Arial" w:cs="Arial" w:hAnsi="Arial"/>
          <w:b w:val="true"/>
          <w:sz w:val="32"/>
        </w:rPr>
        <w:t>7.鳳凰羽毛掉落表演</w:t>
      </w:r>
      <w:bookmarkEnd w:id="7"/>
    </w:p>
    <w:p>
      <w:pPr>
        <w:spacing w:before="120" w:after="120" w:line="288" w:lineRule="auto"/>
        <w:ind w:left="0"/>
        <w:jc w:val="left"/>
      </w:pPr>
      <w:r>
        <w:rPr>
          <w:rFonts w:eastAsia="等线" w:ascii="Arial" w:cs="Arial" w:hAnsi="Arial"/>
          <w:sz w:val="22"/>
        </w:rPr>
        <w:t>爆羽毛分大中小三種效果:玩家自己，排行榜的第一名，左側排行其他玩家的第一次cash out</w:t>
      </w:r>
    </w:p>
    <w:p>
      <w:pPr>
        <w:numPr>
          <w:numId w:val="15"/>
        </w:numPr>
        <w:spacing w:before="120" w:after="120" w:line="288" w:lineRule="auto"/>
        <w:ind w:left="0"/>
        <w:jc w:val="left"/>
      </w:pPr>
      <w:r>
        <w:rPr>
          <w:rFonts w:eastAsia="等线" w:ascii="Arial" w:cs="Arial" w:hAnsi="Arial"/>
          <w:sz w:val="22"/>
        </w:rPr>
        <w:t>當遊戲中的玩家，自己跳車的時候效果應當為最大</w:t>
      </w:r>
      <w:r>
        <w:rPr>
          <w:rFonts w:eastAsia="等线" w:ascii="Arial" w:cs="Arial" w:hAnsi="Arial"/>
          <w:sz w:val="22"/>
          <w:shd w:fill="fbbfbc"/>
        </w:rPr>
        <w:t>(如果玩家本身就是左側排行榜的其中一人只顯示該效果其他效果不顯示)</w:t>
      </w:r>
    </w:p>
    <w:p>
      <w:pPr>
        <w:spacing w:before="120" w:after="120" w:line="288" w:lineRule="auto"/>
        <w:ind w:left="0"/>
        <w:jc w:val="left"/>
      </w:pPr>
      <w:r>
        <w:drawing>
          <wp:inline distT="0" distR="0" distB="0" distL="0">
            <wp:extent cx="2314575" cy="18002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2314575" cy="1800225"/>
                    </a:xfrm>
                    <a:prstGeom prst="rect">
                      <a:avLst/>
                    </a:prstGeom>
                  </pic:spPr>
                </pic:pic>
              </a:graphicData>
            </a:graphic>
          </wp:inline>
        </w:drawing>
      </w:r>
    </w:p>
    <w:p>
      <w:pPr>
        <w:numPr>
          <w:numId w:val="16"/>
        </w:numPr>
        <w:spacing w:before="120" w:after="120" w:line="288" w:lineRule="auto"/>
        <w:ind w:left="0"/>
        <w:jc w:val="left"/>
      </w:pPr>
      <w:r>
        <w:rPr>
          <w:rFonts w:eastAsia="等线" w:ascii="Arial" w:cs="Arial" w:hAnsi="Arial"/>
          <w:sz w:val="22"/>
        </w:rPr>
        <w:t>左側的排行第一名時如果選擇跳車，羽毛掉落呈現為下圖</w:t>
      </w:r>
    </w:p>
    <w:p>
      <w:pPr>
        <w:spacing w:before="120" w:after="120" w:line="288" w:lineRule="auto"/>
        <w:ind w:left="0"/>
        <w:jc w:val="left"/>
      </w:pPr>
      <w:r>
        <w:drawing>
          <wp:inline distT="0" distR="0" distB="0" distL="0">
            <wp:extent cx="2324100" cy="17145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2324100" cy="1714500"/>
                    </a:xfrm>
                    <a:prstGeom prst="rect">
                      <a:avLst/>
                    </a:prstGeom>
                  </pic:spPr>
                </pic:pic>
              </a:graphicData>
            </a:graphic>
          </wp:inline>
        </w:drawing>
      </w:r>
    </w:p>
    <w:p>
      <w:pPr>
        <w:numPr>
          <w:numId w:val="17"/>
        </w:numPr>
        <w:spacing w:before="120" w:after="120" w:line="288" w:lineRule="auto"/>
        <w:ind w:left="0"/>
        <w:jc w:val="left"/>
      </w:pPr>
      <w:r>
        <w:rPr>
          <w:rFonts w:eastAsia="等线" w:ascii="Arial" w:cs="Arial" w:hAnsi="Arial"/>
          <w:sz w:val="22"/>
        </w:rPr>
        <w:t>左側的排行剩餘的前五名選擇cash out，羽毛掉落呈現為下圖</w:t>
      </w:r>
    </w:p>
    <w:p>
      <w:pPr>
        <w:spacing w:before="120" w:after="120" w:line="288" w:lineRule="auto"/>
        <w:ind w:left="0"/>
        <w:jc w:val="left"/>
      </w:pPr>
      <w:r>
        <w:drawing>
          <wp:inline distT="0" distR="0" distB="0" distL="0">
            <wp:extent cx="2390775" cy="17335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2390775" cy="1733550"/>
                    </a:xfrm>
                    <a:prstGeom prst="rect">
                      <a:avLst/>
                    </a:prstGeom>
                  </pic:spPr>
                </pic:pic>
              </a:graphicData>
            </a:graphic>
          </wp:inline>
        </w:drawing>
      </w:r>
    </w:p>
    <w:p>
      <w:pPr>
        <w:pStyle w:val="2"/>
        <w:spacing w:before="320" w:after="120" w:line="288" w:lineRule="auto"/>
        <w:ind w:left="0"/>
        <w:jc w:val="left"/>
        <w:outlineLvl w:val="1"/>
      </w:pPr>
      <w:bookmarkStart w:name="heading_8" w:id="8"/>
      <w:r>
        <w:rPr>
          <w:rFonts w:eastAsia="等线" w:ascii="Arial" w:cs="Arial" w:hAnsi="Arial"/>
          <w:b w:val="true"/>
          <w:sz w:val="32"/>
        </w:rPr>
        <w:t>8.投注後的飛行過程，領取，爆掉三個表現方式</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一，飛行過程</w:t>
      </w:r>
      <w:bookmarkEnd w:id="9"/>
    </w:p>
    <w:p>
      <w:pPr>
        <w:spacing w:before="120" w:after="120" w:line="288" w:lineRule="auto"/>
        <w:ind w:left="0"/>
        <w:jc w:val="left"/>
      </w:pPr>
      <w:r>
        <w:rPr>
          <w:rFonts w:eastAsia="等线" w:ascii="Arial" w:cs="Arial" w:hAnsi="Arial"/>
          <w:sz w:val="22"/>
        </w:rPr>
        <w:t>投注時間結束後，鳳凰飛行期間右邊的圖示，正常飛行跑倍率圖片如下</w:t>
      </w:r>
    </w:p>
    <w:p>
      <w:pPr>
        <w:spacing w:before="120" w:after="120" w:line="288" w:lineRule="auto"/>
        <w:ind w:left="0"/>
        <w:jc w:val="center"/>
      </w:pPr>
      <w:r>
        <w:drawing>
          <wp:inline distT="0" distR="0" distB="0" distL="0">
            <wp:extent cx="5257800" cy="34671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34671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飛行途中顯示的數字=投注額*當前倍數=目前飛行的金額</w:t>
        <w:br/>
      </w:r>
    </w:p>
    <w:p>
      <w:pPr>
        <w:spacing w:before="120" w:after="120" w:line="288" w:lineRule="auto"/>
        <w:ind w:left="0"/>
        <w:jc w:val="left"/>
      </w:pPr>
      <w:r>
        <w:rPr>
          <w:rFonts w:eastAsia="等线" w:ascii="Arial" w:cs="Arial" w:hAnsi="Arial"/>
          <w:sz w:val="22"/>
        </w:rPr>
        <w:t>表現的框框依照普通框為主尺寸:224*48</w:t>
      </w:r>
    </w:p>
    <w:p>
      <w:pPr>
        <w:spacing w:before="120" w:after="120" w:line="288" w:lineRule="auto"/>
        <w:ind w:left="0"/>
        <w:jc w:val="left"/>
      </w:pPr>
      <w:r>
        <w:drawing>
          <wp:inline distT="0" distR="0" distB="0" distL="0">
            <wp:extent cx="3009900" cy="7239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3009900" cy="7239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銀幣+當前獎金+取</w:t>
        <w:br/>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二，領取</w:t>
      </w:r>
      <w:bookmarkEnd w:id="10"/>
    </w:p>
    <w:p>
      <w:pPr>
        <w:spacing w:before="120" w:after="120" w:line="288" w:lineRule="auto"/>
        <w:ind w:left="0"/>
        <w:jc w:val="left"/>
      </w:pPr>
      <w:r>
        <w:rPr>
          <w:rFonts w:eastAsia="等线" w:ascii="Arial" w:cs="Arial" w:hAnsi="Arial"/>
          <w:sz w:val="22"/>
        </w:rPr>
        <w:t>飛行途中鳥還沒死掉前按下，飛行狀態的取，會立刻領取當前賠率的獎金</w:t>
        <w:br/>
      </w:r>
      <w:r>
        <w:rPr>
          <w:rFonts w:eastAsia="等线" w:ascii="Arial" w:cs="Arial" w:hAnsi="Arial"/>
          <w:sz w:val="22"/>
        </w:rPr>
        <w:t>表現的框框依照綠底框為主尺寸:227*60</w:t>
      </w:r>
    </w:p>
    <w:p>
      <w:pPr>
        <w:spacing w:before="120" w:after="120" w:line="288" w:lineRule="auto"/>
        <w:ind w:left="0"/>
        <w:jc w:val="left"/>
      </w:pPr>
      <w:r>
        <w:drawing>
          <wp:inline distT="0" distR="0" distB="0" distL="0">
            <wp:extent cx="3400425" cy="11334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3400425" cy="11334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銀幣+(投注額*倍率)派彩金額+右上角的取出時倍數+V</w:t>
        <w:br/>
      </w:r>
    </w:p>
    <w:p>
      <w:pPr>
        <w:pStyle w:val="3"/>
        <w:spacing w:before="300" w:after="120" w:line="288" w:lineRule="auto"/>
        <w:ind w:left="0"/>
        <w:jc w:val="left"/>
        <w:outlineLvl w:val="2"/>
      </w:pPr>
      <w:bookmarkStart w:name="heading_11" w:id="11"/>
      <w:r>
        <w:rPr>
          <w:rFonts w:eastAsia="等线" w:ascii="Arial" w:cs="Arial" w:hAnsi="Arial"/>
          <w:b w:val="true"/>
          <w:sz w:val="30"/>
        </w:rPr>
        <w:t>二，爆掉</w:t>
      </w:r>
      <w:bookmarkEnd w:id="11"/>
    </w:p>
    <w:p>
      <w:pPr>
        <w:spacing w:before="120" w:after="120" w:line="288" w:lineRule="auto"/>
        <w:ind w:left="0"/>
        <w:jc w:val="left"/>
      </w:pPr>
      <w:r>
        <w:rPr>
          <w:rFonts w:eastAsia="等线" w:ascii="Arial" w:cs="Arial" w:hAnsi="Arial"/>
          <w:sz w:val="22"/>
        </w:rPr>
        <w:t>如果在鳥死掉後，還有投注沒有進行CASH OUT的操作，會顯示出輸掉的本金以紅字表現加上半黑透明框尺寸為:200*30</w:t>
      </w:r>
    </w:p>
    <w:p>
      <w:pPr>
        <w:spacing w:before="120" w:after="120" w:line="288" w:lineRule="auto"/>
        <w:ind w:left="0"/>
        <w:jc w:val="left"/>
      </w:pPr>
      <w:r>
        <w:drawing>
          <wp:inline distT="0" distR="0" distB="0" distL="0">
            <wp:extent cx="5143500" cy="12287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5143500" cy="12287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銀幣+扣除的本金</w:t>
        <w:br/>
      </w:r>
    </w:p>
    <w:p>
      <w:pPr>
        <w:pStyle w:val="2"/>
        <w:spacing w:before="320" w:after="120" w:line="288" w:lineRule="auto"/>
        <w:ind w:left="0"/>
        <w:jc w:val="left"/>
        <w:outlineLvl w:val="1"/>
      </w:pPr>
      <w:bookmarkStart w:name="heading_12" w:id="12"/>
      <w:r>
        <w:rPr>
          <w:rFonts w:eastAsia="等线" w:ascii="Arial" w:cs="Arial" w:hAnsi="Arial"/>
          <w:b w:val="true"/>
          <w:sz w:val="32"/>
        </w:rPr>
        <w:t>9.歷史投注紀錄</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介面功能詳細說明</w:t>
      </w:r>
      <w:bookmarkEnd w:id="13"/>
    </w:p>
    <w:p>
      <w:pPr>
        <w:spacing w:before="120" w:after="120" w:line="288" w:lineRule="auto"/>
        <w:ind w:left="0"/>
        <w:jc w:val="center"/>
      </w:pPr>
      <w:r>
        <w:drawing>
          <wp:inline distT="0" distR="0" distB="0" distL="0">
            <wp:extent cx="5257800" cy="20288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257800" cy="2028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這張圖表列出了最近的遊戲明細，各欄位的意義如下：</w:t>
      </w:r>
    </w:p>
    <w:p>
      <w:pPr>
        <w:numPr>
          <w:numId w:val="18"/>
        </w:numPr>
        <w:spacing w:before="120" w:after="120" w:line="288" w:lineRule="auto"/>
        <w:ind w:left="0"/>
        <w:jc w:val="left"/>
      </w:pPr>
      <w:r>
        <w:rPr>
          <w:rFonts w:eastAsia="等线" w:ascii="Arial" w:cs="Arial" w:hAnsi="Arial"/>
          <w:sz w:val="22"/>
        </w:rPr>
        <w:t>收集時間 =(倍率)：這是該次旋轉或回合所達成的倍數回報（例如 3.08x），代表你的獲利倍率，上方文字麻煩修改成倍率。</w:t>
      </w:r>
    </w:p>
    <w:p>
      <w:pPr>
        <w:numPr>
          <w:numId w:val="19"/>
        </w:numPr>
        <w:spacing w:before="120" w:after="120" w:line="288" w:lineRule="auto"/>
        <w:ind w:left="0"/>
        <w:jc w:val="left"/>
      </w:pPr>
      <w:r>
        <w:rPr>
          <w:rFonts w:eastAsia="等线" w:ascii="Arial" w:cs="Arial" w:hAnsi="Arial"/>
          <w:sz w:val="22"/>
        </w:rPr>
        <w:t>投注金額：你該次遊戲所投入的成本（例如 100 點）。</w:t>
      </w:r>
    </w:p>
    <w:p>
      <w:pPr>
        <w:numPr>
          <w:numId w:val="20"/>
        </w:numPr>
        <w:spacing w:before="120" w:after="120" w:line="288" w:lineRule="auto"/>
        <w:ind w:left="0"/>
        <w:jc w:val="left"/>
      </w:pPr>
      <w:r>
        <w:rPr>
          <w:rFonts w:eastAsia="等线" w:ascii="Arial" w:cs="Arial" w:hAnsi="Arial"/>
          <w:sz w:val="22"/>
        </w:rPr>
        <w:t>盈虧：該次遊戲最終的淨損益(須扣除本金才會視實際盈利)。</w:t>
      </w:r>
    </w:p>
    <w:p>
      <w:pPr>
        <w:numPr>
          <w:numId w:val="21"/>
        </w:numPr>
        <w:spacing w:before="120" w:after="120" w:line="288" w:lineRule="auto"/>
        <w:ind w:left="453"/>
        <w:jc w:val="left"/>
      </w:pPr>
      <w:r>
        <w:rPr>
          <w:rFonts w:eastAsia="等线" w:ascii="Arial" w:cs="Arial" w:hAnsi="Arial"/>
          <w:sz w:val="22"/>
        </w:rPr>
        <w:t>黃色正值 (308)：代表贏錢，金額通常是投注金額乘以倍率。</w:t>
      </w:r>
    </w:p>
    <w:p>
      <w:pPr>
        <w:numPr>
          <w:numId w:val="22"/>
        </w:numPr>
        <w:spacing w:before="120" w:after="120" w:line="288" w:lineRule="auto"/>
        <w:ind w:left="453"/>
        <w:jc w:val="left"/>
      </w:pPr>
      <w:r>
        <w:rPr>
          <w:rFonts w:eastAsia="等线" w:ascii="Arial" w:cs="Arial" w:hAnsi="Arial"/>
          <w:sz w:val="22"/>
        </w:rPr>
        <w:t>紅色負值 (-308)：代表輸錢。</w:t>
      </w:r>
    </w:p>
    <w:p>
      <w:pPr>
        <w:spacing w:before="120" w:after="120" w:line="288" w:lineRule="auto"/>
        <w:ind w:left="0"/>
        <w:jc w:val="left"/>
      </w:pPr>
      <w:r>
        <w:rPr>
          <w:rFonts w:eastAsia="等线" w:ascii="Arial" w:cs="Arial" w:hAnsi="Arial"/>
          <w:color w:val="d83931"/>
          <w:sz w:val="22"/>
          <w:shd w:fill="b7edb1"/>
        </w:rPr>
        <w:t>這邊歷史紀錄只會顯示玩家最後遊戲的一百場，時間保留為90天內的注單，如果超過九十天以上的注單，就算有最後100筆的紀錄，但是會員也只會顯示90天內投注紀錄</w:t>
      </w:r>
    </w:p>
    <w:p>
      <w:pPr>
        <w:numPr>
          <w:numId w:val="23"/>
        </w:numPr>
        <w:spacing w:before="120" w:after="120" w:line="288" w:lineRule="auto"/>
        <w:ind w:left="0"/>
        <w:jc w:val="left"/>
      </w:pPr>
      <w:r>
        <w:rPr>
          <w:rFonts w:eastAsia="等线" w:ascii="Arial" w:cs="Arial" w:hAnsi="Arial"/>
          <w:sz w:val="22"/>
        </w:rPr>
        <w:t>回放:點擊後可以查看到，該場比賽鳳凰的實際飛行畫面，還有該會員當下跳車的倍率紀錄。</w:t>
      </w:r>
    </w:p>
    <w:p>
      <w:pPr>
        <w:pStyle w:val="2"/>
        <w:spacing w:before="320" w:after="120" w:line="288" w:lineRule="auto"/>
        <w:ind w:left="0"/>
        <w:jc w:val="left"/>
        <w:outlineLvl w:val="1"/>
      </w:pPr>
      <w:bookmarkStart w:name="heading_14" w:id="14"/>
      <w:r>
        <w:rPr>
          <w:rFonts w:eastAsia="等线" w:ascii="Arial" w:cs="Arial" w:hAnsi="Arial"/>
          <w:b w:val="true"/>
          <w:sz w:val="32"/>
        </w:rPr>
        <w:t>10.前端畫面表現和倍率設置</w:t>
      </w:r>
      <w:bookmarkEnd w:id="14"/>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1. </w:t>
      </w:r>
      <w:r>
        <w:rPr>
          <w:rFonts w:eastAsia="等线" w:ascii="Arial" w:cs="Arial" w:hAnsi="Arial"/>
          <w:b w:val="true"/>
          <w:sz w:val="30"/>
        </w:rPr>
        <w:t>贏錢的機率是多少</w:t>
      </w:r>
      <w:bookmarkEnd w:id="15"/>
    </w:p>
    <w:p>
      <w:pPr>
        <w:spacing w:before="120" w:after="120" w:line="288" w:lineRule="auto"/>
        <w:ind w:left="0"/>
        <w:jc w:val="left"/>
      </w:pPr>
      <w:r>
        <w:rPr>
          <w:rFonts w:eastAsia="等线" w:ascii="Arial" w:cs="Arial" w:hAnsi="Arial"/>
          <w:sz w:val="22"/>
        </w:rPr>
        <w:t>簡單來說：倍數越高，成功的機會就越低。</w:t>
      </w:r>
    </w:p>
    <w:p>
      <w:pPr>
        <w:numPr>
          <w:numId w:val="24"/>
        </w:numPr>
        <w:spacing w:before="120" w:after="120" w:line="288" w:lineRule="auto"/>
        <w:ind w:left="0"/>
        <w:jc w:val="left"/>
      </w:pPr>
      <w:r>
        <w:rPr>
          <w:rFonts w:eastAsia="等线" w:ascii="Arial" w:cs="Arial" w:hAnsi="Arial"/>
          <w:sz w:val="22"/>
        </w:rPr>
        <w:t>幾乎穩贏（1.01倍）： 成功率高達 99.9%。雖然幾乎必勝，但賺得非常少。</w:t>
      </w:r>
    </w:p>
    <w:p>
      <w:pPr>
        <w:numPr>
          <w:numId w:val="25"/>
        </w:numPr>
        <w:spacing w:before="120" w:after="120" w:line="288" w:lineRule="auto"/>
        <w:ind w:left="0"/>
        <w:jc w:val="left"/>
      </w:pPr>
      <w:r>
        <w:rPr>
          <w:rFonts w:eastAsia="等线" w:ascii="Arial" w:cs="Arial" w:hAnsi="Arial"/>
          <w:sz w:val="22"/>
        </w:rPr>
        <w:t>翻倍挑戰（2倍）： 成功率大約是 49%。就像擲硬幣一樣，一半一半。</w:t>
      </w:r>
    </w:p>
    <w:p>
      <w:pPr>
        <w:numPr>
          <w:numId w:val="26"/>
        </w:numPr>
        <w:spacing w:before="120" w:after="120" w:line="288" w:lineRule="auto"/>
        <w:ind w:left="0"/>
        <w:jc w:val="left"/>
      </w:pPr>
      <w:r>
        <w:rPr>
          <w:rFonts w:eastAsia="等线" w:ascii="Arial" w:cs="Arial" w:hAnsi="Arial"/>
          <w:sz w:val="22"/>
        </w:rPr>
        <w:t>小發橫財（10倍）： 成功率降到約 10%。平均每玩 10 次才會出現 1 次。</w:t>
      </w:r>
    </w:p>
    <w:p>
      <w:pPr>
        <w:numPr>
          <w:numId w:val="27"/>
        </w:numPr>
        <w:spacing w:before="120" w:after="120" w:line="288" w:lineRule="auto"/>
        <w:ind w:left="0"/>
        <w:jc w:val="left"/>
      </w:pPr>
      <w:r>
        <w:rPr>
          <w:rFonts w:eastAsia="等线" w:ascii="Arial" w:cs="Arial" w:hAnsi="Arial"/>
          <w:sz w:val="22"/>
        </w:rPr>
        <w:t>夢想成真（100倍）： 成功率不到 1%。這需要極大的運氣。</w:t>
      </w:r>
    </w:p>
    <w:p>
      <w:pPr>
        <w:numPr>
          <w:numId w:val="28"/>
        </w:numPr>
        <w:spacing w:before="120" w:after="120" w:line="288" w:lineRule="auto"/>
        <w:ind w:left="0"/>
        <w:jc w:val="left"/>
      </w:pPr>
      <w:r>
        <w:rPr>
          <w:rFonts w:eastAsia="等线" w:ascii="Arial" w:cs="Arial" w:hAnsi="Arial"/>
          <w:sz w:val="22"/>
        </w:rPr>
        <w:t>終極大獎（1000倍以上）： 出現機率低於 0.06%，這是給超級幸運兒的獎勵。</w:t>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2. </w:t>
      </w:r>
      <w:r>
        <w:rPr>
          <w:rFonts w:eastAsia="等线" w:ascii="Arial" w:cs="Arial" w:hAnsi="Arial"/>
          <w:b w:val="true"/>
          <w:sz w:val="30"/>
        </w:rPr>
        <w:t>鳳凰是怎麼飛的？</w:t>
      </w:r>
      <w:bookmarkEnd w:id="16"/>
    </w:p>
    <w:p>
      <w:pPr>
        <w:spacing w:before="120" w:after="120" w:line="288" w:lineRule="auto"/>
        <w:ind w:left="0"/>
        <w:jc w:val="left"/>
      </w:pPr>
      <w:r>
        <w:rPr>
          <w:rFonts w:eastAsia="等线" w:ascii="Arial" w:cs="Arial" w:hAnsi="Arial"/>
          <w:sz w:val="22"/>
        </w:rPr>
        <w:t>為了讓遊戲看起來更真實、有緊張感，鳳凰的飛行不是直線，而是有「仰角」的：</w:t>
      </w:r>
    </w:p>
    <w:p>
      <w:pPr>
        <w:numPr>
          <w:numId w:val="29"/>
        </w:numPr>
        <w:spacing w:before="120" w:after="120" w:line="288" w:lineRule="auto"/>
        <w:ind w:left="0"/>
        <w:jc w:val="left"/>
      </w:pPr>
      <w:r>
        <w:rPr>
          <w:rFonts w:eastAsia="等线" w:ascii="Arial" w:cs="Arial" w:hAnsi="Arial"/>
          <w:sz w:val="22"/>
        </w:rPr>
        <w:t>起飛階段： 剛開始的前 1 秒，鳳凰會平穩起飛，讓你有一點反應時間。</w:t>
      </w:r>
    </w:p>
    <w:p>
      <w:pPr>
        <w:numPr>
          <w:numId w:val="30"/>
        </w:numPr>
        <w:spacing w:before="120" w:after="120" w:line="288" w:lineRule="auto"/>
        <w:ind w:left="0"/>
        <w:jc w:val="left"/>
      </w:pPr>
      <w:r>
        <w:rPr>
          <w:rFonts w:eastAsia="等线" w:ascii="Arial" w:cs="Arial" w:hAnsi="Arial"/>
          <w:sz w:val="22"/>
        </w:rPr>
        <w:t>爬升變化： 隨著倍數增加，鳳凰飛行的角度會越來越斜（最高會達到 89 度，幾乎是垂直向上飛）。</w:t>
      </w:r>
    </w:p>
    <w:p>
      <w:pPr>
        <w:numPr>
          <w:numId w:val="31"/>
        </w:numPr>
        <w:spacing w:before="120" w:after="120" w:line="288" w:lineRule="auto"/>
        <w:ind w:left="0"/>
        <w:jc w:val="left"/>
      </w:pPr>
      <w:r>
        <w:rPr>
          <w:rFonts w:eastAsia="等线" w:ascii="Arial" w:cs="Arial" w:hAnsi="Arial"/>
          <w:sz w:val="22"/>
        </w:rPr>
        <w:t>畫面限制： 鳳凰不會飛出螢幕外。當它飛到一定的水平距離（5個單位）或高度（2.5個單位）後，就會固定在那個軌跡持續飛行。</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 </w:t>
      </w:r>
      <w:r>
        <w:rPr>
          <w:rFonts w:eastAsia="等线" w:ascii="Arial" w:cs="Arial" w:hAnsi="Arial"/>
          <w:b w:val="true"/>
          <w:sz w:val="30"/>
        </w:rPr>
        <w:t>玩一局要多久？</w:t>
      </w:r>
      <w:bookmarkEnd w:id="17"/>
    </w:p>
    <w:p>
      <w:pPr>
        <w:spacing w:before="120" w:after="120" w:line="288" w:lineRule="auto"/>
        <w:ind w:left="0"/>
        <w:jc w:val="left"/>
      </w:pPr>
      <w:r>
        <w:rPr>
          <w:rFonts w:eastAsia="等线" w:ascii="Arial" w:cs="Arial" w:hAnsi="Arial"/>
          <w:sz w:val="22"/>
        </w:rPr>
        <w:t>我們控制了飛行的速度，讓玩家既感到刺激又不會覺得太久：</w:t>
      </w:r>
    </w:p>
    <w:p>
      <w:pPr>
        <w:numPr>
          <w:numId w:val="32"/>
        </w:numPr>
        <w:spacing w:before="120" w:after="120" w:line="288" w:lineRule="auto"/>
        <w:ind w:left="0"/>
        <w:jc w:val="left"/>
      </w:pPr>
      <w:r>
        <w:rPr>
          <w:rFonts w:eastAsia="等线" w:ascii="Arial" w:cs="Arial" w:hAnsi="Arial"/>
          <w:sz w:val="22"/>
        </w:rPr>
        <w:t>前期（1~2倍）： 大約飛3~7秒。這是最容易掙扎要不要領錢的時候。</w:t>
      </w:r>
    </w:p>
    <w:p>
      <w:pPr>
        <w:numPr>
          <w:numId w:val="33"/>
        </w:numPr>
        <w:spacing w:before="120" w:after="120" w:line="288" w:lineRule="auto"/>
        <w:ind w:left="0"/>
        <w:jc w:val="left"/>
      </w:pPr>
      <w:r>
        <w:rPr>
          <w:rFonts w:eastAsia="等线" w:ascii="Arial" w:cs="Arial" w:hAnsi="Arial"/>
          <w:sz w:val="22"/>
        </w:rPr>
        <w:t>中期（12倍）： 鳳凰會飛大約 32 秒。這時候畫面的張力會變強。</w:t>
      </w:r>
    </w:p>
    <w:p>
      <w:pPr>
        <w:numPr>
          <w:numId w:val="34"/>
        </w:numPr>
        <w:spacing w:before="120" w:after="120" w:line="288" w:lineRule="auto"/>
        <w:ind w:left="0"/>
        <w:jc w:val="left"/>
      </w:pPr>
      <w:r>
        <w:rPr>
          <w:rFonts w:eastAsia="等线" w:ascii="Arial" w:cs="Arial" w:hAnsi="Arial"/>
          <w:sz w:val="22"/>
        </w:rPr>
        <w:t>後期（100倍）： 如果鳳凰能撐到 82 秒 還沒墜毀，玩家就能拿到百倍大獎。</w:t>
      </w:r>
    </w:p>
    <w:p>
      <w:pPr>
        <w:spacing w:before="120" w:after="120" w:line="288" w:lineRule="auto"/>
        <w:ind w:left="0"/>
        <w:jc w:val="left"/>
      </w:pPr>
      <w:r>
        <w:rPr>
          <w:rFonts w:eastAsia="等线" w:ascii="Arial" w:cs="Arial" w:hAnsi="Arial"/>
          <w:color w:val="d83931"/>
          <w:sz w:val="22"/>
          <w:shd w:fill="b7edb1"/>
        </w:rPr>
        <w:t>附上倍率跟說明文件(給工程看的)</w:t>
      </w:r>
    </w:p>
    <w:p>
      <w:pPr>
        <w:spacing w:before="120" w:after="120" w:line="288" w:lineRule="auto"/>
        <w:ind w:left="0"/>
        <w:jc w:val="left"/>
      </w:pPr>
      <w:r>
        <w:rPr>
          <w:rFonts w:eastAsia="等线" w:ascii="Arial" w:cs="Arial" w:hAnsi="Arial"/>
          <w:b w:val="true"/>
          <w:color w:val="646a73"/>
          <w:sz w:val="22"/>
        </w:rPr>
        <w:t>[Crash 試算.xlsx]</w:t>
      </w:r>
    </w:p>
    <w:p>
      <w:pPr>
        <w:pStyle w:val="2"/>
        <w:spacing w:before="320" w:after="120" w:line="288" w:lineRule="auto"/>
        <w:ind w:left="0"/>
        <w:jc w:val="left"/>
        <w:outlineLvl w:val="1"/>
      </w:pPr>
      <w:bookmarkStart w:name="heading_18" w:id="18"/>
      <w:r>
        <w:rPr>
          <w:rFonts w:eastAsia="等线" w:ascii="Arial" w:cs="Arial" w:hAnsi="Arial"/>
          <w:b w:val="true"/>
          <w:sz w:val="32"/>
        </w:rPr>
        <w:t>11.鳳飛飛的投注區間以及顯示方式</w:t>
      </w:r>
      <w:bookmarkEnd w:id="18"/>
    </w:p>
    <w:p>
      <w:pPr>
        <w:spacing w:before="120" w:after="120" w:line="288" w:lineRule="auto"/>
        <w:ind w:left="0"/>
        <w:jc w:val="center"/>
      </w:pPr>
      <w:r>
        <w:drawing>
          <wp:inline distT="0" distR="0" distB="0" distL="0">
            <wp:extent cx="5257800" cy="28384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5257800" cy="2838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1.如果從1開始，</w:t>
      </w:r>
      <w:r>
        <w:rPr>
          <w:rFonts w:eastAsia="等线" w:ascii="Arial" w:cs="Arial" w:hAnsi="Arial"/>
          <w:color w:val="d83931"/>
          <w:sz w:val="22"/>
          <w:shd w:fill="b7edb1"/>
        </w:rPr>
        <w:t>按-不會變動，或是跳到最大值2000000</w:t>
      </w:r>
    </w:p>
    <w:p>
      <w:pPr>
        <w:spacing w:before="120" w:after="120" w:line="288" w:lineRule="auto"/>
        <w:ind w:left="0"/>
        <w:jc w:val="left"/>
      </w:pPr>
      <w:r>
        <w:rPr>
          <w:rFonts w:eastAsia="等线" w:ascii="Arial" w:cs="Arial" w:hAnsi="Arial"/>
          <w:sz w:val="22"/>
        </w:rPr>
        <w:t>2.如果點到上限2000000，</w:t>
      </w:r>
      <w:r>
        <w:rPr>
          <w:rFonts w:eastAsia="等线" w:ascii="Arial" w:cs="Arial" w:hAnsi="Arial"/>
          <w:color w:val="d83931"/>
          <w:sz w:val="22"/>
          <w:shd w:fill="b7edb1"/>
        </w:rPr>
        <w:t>按+也不會在變動或是跳回1</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85pt;mso-width-percent:0;mso-height-percent:0;mso-width-percent:0;mso-height-percent:0" type="#_x0000_t75" o:ole="">
            <v:imagedata r:id="rId32" o:title=""/>
          </v:shape>
          <o:OLEObject DrawAspect="Icon" ObjectID="_1718471219" ProgID="Excel.Sheet.12" ShapeID="_x0000_i1025" Type="Embed" r:id="rId31"/>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9" w:id="19"/>
      <w:r>
        <w:rPr>
          <w:rFonts w:eastAsia="等线" w:ascii="Arial" w:cs="Arial" w:hAnsi="Arial"/>
          <w:b w:val="true"/>
          <w:sz w:val="32"/>
        </w:rPr>
        <w:t>12.相關的錯誤提示</w:t>
      </w:r>
      <w:bookmarkEnd w:id="19"/>
    </w:p>
    <w:p>
      <w:pPr>
        <w:spacing w:before="120" w:after="120" w:line="288" w:lineRule="auto"/>
        <w:ind w:left="0"/>
        <w:jc w:val="center"/>
      </w:pPr>
      <w:r>
        <w:drawing>
          <wp:inline distT="0" distR="0" distB="0" distL="0">
            <wp:extent cx="5257800" cy="240982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3"/>
                    <a:stretch>
                      <a:fillRect/>
                    </a:stretch>
                  </pic:blipFill>
                  <pic:spPr>
                    <a:xfrm>
                      <a:off x="0" y="0"/>
                      <a:ext cx="5257800" cy="2409825"/>
                    </a:xfrm>
                    <a:prstGeom prst="rect">
                      <a:avLst/>
                    </a:prstGeom>
                  </pic:spPr>
                </pic:pic>
              </a:graphicData>
            </a:graphic>
          </wp:inline>
        </w:drawing>
      </w:r>
    </w:p>
    <w:p>
      <w:pPr>
        <w:numPr>
          <w:numId w:val="35"/>
        </w:numPr>
        <w:spacing w:before="120" w:after="120" w:line="288" w:lineRule="auto"/>
        <w:ind w:left="0"/>
        <w:jc w:val="left"/>
      </w:pPr>
      <w:r>
        <w:rPr>
          <w:rFonts w:eastAsia="等线" w:ascii="Arial" w:cs="Arial" w:hAnsi="Arial"/>
          <w:color w:val="d83931"/>
          <w:sz w:val="22"/>
          <w:shd w:fill="b7edb1"/>
        </w:rPr>
        <w:t>餘額不足 (初始檢查)</w:t>
      </w:r>
    </w:p>
    <w:p>
      <w:pPr>
        <w:numPr>
          <w:numId w:val="36"/>
        </w:numPr>
        <w:spacing w:before="120" w:after="120" w:line="288" w:lineRule="auto"/>
        <w:ind w:left="0"/>
        <w:jc w:val="left"/>
      </w:pPr>
      <w:r>
        <w:rPr>
          <w:rFonts w:eastAsia="等线" w:ascii="Arial" w:cs="Arial" w:hAnsi="Arial"/>
          <w:sz w:val="22"/>
        </w:rPr>
        <w:t>觸發時機： 玩家在點擊「押注」按鈕前，若「當前顯示的下注額」 &gt; 「玩家總餘額」。</w:t>
      </w:r>
    </w:p>
    <w:p>
      <w:pPr>
        <w:numPr>
          <w:numId w:val="37"/>
        </w:numPr>
        <w:spacing w:before="120" w:after="120" w:line="288" w:lineRule="auto"/>
        <w:ind w:left="0"/>
        <w:jc w:val="left"/>
      </w:pPr>
      <w:r>
        <w:rPr>
          <w:rFonts w:eastAsia="等线" w:ascii="Arial" w:cs="Arial" w:hAnsi="Arial"/>
          <w:sz w:val="22"/>
        </w:rPr>
        <w:t>UI 表現： 彈出暫時性提示（Toast）。</w:t>
      </w:r>
    </w:p>
    <w:p>
      <w:pPr>
        <w:numPr>
          <w:numId w:val="38"/>
        </w:numPr>
        <w:spacing w:before="120" w:after="120" w:line="288" w:lineRule="auto"/>
        <w:ind w:left="0"/>
        <w:jc w:val="left"/>
      </w:pPr>
      <w:r>
        <w:rPr>
          <w:rFonts w:eastAsia="等线" w:ascii="Arial" w:cs="Arial" w:hAnsi="Arial"/>
          <w:sz w:val="22"/>
        </w:rPr>
        <w:t>提示文字： 「您的積分不足」</w:t>
      </w:r>
    </w:p>
    <w:p>
      <w:pPr>
        <w:spacing w:before="120" w:after="120" w:line="288" w:lineRule="auto"/>
        <w:ind w:left="0"/>
        <w:jc w:val="left"/>
      </w:pPr>
    </w:p>
    <w:p>
      <w:pPr>
        <w:numPr>
          <w:numId w:val="39"/>
        </w:numPr>
        <w:spacing w:before="120" w:after="120" w:line="288" w:lineRule="auto"/>
        <w:ind w:left="0"/>
        <w:jc w:val="left"/>
      </w:pPr>
      <w:r>
        <w:rPr>
          <w:rFonts w:eastAsia="等线" w:ascii="Arial" w:cs="Arial" w:hAnsi="Arial"/>
          <w:color w:val="d83931"/>
          <w:sz w:val="22"/>
          <w:shd w:fill="b7edb1"/>
        </w:rPr>
        <w:t>多次押注餘額檢查</w:t>
      </w:r>
    </w:p>
    <w:p>
      <w:pPr>
        <w:numPr>
          <w:numId w:val="40"/>
        </w:numPr>
        <w:spacing w:before="120" w:after="120" w:line="288" w:lineRule="auto"/>
        <w:ind w:left="0"/>
        <w:jc w:val="left"/>
      </w:pPr>
      <w:r>
        <w:rPr>
          <w:rFonts w:eastAsia="等线" w:ascii="Arial" w:cs="Arial" w:hAnsi="Arial"/>
          <w:sz w:val="22"/>
        </w:rPr>
        <w:t>觸發時機： 遊戲允許單局多筆下注（最多 5 次）。每點擊一次「押注」，後端或前端邏輯需即時扣除預計餘額。當剩餘餘額不足以支付下一次點擊的下注額時。</w:t>
      </w:r>
    </w:p>
    <w:p>
      <w:pPr>
        <w:numPr>
          <w:numId w:val="41"/>
        </w:numPr>
        <w:spacing w:before="120" w:after="120" w:line="288" w:lineRule="auto"/>
        <w:ind w:left="0"/>
        <w:jc w:val="left"/>
      </w:pPr>
      <w:r>
        <w:rPr>
          <w:rFonts w:eastAsia="等线" w:ascii="Arial" w:cs="Arial" w:hAnsi="Arial"/>
          <w:sz w:val="22"/>
        </w:rPr>
        <w:t>UI 表現： 彈出暫時性提示。</w:t>
      </w:r>
    </w:p>
    <w:p>
      <w:pPr>
        <w:numPr>
          <w:numId w:val="42"/>
        </w:numPr>
        <w:spacing w:before="120" w:after="120" w:line="288" w:lineRule="auto"/>
        <w:ind w:left="0"/>
        <w:jc w:val="left"/>
      </w:pPr>
      <w:r>
        <w:rPr>
          <w:rFonts w:eastAsia="等线" w:ascii="Arial" w:cs="Arial" w:hAnsi="Arial"/>
          <w:sz w:val="22"/>
        </w:rPr>
        <w:t>提示文字： 「您的積分不足」</w:t>
      </w:r>
    </w:p>
    <w:p>
      <w:pPr>
        <w:spacing w:before="120" w:after="120" w:line="288" w:lineRule="auto"/>
        <w:ind w:left="0"/>
        <w:jc w:val="left"/>
      </w:pPr>
    </w:p>
    <w:p>
      <w:pPr>
        <w:numPr>
          <w:numId w:val="43"/>
        </w:numPr>
        <w:spacing w:before="120" w:after="120" w:line="288" w:lineRule="auto"/>
        <w:ind w:left="0"/>
        <w:jc w:val="left"/>
      </w:pPr>
      <w:r>
        <w:rPr>
          <w:rFonts w:eastAsia="等线" w:ascii="Arial" w:cs="Arial" w:hAnsi="Arial"/>
          <w:color w:val="d83931"/>
          <w:sz w:val="22"/>
          <w:shd w:fill="b7edb1"/>
        </w:rPr>
        <w:t>下注次數上限</w:t>
      </w:r>
    </w:p>
    <w:p>
      <w:pPr>
        <w:numPr>
          <w:numId w:val="44"/>
        </w:numPr>
        <w:spacing w:before="120" w:after="120" w:line="288" w:lineRule="auto"/>
        <w:ind w:left="0"/>
        <w:jc w:val="left"/>
      </w:pPr>
      <w:r>
        <w:rPr>
          <w:rFonts w:eastAsia="等线" w:ascii="Arial" w:cs="Arial" w:hAnsi="Arial"/>
          <w:sz w:val="22"/>
        </w:rPr>
        <w:t>觸發時機： 玩家在該局已成功下注 5 筆，試圖點擊第 6 次時。</w:t>
      </w:r>
    </w:p>
    <w:p>
      <w:pPr>
        <w:numPr>
          <w:numId w:val="45"/>
        </w:numPr>
        <w:spacing w:before="120" w:after="120" w:line="288" w:lineRule="auto"/>
        <w:ind w:left="0"/>
        <w:jc w:val="left"/>
      </w:pPr>
      <w:r>
        <w:rPr>
          <w:rFonts w:eastAsia="等线" w:ascii="Arial" w:cs="Arial" w:hAnsi="Arial"/>
          <w:sz w:val="22"/>
        </w:rPr>
        <w:t>UI 表現： 彈出暫時性提示。</w:t>
      </w:r>
    </w:p>
    <w:p>
      <w:pPr>
        <w:numPr>
          <w:numId w:val="46"/>
        </w:numPr>
        <w:spacing w:before="120" w:after="120" w:line="288" w:lineRule="auto"/>
        <w:ind w:left="0"/>
        <w:jc w:val="left"/>
      </w:pPr>
      <w:r>
        <w:rPr>
          <w:rFonts w:eastAsia="等线" w:ascii="Arial" w:cs="Arial" w:hAnsi="Arial"/>
          <w:sz w:val="22"/>
        </w:rPr>
        <w:t>提示文字： 「已達該局最大投注次數」</w:t>
      </w:r>
    </w:p>
    <w:p>
      <w:pPr>
        <w:spacing w:before="120" w:after="120" w:line="288" w:lineRule="auto"/>
        <w:ind w:left="0"/>
        <w:jc w:val="left"/>
      </w:pPr>
    </w:p>
    <w:p>
      <w:pPr>
        <w:numPr>
          <w:numId w:val="47"/>
        </w:numPr>
        <w:spacing w:before="120" w:after="120" w:line="288" w:lineRule="auto"/>
        <w:ind w:left="0"/>
        <w:jc w:val="left"/>
      </w:pPr>
      <w:r>
        <w:rPr>
          <w:rFonts w:eastAsia="等线" w:ascii="Arial" w:cs="Arial" w:hAnsi="Arial"/>
          <w:color w:val="d83931"/>
          <w:sz w:val="22"/>
          <w:shd w:fill="b7edb1"/>
        </w:rPr>
        <w:t>長時間未操作（自動踢出）</w:t>
      </w:r>
    </w:p>
    <w:p>
      <w:pPr>
        <w:numPr>
          <w:numId w:val="48"/>
        </w:numPr>
        <w:spacing w:before="120" w:after="120" w:line="288" w:lineRule="auto"/>
        <w:ind w:left="0"/>
        <w:jc w:val="left"/>
      </w:pPr>
      <w:r>
        <w:rPr>
          <w:rFonts w:eastAsia="等线" w:ascii="Arial" w:cs="Arial" w:hAnsi="Arial"/>
          <w:sz w:val="22"/>
        </w:rPr>
        <w:t>觸發時機： 前端或後端計數器累計連續 5 局（含倒數計時與飛行時間）未有任何投注動作。</w:t>
      </w:r>
    </w:p>
    <w:p>
      <w:pPr>
        <w:numPr>
          <w:numId w:val="49"/>
        </w:numPr>
        <w:spacing w:before="120" w:after="120" w:line="288" w:lineRule="auto"/>
        <w:ind w:left="0"/>
        <w:jc w:val="left"/>
      </w:pPr>
      <w:r>
        <w:rPr>
          <w:rFonts w:eastAsia="等线" w:ascii="Arial" w:cs="Arial" w:hAnsi="Arial"/>
          <w:sz w:val="22"/>
        </w:rPr>
        <w:t>UI 表現： 強制彈出中央大彈窗（Dialog），玩家點擊「確定」後退回大廳。</w:t>
      </w:r>
    </w:p>
    <w:p>
      <w:pPr>
        <w:numPr>
          <w:numId w:val="50"/>
        </w:numPr>
        <w:spacing w:before="120" w:after="120" w:line="288" w:lineRule="auto"/>
        <w:ind w:left="0"/>
        <w:jc w:val="left"/>
      </w:pPr>
      <w:r>
        <w:rPr>
          <w:rFonts w:eastAsia="等线" w:ascii="Arial" w:cs="Arial" w:hAnsi="Arial"/>
          <w:sz w:val="22"/>
        </w:rPr>
        <w:t>提示文字： 「由於您長時間沒進行遊戲，已經離開此遊戲局」</w:t>
      </w:r>
    </w:p>
    <w:p>
      <w:pPr>
        <w:spacing w:before="120" w:after="120" w:line="288" w:lineRule="auto"/>
        <w:ind w:left="0"/>
        <w:jc w:val="left"/>
      </w:pPr>
    </w:p>
    <w:p>
      <w:pPr>
        <w:spacing w:before="120" w:after="120" w:line="288" w:lineRule="auto"/>
        <w:ind w:left="0"/>
        <w:jc w:val="left"/>
      </w:pPr>
    </w:p>
    <w:p>
      <w:pPr>
        <w:numPr>
          <w:numId w:val="51"/>
        </w:numPr>
        <w:spacing w:before="120" w:after="120" w:line="288" w:lineRule="auto"/>
        <w:ind w:left="0"/>
        <w:jc w:val="left"/>
      </w:pPr>
      <w:r>
        <w:rPr>
          <w:rFonts w:eastAsia="等线" w:ascii="Arial" w:cs="Arial" w:hAnsi="Arial"/>
          <w:color w:val="d83931"/>
          <w:sz w:val="22"/>
          <w:shd w:fill="b7edb1"/>
        </w:rPr>
        <w:t>中途進入觀戰</w:t>
      </w:r>
    </w:p>
    <w:p>
      <w:pPr>
        <w:numPr>
          <w:numId w:val="52"/>
        </w:numPr>
        <w:spacing w:before="120" w:after="120" w:line="288" w:lineRule="auto"/>
        <w:ind w:left="0"/>
        <w:jc w:val="left"/>
      </w:pPr>
      <w:r>
        <w:rPr>
          <w:rFonts w:eastAsia="等线" w:ascii="Arial" w:cs="Arial" w:hAnsi="Arial"/>
          <w:sz w:val="22"/>
        </w:rPr>
        <w:t>觸發時機： 玩家進入房間時，該局遊戲已處於「飛行中（正在飛）」的階段。</w:t>
      </w:r>
    </w:p>
    <w:p>
      <w:pPr>
        <w:numPr>
          <w:numId w:val="53"/>
        </w:numPr>
        <w:spacing w:before="120" w:after="120" w:line="288" w:lineRule="auto"/>
        <w:ind w:left="0"/>
        <w:jc w:val="left"/>
      </w:pPr>
      <w:r>
        <w:rPr>
          <w:rFonts w:eastAsia="等线" w:ascii="Arial" w:cs="Arial" w:hAnsi="Arial"/>
          <w:sz w:val="22"/>
        </w:rPr>
        <w:t>UI 表現： 在畫面中央或投注區上方顯示一個常駐的小標籤或彈窗。</w:t>
      </w:r>
    </w:p>
    <w:p>
      <w:pPr>
        <w:numPr>
          <w:numId w:val="54"/>
        </w:numPr>
        <w:spacing w:before="120" w:after="120" w:line="288" w:lineRule="auto"/>
        <w:ind w:left="0"/>
        <w:jc w:val="left"/>
      </w:pPr>
      <w:r>
        <w:rPr>
          <w:rFonts w:eastAsia="等线" w:ascii="Arial" w:cs="Arial" w:hAnsi="Arial"/>
          <w:sz w:val="22"/>
        </w:rPr>
        <w:t>提示文字： 「遊戲進行中，請等候該局遊戲結束」</w:t>
      </w:r>
    </w:p>
    <w:p>
      <w:pPr>
        <w:numPr>
          <w:numId w:val="55"/>
        </w:numPr>
        <w:spacing w:before="120" w:after="120" w:line="288" w:lineRule="auto"/>
        <w:ind w:left="0"/>
        <w:jc w:val="left"/>
      </w:pPr>
      <w:r>
        <w:rPr>
          <w:rFonts w:eastAsia="等线" w:ascii="Arial" w:cs="Arial" w:hAnsi="Arial"/>
          <w:i w:val="true"/>
          <w:sz w:val="22"/>
        </w:rPr>
        <w:t>備註：此時下注按鈕應顯示為「等候下一局」，並同樣處於反灰鎖死狀態。</w:t>
      </w:r>
    </w:p>
    <w:p>
      <w:pPr>
        <w:spacing w:before="120" w:after="120" w:line="288" w:lineRule="auto"/>
        <w:ind w:left="0"/>
        <w:jc w:val="left"/>
      </w:pPr>
    </w:p>
    <w:p>
      <w:pPr>
        <w:numPr>
          <w:numId w:val="56"/>
        </w:numPr>
        <w:spacing w:before="120" w:after="120" w:line="288" w:lineRule="auto"/>
        <w:ind w:left="0"/>
        <w:jc w:val="left"/>
      </w:pPr>
      <w:r>
        <w:rPr>
          <w:rFonts w:eastAsia="等线" w:ascii="Arial" w:cs="Arial" w:hAnsi="Arial"/>
          <w:color w:val="d83931"/>
          <w:sz w:val="22"/>
          <w:shd w:fill="b7edb1"/>
        </w:rPr>
        <w:t>網路與連線類 (最常發生)</w:t>
      </w:r>
    </w:p>
    <w:p>
      <w:pPr>
        <w:spacing w:before="120" w:after="120" w:line="288" w:lineRule="auto"/>
        <w:ind w:left="0"/>
        <w:jc w:val="left"/>
      </w:pPr>
      <w:r>
        <w:rPr>
          <w:rFonts w:eastAsia="等线" w:ascii="Arial" w:cs="Arial" w:hAnsi="Arial"/>
          <w:sz w:val="22"/>
        </w:rPr>
        <w:t>由於這類遊戲對「即時性」要求極高，網路波動是最大的報錯來源：</w:t>
      </w:r>
    </w:p>
    <w:p>
      <w:pPr>
        <w:numPr>
          <w:numId w:val="57"/>
        </w:numPr>
        <w:spacing w:before="120" w:after="120" w:line="288" w:lineRule="auto"/>
        <w:ind w:left="0"/>
        <w:jc w:val="left"/>
      </w:pPr>
      <w:r>
        <w:rPr>
          <w:rFonts w:eastAsia="等线" w:ascii="Arial" w:cs="Arial" w:hAnsi="Arial"/>
          <w:sz w:val="22"/>
        </w:rPr>
        <w:t>連線中斷： 玩家網路不穩導致 WebSocket 斷線，玩家長時間切換分頁或手機螢幕休眠後回來。</w:t>
      </w:r>
    </w:p>
    <w:p>
      <w:pPr>
        <w:numPr>
          <w:numId w:val="58"/>
        </w:numPr>
        <w:spacing w:before="120" w:after="120" w:line="288" w:lineRule="auto"/>
        <w:ind w:left="453"/>
        <w:jc w:val="left"/>
      </w:pPr>
      <w:r>
        <w:rPr>
          <w:rFonts w:eastAsia="等线" w:ascii="Arial" w:cs="Arial" w:hAnsi="Arial"/>
          <w:sz w:val="22"/>
        </w:rPr>
        <w:t>提示： 「網路連線異常，正在嘗試重新連線...」</w:t>
      </w:r>
    </w:p>
    <w:p>
      <w:pPr>
        <w:spacing w:before="120" w:after="120" w:line="288" w:lineRule="auto"/>
        <w:ind w:left="453"/>
        <w:jc w:val="left"/>
      </w:pPr>
      <w:r>
        <w:rPr>
          <w:rFonts w:eastAsia="等线" w:ascii="Arial" w:cs="Arial" w:hAnsi="Arial"/>
          <w:sz w:val="22"/>
        </w:rPr>
        <w:t>針對遊戲的不同階段，給予玩家的提示與判定機制如下：</w:t>
      </w:r>
    </w:p>
    <w:p>
      <w:pPr>
        <w:spacing w:before="120" w:after="120" w:line="288" w:lineRule="auto"/>
        <w:ind w:left="453"/>
      </w:pPr>
      <w:r>
        <w:object>
          <v:shape id="_x0000_i1026" style="width:414pt;height:197pt;mso-width-percent:0;mso-height-percent:0;mso-width-percent:0;mso-height-percent:0" type="#_x0000_t75" o:ole="">
            <v:imagedata r:id="rId35" o:title=""/>
          </v:shape>
          <o:OLEObject DrawAspect="Icon" ObjectID="_1718471220" ProgID="Excel.Sheet.12" ShapeID="_x0000_i1026" Type="Embed" r:id="rId34"/>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0"/>
        <w:jc w:val="left"/>
      </w:pPr>
    </w:p>
    <w:p>
      <w:pPr>
        <w:numPr>
          <w:numId w:val="59"/>
        </w:numPr>
        <w:spacing w:before="120" w:after="120" w:line="288" w:lineRule="auto"/>
        <w:ind w:left="0"/>
        <w:jc w:val="left"/>
      </w:pPr>
      <w:r>
        <w:rPr>
          <w:rFonts w:eastAsia="等线" w:ascii="Arial" w:cs="Arial" w:hAnsi="Arial"/>
          <w:color w:val="d83931"/>
          <w:sz w:val="22"/>
          <w:shd w:fill="b7edb1"/>
        </w:rPr>
        <w:t>下注細節限制 (邊界條件)</w:t>
      </w:r>
    </w:p>
    <w:p>
      <w:pPr>
        <w:numPr>
          <w:numId w:val="60"/>
        </w:numPr>
        <w:spacing w:before="120" w:after="120" w:line="288" w:lineRule="auto"/>
        <w:ind w:left="0"/>
        <w:jc w:val="left"/>
      </w:pPr>
      <w:r>
        <w:rPr>
          <w:rFonts w:eastAsia="等线" w:ascii="Arial" w:cs="Arial" w:hAnsi="Arial"/>
          <w:sz w:val="22"/>
        </w:rPr>
        <w:t>單注上限 (Max Bet)： 玩家雖然積分夠，但想一次押注 1,000,000 分，超過後台設定，雖然可以押 5 次，但如果這 5 次加起來的總額超過該房間的上限。</w:t>
      </w:r>
    </w:p>
    <w:p>
      <w:pPr>
        <w:numPr>
          <w:numId w:val="61"/>
        </w:numPr>
        <w:spacing w:before="120" w:after="120" w:line="288" w:lineRule="auto"/>
        <w:ind w:left="453"/>
        <w:jc w:val="left"/>
      </w:pPr>
      <w:r>
        <w:rPr>
          <w:rFonts w:eastAsia="等线" w:ascii="Arial" w:cs="Arial" w:hAnsi="Arial"/>
          <w:sz w:val="22"/>
        </w:rPr>
        <w:t>提示： 「本局總投注積分已達上限。」</w:t>
      </w:r>
    </w:p>
    <w:p>
      <w:pPr>
        <w:numPr>
          <w:numId w:val="62"/>
        </w:numPr>
        <w:spacing w:before="120" w:after="120" w:line="288" w:lineRule="auto"/>
        <w:ind w:left="0"/>
        <w:jc w:val="left"/>
      </w:pPr>
      <w:r>
        <w:rPr>
          <w:rFonts w:eastAsia="等线" w:ascii="Arial" w:cs="Arial" w:hAnsi="Arial"/>
          <w:color w:val="d83931"/>
          <w:sz w:val="22"/>
          <w:shd w:fill="b7edb1"/>
        </w:rPr>
        <w:t>房間與權限類</w:t>
      </w:r>
    </w:p>
    <w:p>
      <w:pPr>
        <w:numPr>
          <w:numId w:val="63"/>
        </w:numPr>
        <w:spacing w:before="120" w:after="120" w:line="288" w:lineRule="auto"/>
        <w:ind w:left="0"/>
        <w:jc w:val="left"/>
      </w:pPr>
      <w:r>
        <w:rPr>
          <w:rFonts w:eastAsia="等线" w:ascii="Arial" w:cs="Arial" w:hAnsi="Arial"/>
          <w:sz w:val="22"/>
        </w:rPr>
        <w:t>餘額低於進房門檻： 身上積分低於1。</w:t>
      </w:r>
    </w:p>
    <w:p>
      <w:pPr>
        <w:numPr>
          <w:numId w:val="64"/>
        </w:numPr>
        <w:spacing w:before="120" w:after="120" w:line="288" w:lineRule="auto"/>
        <w:ind w:left="453"/>
        <w:jc w:val="left"/>
      </w:pPr>
      <w:r>
        <w:rPr>
          <w:rFonts w:eastAsia="等线" w:ascii="Arial" w:cs="Arial" w:hAnsi="Arial"/>
          <w:sz w:val="22"/>
        </w:rPr>
        <w:t>提示： 「您的積分不足。」</w:t>
      </w:r>
    </w:p>
    <w:p>
      <w:pPr>
        <w:spacing w:before="120" w:after="120" w:line="288" w:lineRule="auto"/>
        <w:ind w:left="0"/>
        <w:jc w:val="left"/>
      </w:pPr>
    </w:p>
    <w:p>
      <w:pPr>
        <w:spacing w:before="120" w:after="120" w:line="288" w:lineRule="auto"/>
        <w:ind w:left="0"/>
        <w:jc w:val="center"/>
      </w:pPr>
      <w:r>
        <w:drawing>
          <wp:inline distT="0" distR="0" distB="0" distL="0">
            <wp:extent cx="5257800" cy="36099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6"/>
                    <a:stretch>
                      <a:fillRect/>
                    </a:stretch>
                  </pic:blipFill>
                  <pic:spPr>
                    <a:xfrm>
                      <a:off x="0" y="0"/>
                      <a:ext cx="5257800" cy="3609975"/>
                    </a:xfrm>
                    <a:prstGeom prst="rect">
                      <a:avLst/>
                    </a:prstGeom>
                  </pic:spPr>
                </pic:pic>
              </a:graphicData>
            </a:graphic>
          </wp:inline>
        </w:drawing>
      </w:r>
    </w:p>
    <w:p>
      <w:pPr>
        <w:numPr>
          <w:numId w:val="65"/>
        </w:numPr>
        <w:spacing w:before="120" w:after="120" w:line="288" w:lineRule="auto"/>
        <w:ind w:left="0"/>
        <w:jc w:val="left"/>
      </w:pPr>
      <w:r>
        <w:rPr>
          <w:rFonts w:eastAsia="等线" w:ascii="Arial" w:cs="Arial" w:hAnsi="Arial"/>
          <w:b w:val="true"/>
          <w:sz w:val="22"/>
        </w:rPr>
        <w:t>觸發邏輯與提示</w:t>
      </w:r>
    </w:p>
    <w:p>
      <w:pPr>
        <w:numPr>
          <w:numId w:val="66"/>
        </w:numPr>
        <w:spacing w:before="120" w:after="120" w:line="288" w:lineRule="auto"/>
        <w:ind w:left="0"/>
        <w:jc w:val="left"/>
      </w:pPr>
      <w:r>
        <w:rPr>
          <w:rFonts w:eastAsia="等线" w:ascii="Arial" w:cs="Arial" w:hAnsi="Arial"/>
          <w:sz w:val="22"/>
        </w:rPr>
        <w:t>觸發時機： 玩家點擊選單中的「離開遊戲」按鈕時，系統檢查該玩家在該局是否有「已扣款但尚未結算」的注單。</w:t>
      </w:r>
    </w:p>
    <w:p>
      <w:pPr>
        <w:numPr>
          <w:numId w:val="67"/>
        </w:numPr>
        <w:spacing w:before="120" w:after="120" w:line="288" w:lineRule="auto"/>
        <w:ind w:left="0"/>
        <w:jc w:val="left"/>
      </w:pPr>
      <w:r>
        <w:rPr>
          <w:rFonts w:eastAsia="等线" w:ascii="Arial" w:cs="Arial" w:hAnsi="Arial"/>
          <w:sz w:val="22"/>
        </w:rPr>
        <w:t>UI 表現： 彈出暫時性提示（Toast），不關閉當前選單，僅阻止跳轉動作。</w:t>
      </w:r>
    </w:p>
    <w:p>
      <w:pPr>
        <w:numPr>
          <w:numId w:val="68"/>
        </w:numPr>
        <w:spacing w:before="120" w:after="120" w:line="288" w:lineRule="auto"/>
        <w:ind w:left="0"/>
        <w:jc w:val="left"/>
      </w:pPr>
      <w:r>
        <w:rPr>
          <w:rFonts w:eastAsia="等线" w:ascii="Arial" w:cs="Arial" w:hAnsi="Arial"/>
          <w:sz w:val="22"/>
        </w:rPr>
        <w:t>建議文字：</w:t>
      </w:r>
      <w:r>
        <w:rPr>
          <w:rFonts w:eastAsia="等线" w:ascii="Arial" w:cs="Arial" w:hAnsi="Arial"/>
          <w:color w:val="d83931"/>
          <w:sz w:val="22"/>
          <w:shd w:fill="b7edb1"/>
        </w:rPr>
        <w:t xml:space="preserve"> 「遊戲進行中，無法離開」</w:t>
      </w:r>
      <w:r>
        <w:rPr>
          <w:rFonts w:eastAsia="等线" w:ascii="Arial" w:cs="Arial" w:hAnsi="Arial"/>
          <w:sz w:val="22"/>
        </w:rPr>
        <w:t xml:space="preserve"> 或 </w:t>
      </w:r>
      <w:r>
        <w:rPr>
          <w:rFonts w:eastAsia="等线" w:ascii="Arial" w:cs="Arial" w:hAnsi="Arial"/>
          <w:color w:val="d83931"/>
          <w:sz w:val="22"/>
          <w:shd w:fill="b7edb1"/>
        </w:rPr>
        <w:t>「您目前有進行中的注單，暫時無法離開遊戲」</w:t>
      </w:r>
      <w:r>
        <w:rPr>
          <w:rFonts w:eastAsia="等线" w:ascii="Arial" w:cs="Arial" w:hAnsi="Arial"/>
          <w:sz w:val="22"/>
        </w:rPr>
        <w:t>。</w:t>
      </w:r>
    </w:p>
    <w:p>
      <w:pPr>
        <w:spacing w:before="120" w:after="120" w:line="288" w:lineRule="auto"/>
        <w:ind w:left="0"/>
        <w:jc w:val="left"/>
      </w:pPr>
    </w:p>
    <w:p>
      <w:pPr>
        <w:numPr>
          <w:numId w:val="69"/>
        </w:numPr>
        <w:spacing w:before="120" w:after="120" w:line="288" w:lineRule="auto"/>
        <w:ind w:left="0"/>
        <w:jc w:val="left"/>
      </w:pPr>
      <w:r>
        <w:rPr>
          <w:rFonts w:eastAsia="等线" w:ascii="Arial" w:cs="Arial" w:hAnsi="Arial"/>
          <w:b w:val="true"/>
          <w:sz w:val="22"/>
        </w:rPr>
        <w:t>針對不同階段的細節處理</w:t>
      </w:r>
    </w:p>
    <w:p>
      <w:pPr>
        <w:spacing w:before="120" w:after="120" w:line="288" w:lineRule="auto"/>
        <w:ind w:left="0"/>
        <w:jc w:val="left"/>
      </w:pPr>
      <w:r>
        <w:rPr>
          <w:rFonts w:eastAsia="等线" w:ascii="Arial" w:cs="Arial" w:hAnsi="Arial"/>
          <w:sz w:val="22"/>
        </w:rPr>
        <w:t>在 Crash 遊戲中，「有下注」的狀態會提示：</w:t>
      </w:r>
    </w:p>
    <w:p>
      <w:pPr>
        <w:numPr>
          <w:numId w:val="70"/>
        </w:numPr>
        <w:spacing w:before="120" w:after="120" w:line="288" w:lineRule="auto"/>
        <w:ind w:left="0"/>
        <w:jc w:val="left"/>
      </w:pPr>
      <w:r>
        <w:rPr>
          <w:rFonts w:eastAsia="等线" w:ascii="Arial" w:cs="Arial" w:hAnsi="Arial"/>
          <w:sz w:val="22"/>
        </w:rPr>
        <w:t>該階段 ：鳳凰飛行中 (Flying)</w:t>
      </w:r>
    </w:p>
    <w:p>
      <w:pPr>
        <w:numPr>
          <w:numId w:val="71"/>
        </w:numPr>
        <w:spacing w:before="120" w:after="120" w:line="288" w:lineRule="auto"/>
        <w:ind w:left="453"/>
        <w:jc w:val="left"/>
      </w:pPr>
      <w:r>
        <w:rPr>
          <w:rFonts w:eastAsia="等线" w:ascii="Arial" w:cs="Arial" w:hAnsi="Arial"/>
          <w:sz w:val="22"/>
        </w:rPr>
        <w:t>此時注單已正式生效，無法取消，只能等待「手動取出」或「鳳凰墜毀」。</w:t>
      </w:r>
    </w:p>
    <w:p>
      <w:pPr>
        <w:numPr>
          <w:numId w:val="72"/>
        </w:numPr>
        <w:spacing w:before="120" w:after="120" w:line="288" w:lineRule="auto"/>
        <w:ind w:left="453"/>
        <w:jc w:val="left"/>
      </w:pPr>
      <w:r>
        <w:rPr>
          <w:rFonts w:eastAsia="等线" w:ascii="Arial" w:cs="Arial" w:hAnsi="Arial"/>
          <w:sz w:val="22"/>
        </w:rPr>
        <w:t>處理： 強制鎖死離開功能，顯示 「遊戲結算中，請稍候」。</w:t>
      </w:r>
    </w:p>
    <w:p>
      <w:pPr>
        <w:spacing w:before="120" w:after="120" w:line="288" w:lineRule="auto"/>
        <w:ind w:left="453"/>
        <w:jc w:val="left"/>
      </w:pPr>
    </w:p>
    <w:p>
      <w:pPr>
        <w:numPr>
          <w:numId w:val="73"/>
        </w:numPr>
        <w:spacing w:before="120" w:after="120" w:line="288" w:lineRule="auto"/>
        <w:ind w:left="0"/>
        <w:jc w:val="left"/>
      </w:pPr>
      <w:r>
        <w:rPr>
          <w:rFonts w:eastAsia="等线" w:ascii="Arial" w:cs="Arial" w:hAnsi="Arial"/>
          <w:b w:val="true"/>
          <w:sz w:val="22"/>
        </w:rPr>
        <w:t>其他「離開」相關提示</w:t>
      </w:r>
    </w:p>
    <w:p>
      <w:pPr>
        <w:spacing w:before="120" w:after="120" w:line="288" w:lineRule="auto"/>
        <w:ind w:left="0"/>
        <w:jc w:val="left"/>
      </w:pPr>
      <w:r>
        <w:rPr>
          <w:rFonts w:eastAsia="等线" w:ascii="Arial" w:cs="Arial" w:hAnsi="Arial"/>
          <w:sz w:val="22"/>
        </w:rPr>
        <w:t>除了有下注無法離開，為了遊戲體驗完整，補上這兩個情境：</w:t>
      </w:r>
    </w:p>
    <w:p>
      <w:pPr>
        <w:numPr>
          <w:numId w:val="74"/>
        </w:numPr>
        <w:spacing w:before="120" w:after="120" w:line="288" w:lineRule="auto"/>
        <w:ind w:left="0"/>
        <w:jc w:val="left"/>
      </w:pPr>
      <w:r>
        <w:rPr>
          <w:rFonts w:eastAsia="等线" w:ascii="Arial" w:cs="Arial" w:hAnsi="Arial"/>
          <w:sz w:val="22"/>
        </w:rPr>
        <w:t>自動掛機中 (Auto Bet)</w:t>
      </w:r>
    </w:p>
    <w:p>
      <w:pPr>
        <w:numPr>
          <w:numId w:val="75"/>
        </w:numPr>
        <w:spacing w:before="120" w:after="120" w:line="288" w:lineRule="auto"/>
        <w:ind w:left="453"/>
        <w:jc w:val="left"/>
      </w:pPr>
      <w:r>
        <w:rPr>
          <w:rFonts w:eastAsia="等线" w:ascii="Arial" w:cs="Arial" w:hAnsi="Arial"/>
          <w:sz w:val="22"/>
        </w:rPr>
        <w:t>如果玩家開啟了「掛機」功能（畫面右下角有掛機選項），若直接點離開，應彈窗確認。</w:t>
      </w:r>
    </w:p>
    <w:p>
      <w:pPr>
        <w:numPr>
          <w:numId w:val="76"/>
        </w:numPr>
        <w:spacing w:before="120" w:after="120" w:line="288" w:lineRule="auto"/>
        <w:ind w:left="453"/>
        <w:jc w:val="left"/>
      </w:pPr>
      <w:r>
        <w:rPr>
          <w:rFonts w:eastAsia="等线" w:ascii="Arial" w:cs="Arial" w:hAnsi="Arial"/>
          <w:sz w:val="22"/>
        </w:rPr>
        <w:t>提示： 「當前正處於掛機模式，離開將停止自動下注，是否確認離開？」</w:t>
      </w:r>
    </w:p>
    <w:p>
      <w:pPr>
        <w:spacing w:before="120" w:after="120" w:line="288" w:lineRule="auto"/>
        <w:ind w:left="0"/>
        <w:jc w:val="center"/>
      </w:pPr>
      <w:r>
        <w:drawing>
          <wp:inline distT="0" distR="0" distB="0" distL="0">
            <wp:extent cx="5257800" cy="360997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7"/>
                    <a:stretch>
                      <a:fillRect/>
                    </a:stretch>
                  </pic:blipFill>
                  <pic:spPr>
                    <a:xfrm>
                      <a:off x="0" y="0"/>
                      <a:ext cx="5257800" cy="3609975"/>
                    </a:xfrm>
                    <a:prstGeom prst="rect">
                      <a:avLst/>
                    </a:prstGeom>
                  </pic:spPr>
                </pic:pic>
              </a:graphicData>
            </a:graphic>
          </wp:inline>
        </w:drawing>
      </w:r>
    </w:p>
    <w:p>
      <w:pPr>
        <w:numPr>
          <w:numId w:val="77"/>
        </w:numPr>
        <w:spacing w:before="120" w:after="120" w:line="288" w:lineRule="auto"/>
        <w:ind w:left="0"/>
        <w:jc w:val="left"/>
      </w:pPr>
      <w:r>
        <w:rPr>
          <w:rFonts w:eastAsia="等线" w:ascii="Arial" w:cs="Arial" w:hAnsi="Arial"/>
          <w:color w:val="d83931"/>
          <w:sz w:val="22"/>
          <w:shd w:fill="b7edb1"/>
        </w:rPr>
        <w:t>掛機參數設定錯誤 (點擊「開始」前)</w:t>
      </w:r>
    </w:p>
    <w:p>
      <w:pPr>
        <w:spacing w:before="120" w:after="120" w:line="288" w:lineRule="auto"/>
        <w:ind w:left="0"/>
        <w:jc w:val="left"/>
      </w:pPr>
      <w:r>
        <w:rPr>
          <w:rFonts w:eastAsia="等线" w:ascii="Arial" w:cs="Arial" w:hAnsi="Arial"/>
          <w:sz w:val="22"/>
        </w:rPr>
        <w:t>在按下開始按鈕時，需檢查設定值是否合法：</w:t>
      </w:r>
    </w:p>
    <w:p>
      <w:pPr>
        <w:numPr>
          <w:numId w:val="78"/>
        </w:numPr>
        <w:spacing w:before="120" w:after="120" w:line="288" w:lineRule="auto"/>
        <w:ind w:left="0"/>
        <w:jc w:val="left"/>
      </w:pPr>
      <w:r>
        <w:rPr>
          <w:rFonts w:eastAsia="等线" w:ascii="Arial" w:cs="Arial" w:hAnsi="Arial"/>
          <w:sz w:val="22"/>
        </w:rPr>
        <w:t>餘額不足以支付總次數： 如果設定「每局投 5 次」且「自動 10 局」，系統檢查餘額發現不夠支付第一局。</w:t>
      </w:r>
    </w:p>
    <w:p>
      <w:pPr>
        <w:numPr>
          <w:numId w:val="79"/>
        </w:numPr>
        <w:spacing w:before="120" w:after="120" w:line="288" w:lineRule="auto"/>
        <w:ind w:left="453"/>
        <w:jc w:val="left"/>
      </w:pPr>
      <w:r>
        <w:rPr>
          <w:rFonts w:eastAsia="等线" w:ascii="Arial" w:cs="Arial" w:hAnsi="Arial"/>
          <w:sz w:val="22"/>
        </w:rPr>
        <w:t>提示： 「您的積分不足。」</w:t>
      </w:r>
    </w:p>
    <w:p>
      <w:pPr>
        <w:numPr>
          <w:numId w:val="80"/>
        </w:numPr>
        <w:spacing w:before="120" w:after="120" w:line="288" w:lineRule="auto"/>
        <w:ind w:left="0"/>
        <w:jc w:val="left"/>
      </w:pPr>
      <w:r>
        <w:rPr>
          <w:rFonts w:eastAsia="等线" w:ascii="Arial" w:cs="Arial" w:hAnsi="Arial"/>
          <w:color w:val="d83931"/>
          <w:sz w:val="22"/>
          <w:shd w:fill="b7edb1"/>
        </w:rPr>
        <w:t>掛機運行中，試圖進行「手動下注」</w:t>
      </w:r>
    </w:p>
    <w:p>
      <w:pPr>
        <w:spacing w:before="120" w:after="120" w:line="288" w:lineRule="auto"/>
        <w:ind w:left="0"/>
        <w:jc w:val="left"/>
      </w:pPr>
      <w:r>
        <w:rPr>
          <w:rFonts w:eastAsia="等线" w:ascii="Arial" w:cs="Arial" w:hAnsi="Arial"/>
          <w:sz w:val="22"/>
        </w:rPr>
        <w:t>這是最常發生的錯誤。當「自動下注」正在排隊或執行時，玩家又去點右下角的「押注」按鈕。</w:t>
      </w:r>
    </w:p>
    <w:p>
      <w:pPr>
        <w:numPr>
          <w:numId w:val="81"/>
        </w:numPr>
        <w:spacing w:before="120" w:after="120" w:line="288" w:lineRule="auto"/>
        <w:ind w:left="0"/>
        <w:jc w:val="left"/>
      </w:pPr>
      <w:r>
        <w:rPr>
          <w:rFonts w:eastAsia="等线" w:ascii="Arial" w:cs="Arial" w:hAnsi="Arial"/>
          <w:sz w:val="22"/>
        </w:rPr>
        <w:t>觸發時機： 掛機狀態為 ON，玩家手動點擊「押注」。</w:t>
      </w:r>
    </w:p>
    <w:p>
      <w:pPr>
        <w:numPr>
          <w:numId w:val="82"/>
        </w:numPr>
        <w:spacing w:before="120" w:after="120" w:line="288" w:lineRule="auto"/>
        <w:ind w:left="0"/>
        <w:jc w:val="left"/>
      </w:pPr>
      <w:r>
        <w:rPr>
          <w:rFonts w:eastAsia="等线" w:ascii="Arial" w:cs="Arial" w:hAnsi="Arial"/>
          <w:sz w:val="22"/>
        </w:rPr>
        <w:t>提示： 「請先停止掛機後再進行其他動作」。</w:t>
      </w:r>
    </w:p>
    <w:p>
      <w:pPr>
        <w:numPr>
          <w:numId w:val="83"/>
        </w:numPr>
        <w:spacing w:before="120" w:after="120" w:line="288" w:lineRule="auto"/>
        <w:ind w:left="0"/>
        <w:jc w:val="left"/>
      </w:pPr>
      <w:r>
        <w:rPr>
          <w:rFonts w:eastAsia="等线" w:ascii="Arial" w:cs="Arial" w:hAnsi="Arial"/>
          <w:color w:val="d83931"/>
          <w:sz w:val="22"/>
          <w:shd w:fill="b7edb1"/>
        </w:rPr>
        <w:t>掛機運行中，試圖「修改金額」</w:t>
      </w:r>
    </w:p>
    <w:p>
      <w:pPr>
        <w:spacing w:before="120" w:after="120" w:line="288" w:lineRule="auto"/>
        <w:ind w:left="0"/>
        <w:jc w:val="left"/>
      </w:pPr>
      <w:r>
        <w:rPr>
          <w:rFonts w:eastAsia="等线" w:ascii="Arial" w:cs="Arial" w:hAnsi="Arial"/>
          <w:sz w:val="22"/>
        </w:rPr>
        <w:t>掛機時，下方的金額調整按鈕（+ / -）應該要反灰鎖死</w:t>
      </w:r>
    </w:p>
    <w:p>
      <w:pPr>
        <w:numPr>
          <w:numId w:val="84"/>
        </w:numPr>
        <w:spacing w:before="120" w:after="120" w:line="288" w:lineRule="auto"/>
        <w:ind w:left="0"/>
        <w:jc w:val="left"/>
      </w:pPr>
      <w:r>
        <w:rPr>
          <w:rFonts w:eastAsia="等线" w:ascii="Arial" w:cs="Arial" w:hAnsi="Arial"/>
          <w:color w:val="d83931"/>
          <w:sz w:val="22"/>
          <w:shd w:fill="b7edb1"/>
        </w:rPr>
        <w:t>餘額觸發中斷 (掛機過程中)</w:t>
      </w:r>
    </w:p>
    <w:p>
      <w:pPr>
        <w:spacing w:before="120" w:after="120" w:line="288" w:lineRule="auto"/>
        <w:ind w:left="0"/>
        <w:jc w:val="left"/>
      </w:pPr>
      <w:r>
        <w:rPr>
          <w:rFonts w:eastAsia="等线" w:ascii="Arial" w:cs="Arial" w:hAnsi="Arial"/>
          <w:sz w:val="22"/>
        </w:rPr>
        <w:t>掛機到一半，因為餘額扣到不夠支付下一局的設定金額。</w:t>
      </w:r>
    </w:p>
    <w:p>
      <w:pPr>
        <w:numPr>
          <w:numId w:val="85"/>
        </w:numPr>
        <w:spacing w:before="120" w:after="120" w:line="288" w:lineRule="auto"/>
        <w:ind w:left="0"/>
        <w:jc w:val="left"/>
      </w:pPr>
      <w:r>
        <w:rPr>
          <w:rFonts w:eastAsia="等线" w:ascii="Arial" w:cs="Arial" w:hAnsi="Arial"/>
          <w:sz w:val="22"/>
        </w:rPr>
        <w:t xml:space="preserve">觸發時機： 自動下注邏輯發現 </w:t>
      </w:r>
      <w:r>
        <w:rPr>
          <w:rFonts w:eastAsia="Consolas" w:ascii="Consolas" w:cs="Consolas" w:hAnsi="Consolas"/>
          <w:sz w:val="22"/>
          <w:shd w:fill="EFF0F1"/>
        </w:rPr>
        <w:t>CurrentBalance &lt; (每局次數 * 每注金額)</w:t>
      </w:r>
      <w:r>
        <w:rPr>
          <w:rFonts w:eastAsia="等线" w:ascii="Arial" w:cs="Arial" w:hAnsi="Arial"/>
          <w:sz w:val="22"/>
        </w:rPr>
        <w:t>。</w:t>
      </w:r>
    </w:p>
    <w:p>
      <w:pPr>
        <w:numPr>
          <w:numId w:val="86"/>
        </w:numPr>
        <w:spacing w:before="120" w:after="120" w:line="288" w:lineRule="auto"/>
        <w:ind w:left="0"/>
        <w:jc w:val="left"/>
      </w:pPr>
      <w:r>
        <w:rPr>
          <w:rFonts w:eastAsia="等线" w:ascii="Arial" w:cs="Arial" w:hAnsi="Arial"/>
          <w:sz w:val="22"/>
        </w:rPr>
        <w:t>提示： 「您的積分不足。」（此為強制中斷的 Dialog 或 Toast）。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1.待修正</w:t>
      </w:r>
      <w:bookmarkEnd w:id="20"/>
    </w:p>
    <w:p>
      <w:pPr>
        <w:numPr>
          <w:numId w:val="87"/>
        </w:numPr>
        <w:spacing w:before="120" w:after="120" w:line="288" w:lineRule="auto"/>
        <w:ind w:left="0"/>
        <w:jc w:val="left"/>
      </w:pPr>
      <w:r>
        <w:rPr>
          <w:rFonts w:eastAsia="等线" w:ascii="Arial" w:cs="Arial" w:hAnsi="Arial"/>
          <w:sz w:val="22"/>
        </w:rPr>
        <w:t>右下角自動取出 - 統計 顯示最高倍數為1000倍，但倍率最高能調到1075.1倍，與工程師確認是否有機會可以超過1000倍</w:t>
      </w:r>
    </w:p>
    <w:p>
      <w:pPr>
        <w:spacing w:before="120" w:after="120" w:line="288" w:lineRule="auto"/>
        <w:ind w:left="0"/>
        <w:jc w:val="left"/>
      </w:pPr>
      <w:r>
        <w:drawing>
          <wp:inline distT="0" distR="0" distB="0" distL="0">
            <wp:extent cx="790575" cy="16859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8"/>
                    <a:stretch>
                      <a:fillRect/>
                    </a:stretch>
                  </pic:blipFill>
                  <pic:spPr>
                    <a:xfrm>
                      <a:off x="0" y="0"/>
                      <a:ext cx="790575" cy="1685925"/>
                    </a:xfrm>
                    <a:prstGeom prst="rect">
                      <a:avLst/>
                    </a:prstGeom>
                  </pic:spPr>
                </pic:pic>
              </a:graphicData>
            </a:graphic>
          </wp:inline>
        </w:drawing>
      </w:r>
    </w:p>
    <w:p>
      <w:pPr>
        <w:numPr>
          <w:numId w:val="88"/>
        </w:numPr>
        <w:spacing w:before="120" w:after="120" w:line="288" w:lineRule="auto"/>
        <w:ind w:left="0"/>
        <w:jc w:val="left"/>
      </w:pPr>
      <w:r>
        <w:rPr>
          <w:rFonts w:eastAsia="等线" w:ascii="Arial" w:cs="Arial" w:hAnsi="Arial"/>
          <w:sz w:val="22"/>
        </w:rPr>
        <w:t>右下角自動取出 - 倍率顯示需做成按鈕形式，目前的標示方式無法直觀地讓玩家知道該處可進行點擊。</w:t>
      </w:r>
    </w:p>
    <w:p>
      <w:pPr>
        <w:spacing w:before="120" w:after="120" w:line="288" w:lineRule="auto"/>
        <w:ind w:left="0"/>
        <w:jc w:val="left"/>
      </w:pPr>
      <w:r>
        <w:drawing>
          <wp:inline distT="0" distR="0" distB="0" distL="0">
            <wp:extent cx="1790700" cy="97155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9"/>
                    <a:stretch>
                      <a:fillRect/>
                    </a:stretch>
                  </pic:blipFill>
                  <pic:spPr>
                    <a:xfrm>
                      <a:off x="0" y="0"/>
                      <a:ext cx="1790700" cy="971550"/>
                    </a:xfrm>
                    <a:prstGeom prst="rect">
                      <a:avLst/>
                    </a:prstGeom>
                  </pic:spPr>
                </pic:pic>
              </a:graphicData>
            </a:graphic>
          </wp:inline>
        </w:drawing>
      </w:r>
    </w:p>
    <w:p>
      <w:pPr>
        <w:numPr>
          <w:numId w:val="89"/>
        </w:numPr>
        <w:spacing w:before="120" w:after="120" w:line="288" w:lineRule="auto"/>
        <w:ind w:left="0"/>
        <w:jc w:val="left"/>
      </w:pPr>
      <w:r>
        <w:rPr>
          <w:rFonts w:eastAsia="等线" w:ascii="Arial" w:cs="Arial" w:hAnsi="Arial"/>
          <w:sz w:val="22"/>
        </w:rPr>
        <w:t>右下角自動取出 - 滑拉選單旁的固定倍率數值，應為可點擊變更的模式</w:t>
      </w:r>
    </w:p>
    <w:p>
      <w:pPr>
        <w:spacing w:before="120" w:after="120" w:line="288" w:lineRule="auto"/>
        <w:ind w:left="0"/>
        <w:jc w:val="left"/>
      </w:pPr>
      <w:r>
        <w:drawing>
          <wp:inline distT="0" distR="0" distB="0" distL="0">
            <wp:extent cx="762000" cy="16383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40"/>
                    <a:stretch>
                      <a:fillRect/>
                    </a:stretch>
                  </pic:blipFill>
                  <pic:spPr>
                    <a:xfrm>
                      <a:off x="0" y="0"/>
                      <a:ext cx="762000" cy="1638300"/>
                    </a:xfrm>
                    <a:prstGeom prst="rect">
                      <a:avLst/>
                    </a:prstGeom>
                  </pic:spPr>
                </pic:pic>
              </a:graphicData>
            </a:graphic>
          </wp:inline>
        </w:drawing>
      </w:r>
    </w:p>
    <w:p>
      <w:pPr>
        <w:numPr>
          <w:numId w:val="90"/>
        </w:numPr>
        <w:spacing w:before="120" w:after="120" w:line="288" w:lineRule="auto"/>
        <w:ind w:left="0"/>
        <w:jc w:val="left"/>
      </w:pPr>
      <w:r>
        <w:rPr>
          <w:rFonts w:eastAsia="等线" w:ascii="Arial" w:cs="Arial" w:hAnsi="Arial"/>
          <w:sz w:val="22"/>
        </w:rPr>
        <w:t>於下注區間下注後，右側下注列表應顯示為不可點擊狀態</w:t>
      </w:r>
    </w:p>
    <w:p>
      <w:pPr>
        <w:spacing w:before="120" w:after="120" w:line="288" w:lineRule="auto"/>
        <w:ind w:left="0"/>
        <w:jc w:val="left"/>
      </w:pPr>
      <w:r>
        <w:drawing>
          <wp:inline distT="0" distR="0" distB="0" distL="0">
            <wp:extent cx="3838575" cy="24860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41"/>
                    <a:stretch>
                      <a:fillRect/>
                    </a:stretch>
                  </pic:blipFill>
                  <pic:spPr>
                    <a:xfrm>
                      <a:off x="0" y="0"/>
                      <a:ext cx="3838575" cy="2486025"/>
                    </a:xfrm>
                    <a:prstGeom prst="rect">
                      <a:avLst/>
                    </a:prstGeom>
                  </pic:spPr>
                </pic:pic>
              </a:graphicData>
            </a:graphic>
          </wp:inline>
        </w:drawing>
      </w:r>
    </w:p>
    <w:p>
      <w:pPr>
        <w:numPr>
          <w:numId w:val="91"/>
        </w:numPr>
        <w:spacing w:before="120" w:after="120" w:line="288" w:lineRule="auto"/>
        <w:ind w:left="0"/>
        <w:jc w:val="left"/>
      </w:pPr>
      <w:r>
        <w:rPr>
          <w:rFonts w:eastAsia="等线" w:ascii="Arial" w:cs="Arial" w:hAnsi="Arial"/>
          <w:sz w:val="22"/>
        </w:rPr>
        <w:t>切換視窗尺寸的同時進行下注，會導致個人餘額的數字大小不一致。（中下處）</w:t>
      </w:r>
    </w:p>
    <w:p>
      <w:pPr>
        <w:spacing w:before="120" w:after="120" w:line="288" w:lineRule="auto"/>
        <w:ind w:left="0"/>
        <w:jc w:val="left"/>
      </w:pPr>
      <w:r>
        <w:drawing>
          <wp:inline distT="0" distR="0" distB="0" distL="0">
            <wp:extent cx="5257800" cy="105727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2"/>
                    <a:stretch>
                      <a:fillRect/>
                    </a:stretch>
                  </pic:blipFill>
                  <pic:spPr>
                    <a:xfrm>
                      <a:off x="0" y="0"/>
                      <a:ext cx="5257800" cy="1057275"/>
                    </a:xfrm>
                    <a:prstGeom prst="rect">
                      <a:avLst/>
                    </a:prstGeom>
                  </pic:spPr>
                </pic:pic>
              </a:graphicData>
            </a:graphic>
          </wp:inline>
        </w:drawing>
      </w:r>
    </w:p>
    <w:p>
      <w:pPr>
        <w:numPr>
          <w:numId w:val="92"/>
        </w:numPr>
        <w:spacing w:before="120" w:after="120" w:line="288" w:lineRule="auto"/>
        <w:ind w:left="0"/>
        <w:jc w:val="left"/>
      </w:pPr>
      <w:r>
        <w:rPr>
          <w:rFonts w:eastAsia="等线" w:ascii="Arial" w:cs="Arial" w:hAnsi="Arial"/>
          <w:sz w:val="22"/>
        </w:rPr>
        <w:t>押注後可以離開房間 &gt;&gt;&gt; 應改為有投注時不可離開遊戲</w:t>
      </w:r>
    </w:p>
    <w:p>
      <w:pPr>
        <w:numPr>
          <w:numId w:val="93"/>
        </w:numPr>
        <w:spacing w:before="120" w:after="120" w:line="288" w:lineRule="auto"/>
        <w:ind w:left="0"/>
        <w:jc w:val="left"/>
      </w:pPr>
      <w:r>
        <w:rPr>
          <w:rFonts w:eastAsia="等线" w:ascii="Arial" w:cs="Arial" w:hAnsi="Arial"/>
          <w:sz w:val="22"/>
        </w:rPr>
        <w:t>玩家成功下注成功後，離開遊戲再回來，</w:t>
      </w:r>
      <w:r>
        <w:rPr>
          <w:rFonts w:eastAsia="等线" w:ascii="Arial" w:cs="Arial" w:hAnsi="Arial"/>
          <w:sz w:val="22"/>
          <w:shd w:fill="fff67a"/>
        </w:rPr>
        <w:t>投注讀秒階段離開會顯示，遊戲進行中請稍後，讀秒完後約3秒自動返回遊戲中，注單也還在，但是遊戲進行中如果離開回來一樣是發生飛行高度停留在離開前的高度，並且背景不管多高都會從地面的背景重新開始。</w:t>
      </w:r>
    </w:p>
    <w:p>
      <w:pPr>
        <w:numPr>
          <w:numId w:val="94"/>
        </w:numPr>
        <w:spacing w:before="120" w:after="120" w:line="288" w:lineRule="auto"/>
        <w:ind w:left="0"/>
        <w:jc w:val="left"/>
      </w:pPr>
      <w:r>
        <w:rPr>
          <w:rFonts w:eastAsia="等线" w:ascii="Arial" w:cs="Arial" w:hAnsi="Arial"/>
          <w:sz w:val="22"/>
        </w:rPr>
        <w:t>同個房間的會員下注，如果有其他人提早領取另外的會員頁面也會顯示領取(但是實際上沒有領到也不能跳車)等於一定會輸錢</w:t>
      </w:r>
    </w:p>
    <w:p>
      <w:pPr>
        <w:spacing w:before="120" w:after="120" w:line="288" w:lineRule="auto"/>
        <w:ind w:left="0"/>
        <w:jc w:val="left"/>
      </w:pPr>
      <w:r>
        <w:rPr>
          <w:rFonts w:eastAsia="等线" w:ascii="Arial" w:cs="Arial" w:hAnsi="Arial"/>
          <w:sz w:val="22"/>
        </w:rPr>
        <w:t>情況1. A.B各下注一筆</w:t>
      </w:r>
    </w:p>
    <w:p>
      <w:pPr>
        <w:numPr>
          <w:numId w:val="95"/>
        </w:numPr>
        <w:spacing w:before="120" w:after="120" w:line="288" w:lineRule="auto"/>
        <w:ind w:left="453"/>
        <w:jc w:val="left"/>
      </w:pPr>
      <w:r>
        <w:rPr>
          <w:rFonts w:eastAsia="等线" w:ascii="Arial" w:cs="Arial" w:hAnsi="Arial"/>
          <w:sz w:val="22"/>
        </w:rPr>
        <w:t>A點擊"全部取出" - B玩家無受影響 A若點擊 "取" - B則僅能點擊 "全部取出"</w:t>
      </w:r>
    </w:p>
    <w:p>
      <w:pPr>
        <w:spacing w:before="120" w:after="120" w:line="288" w:lineRule="auto"/>
        <w:ind w:left="0"/>
        <w:jc w:val="left"/>
      </w:pPr>
      <w:r>
        <w:rPr>
          <w:rFonts w:eastAsia="等线" w:ascii="Arial" w:cs="Arial" w:hAnsi="Arial"/>
          <w:sz w:val="22"/>
        </w:rPr>
        <w:t>情況2.A下注一筆.B下注兩筆 -</w:t>
      </w:r>
    </w:p>
    <w:p>
      <w:pPr>
        <w:numPr>
          <w:numId w:val="96"/>
        </w:numPr>
        <w:spacing w:before="120" w:after="120" w:line="288" w:lineRule="auto"/>
        <w:ind w:left="453"/>
        <w:jc w:val="left"/>
      </w:pPr>
      <w:r>
        <w:rPr>
          <w:rFonts w:eastAsia="等线" w:ascii="Arial" w:cs="Arial" w:hAnsi="Arial"/>
          <w:sz w:val="22"/>
        </w:rPr>
        <w:t>A點擊"全部取出" - B玩家無受影響</w:t>
      </w:r>
    </w:p>
    <w:p>
      <w:pPr>
        <w:numPr>
          <w:numId w:val="97"/>
        </w:numPr>
        <w:spacing w:before="120" w:after="120" w:line="288" w:lineRule="auto"/>
        <w:ind w:left="453"/>
        <w:jc w:val="left"/>
      </w:pPr>
      <w:r>
        <w:rPr>
          <w:rFonts w:eastAsia="等线" w:ascii="Arial" w:cs="Arial" w:hAnsi="Arial"/>
          <w:sz w:val="22"/>
        </w:rPr>
        <w:t>A若點擊 "取" - 則B的第一個下注會無法單獨"取"，僅可以點擊 "全部取出"一次取回 或 第二個下注單獨"取"後點擊"全部取回"</w:t>
      </w:r>
    </w:p>
    <w:p>
      <w:pPr>
        <w:numPr>
          <w:numId w:val="98"/>
        </w:numPr>
        <w:spacing w:before="120" w:after="120" w:line="288" w:lineRule="auto"/>
        <w:ind w:left="0"/>
        <w:jc w:val="left"/>
      </w:pPr>
      <w:r>
        <w:rPr>
          <w:rFonts w:eastAsia="等线" w:ascii="Arial" w:cs="Arial" w:hAnsi="Arial"/>
          <w:sz w:val="22"/>
        </w:rPr>
        <w:t>遊戲有機會卡在最高點約3秒的時間這個時候還可以點擊取回</w:t>
      </w:r>
    </w:p>
    <w:p>
      <w:pPr>
        <w:numPr>
          <w:numId w:val="99"/>
        </w:numPr>
        <w:spacing w:before="120" w:after="120" w:line="288" w:lineRule="auto"/>
        <w:ind w:left="0"/>
        <w:jc w:val="left"/>
      </w:pPr>
      <w:r>
        <w:rPr>
          <w:rFonts w:eastAsia="等线" w:ascii="Arial" w:cs="Arial" w:hAnsi="Arial"/>
          <w:sz w:val="22"/>
        </w:rPr>
        <w:t>畫面上的距離會突然直接到結束的分數。</w:t>
      </w:r>
    </w:p>
    <w:p>
      <w:pPr>
        <w:numPr>
          <w:numId w:val="100"/>
        </w:numPr>
        <w:spacing w:before="120" w:after="120" w:line="288" w:lineRule="auto"/>
        <w:ind w:left="0"/>
        <w:jc w:val="left"/>
      </w:pPr>
      <w:r>
        <w:rPr>
          <w:rFonts w:eastAsia="等线" w:ascii="Arial" w:cs="Arial" w:hAnsi="Arial"/>
          <w:sz w:val="22"/>
        </w:rPr>
        <w:t>明明只飛了0.72但實際取回有1.29，畫面數值與實際的取回數值差異過大。</w:t>
      </w:r>
    </w:p>
    <w:p>
      <w:pPr>
        <w:numPr>
          <w:numId w:val="101"/>
        </w:numPr>
        <w:spacing w:before="120" w:after="120" w:line="288" w:lineRule="auto"/>
        <w:ind w:left="0"/>
        <w:jc w:val="left"/>
      </w:pPr>
    </w:p>
    <w:p>
      <w:pPr>
        <w:numPr>
          <w:numId w:val="102"/>
        </w:numPr>
        <w:spacing w:before="120" w:after="120" w:line="288" w:lineRule="auto"/>
        <w:ind w:left="0"/>
        <w:jc w:val="left"/>
      </w:pPr>
    </w:p>
    <w:p>
      <w:pPr>
        <w:numPr>
          <w:numId w:val="103"/>
        </w:num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2.需補上</w:t>
      </w:r>
      <w:bookmarkEnd w:id="21"/>
    </w:p>
    <w:p>
      <w:pPr>
        <w:numPr>
          <w:numId w:val="104"/>
        </w:numPr>
        <w:spacing w:before="120" w:after="120" w:line="288" w:lineRule="auto"/>
        <w:ind w:left="0"/>
        <w:jc w:val="left"/>
      </w:pPr>
      <w:r>
        <w:rPr>
          <w:rFonts w:eastAsia="等线" w:ascii="Arial" w:cs="Arial" w:hAnsi="Arial"/>
          <w:sz w:val="22"/>
        </w:rPr>
        <w:t>前台無注單編號顯示</w:t>
      </w:r>
    </w:p>
    <w:p>
      <w:pPr>
        <w:numPr>
          <w:numId w:val="105"/>
        </w:numPr>
        <w:spacing w:before="120" w:after="120" w:line="288" w:lineRule="auto"/>
        <w:ind w:left="0"/>
        <w:jc w:val="left"/>
      </w:pPr>
      <w:r>
        <w:rPr>
          <w:rFonts w:eastAsia="等线" w:ascii="Arial" w:cs="Arial" w:hAnsi="Arial"/>
          <w:sz w:val="22"/>
        </w:rPr>
        <w:t>大廳桌號顯示不完整</w:t>
      </w:r>
    </w:p>
    <w:p>
      <w:pPr>
        <w:numPr>
          <w:numId w:val="106"/>
        </w:numPr>
        <w:spacing w:before="120" w:after="120" w:line="288" w:lineRule="auto"/>
        <w:ind w:left="453"/>
        <w:jc w:val="left"/>
      </w:pPr>
      <w:r>
        <w:rPr>
          <w:rFonts w:eastAsia="等线" w:ascii="Arial" w:cs="Arial" w:hAnsi="Arial"/>
          <w:sz w:val="22"/>
        </w:rPr>
        <w:t>須補小LOGO</w:t>
      </w:r>
    </w:p>
    <w:p>
      <w:pPr>
        <w:numPr>
          <w:numId w:val="107"/>
        </w:numPr>
        <w:spacing w:before="120" w:after="120" w:line="288" w:lineRule="auto"/>
        <w:ind w:left="453"/>
        <w:jc w:val="left"/>
      </w:pPr>
      <w:r>
        <w:rPr>
          <w:rFonts w:eastAsia="等线" w:ascii="Arial" w:cs="Arial" w:hAnsi="Arial"/>
          <w:sz w:val="22"/>
        </w:rPr>
        <w:t>須補顯示  底注 &amp; MAX</w:t>
      </w:r>
    </w:p>
    <w:p>
      <w:pPr>
        <w:numPr>
          <w:numId w:val="108"/>
        </w:numPr>
        <w:spacing w:before="120" w:after="120" w:line="288" w:lineRule="auto"/>
        <w:ind w:left="0"/>
        <w:jc w:val="left"/>
      </w:pPr>
      <w:r>
        <w:rPr>
          <w:rFonts w:eastAsia="等线" w:ascii="Arial" w:cs="Arial" w:hAnsi="Arial"/>
          <w:sz w:val="22"/>
        </w:rPr>
        <w:t>積分分數不足時, 上注失敗但未顯示提示文字</w:t>
      </w:r>
    </w:p>
    <w:p>
      <w:pPr>
        <w:numPr>
          <w:numId w:val="109"/>
        </w:numPr>
        <w:spacing w:before="120" w:after="120" w:line="288" w:lineRule="auto"/>
        <w:ind w:left="0"/>
        <w:jc w:val="left"/>
      </w:pPr>
    </w:p>
    <w:p>
      <w:pPr>
        <w:numPr>
          <w:numId w:val="110"/>
        </w:numPr>
        <w:spacing w:before="120" w:after="120" w:line="288" w:lineRule="auto"/>
        <w:ind w:left="0"/>
        <w:jc w:val="left"/>
      </w:pPr>
    </w:p>
    <w:p>
      <w:pPr>
        <w:numPr>
          <w:numId w:val="111"/>
        </w:numPr>
        <w:spacing w:before="120" w:after="120" w:line="288" w:lineRule="auto"/>
        <w:ind w:left="0"/>
        <w:jc w:val="left"/>
      </w:pPr>
    </w:p>
    <w:p>
      <w:pPr>
        <w:pStyle w:val="2"/>
        <w:spacing w:before="320" w:after="120" w:line="288" w:lineRule="auto"/>
        <w:ind w:left="0"/>
        <w:jc w:val="left"/>
        <w:outlineLvl w:val="1"/>
      </w:pPr>
      <w:bookmarkStart w:name="heading_22" w:id="22"/>
      <w:r>
        <w:rPr>
          <w:rFonts w:eastAsia="等线" w:ascii="Arial" w:cs="Arial" w:hAnsi="Arial"/>
          <w:b w:val="true"/>
          <w:sz w:val="32"/>
        </w:rPr>
        <w:t>3.待優化</w:t>
      </w:r>
      <w:bookmarkEnd w:id="22"/>
    </w:p>
    <w:p>
      <w:pPr>
        <w:numPr>
          <w:numId w:val="112"/>
        </w:numPr>
        <w:spacing w:before="120" w:after="120" w:line="288" w:lineRule="auto"/>
        <w:ind w:left="0"/>
        <w:jc w:val="left"/>
      </w:pPr>
      <w:r>
        <w:rPr>
          <w:rFonts w:eastAsia="等线" w:ascii="Arial" w:cs="Arial" w:hAnsi="Arial"/>
          <w:sz w:val="22"/>
        </w:rPr>
        <w:t>於開局倒數時多次切換頁面，燃燒動畫會重複出現。</w:t>
      </w:r>
    </w:p>
    <w:p>
      <w:pPr>
        <w:numPr>
          <w:numId w:val="113"/>
        </w:numPr>
        <w:spacing w:before="120" w:after="120" w:line="288" w:lineRule="auto"/>
        <w:ind w:left="0"/>
        <w:jc w:val="left"/>
      </w:pPr>
      <w:r>
        <w:rPr>
          <w:rFonts w:eastAsia="等线" w:ascii="Arial" w:cs="Arial" w:hAnsi="Arial"/>
          <w:sz w:val="22"/>
        </w:rPr>
        <w:t>鳥飛出去的時候尾巴的綠色斑點，不透明像素錯誤，新增需求15倍/30倍/50倍三個階段鳳凰由普通顏色，慢慢走向炫麗特效類似升級的效果。</w:t>
      </w:r>
    </w:p>
    <w:p>
      <w:pPr>
        <w:numPr>
          <w:numId w:val="114"/>
        </w:numPr>
        <w:spacing w:before="120" w:after="120" w:line="288" w:lineRule="auto"/>
        <w:ind w:left="0"/>
        <w:jc w:val="left"/>
      </w:pPr>
      <w:r>
        <w:rPr>
          <w:rFonts w:eastAsia="等线" w:ascii="Arial" w:cs="Arial" w:hAnsi="Arial"/>
          <w:sz w:val="22"/>
        </w:rPr>
        <w:t>左上角選單的按鈕呈現已經壓下的圖片需要更換，回來還沒按下前的圖片</w:t>
      </w:r>
    </w:p>
    <w:p>
      <w:pPr>
        <w:numPr>
          <w:numId w:val="115"/>
        </w:numPr>
        <w:spacing w:before="120" w:after="120" w:line="288" w:lineRule="auto"/>
        <w:ind w:left="0"/>
        <w:jc w:val="left"/>
      </w:pPr>
      <w:r>
        <w:rPr>
          <w:rFonts w:eastAsia="等线" w:ascii="Arial" w:cs="Arial" w:hAnsi="Arial"/>
          <w:sz w:val="22"/>
        </w:rPr>
        <w:t xml:space="preserve">調整自動取出設定時，若當局遊戲開始需自動關閉設定數值區塊 </w:t>
      </w:r>
    </w:p>
    <w:p>
      <w:pPr>
        <w:numPr>
          <w:numId w:val="116"/>
        </w:numPr>
        <w:spacing w:before="120" w:after="120" w:line="288" w:lineRule="auto"/>
        <w:ind w:left="0"/>
        <w:jc w:val="left"/>
      </w:pPr>
      <w:r>
        <w:rPr>
          <w:rFonts w:eastAsia="等线" w:ascii="Arial" w:cs="Arial" w:hAnsi="Arial"/>
          <w:sz w:val="22"/>
        </w:rPr>
        <w:t>遊戲設定介面及音量調節數值需更新</w:t>
      </w:r>
    </w:p>
    <w:p>
      <w:pPr>
        <w:numPr>
          <w:numId w:val="117"/>
        </w:numPr>
        <w:spacing w:before="120" w:after="120" w:line="288" w:lineRule="auto"/>
        <w:ind w:left="0"/>
        <w:jc w:val="left"/>
      </w:pPr>
    </w:p>
    <w:p>
      <w:pPr>
        <w:numPr>
          <w:numId w:val="118"/>
        </w:num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b w:val="true"/>
          <w:sz w:val="32"/>
        </w:rPr>
        <w:t>4.系統異常問題</w:t>
      </w:r>
      <w:bookmarkEnd w:id="23"/>
    </w:p>
    <w:p>
      <w:pPr>
        <w:numPr>
          <w:numId w:val="119"/>
        </w:numPr>
        <w:spacing w:before="120" w:after="120" w:line="288" w:lineRule="auto"/>
        <w:ind w:left="0"/>
        <w:jc w:val="left"/>
      </w:pPr>
      <w:r>
        <w:rPr>
          <w:rFonts w:eastAsia="等线" w:ascii="Arial" w:cs="Arial" w:hAnsi="Arial"/>
          <w:sz w:val="22"/>
        </w:rPr>
        <w:t>下注完成後，頁面直接卡住無法取回任何操作但是左下角的金額還是會自動扣除，也沒有顯示斷線(6/23)</w:t>
      </w:r>
    </w:p>
    <w:p>
      <w:pPr>
        <w:pStyle w:val="2"/>
        <w:spacing w:before="320" w:after="120" w:line="288" w:lineRule="auto"/>
        <w:ind w:left="0"/>
        <w:jc w:val="left"/>
        <w:outlineLvl w:val="1"/>
      </w:pPr>
      <w:bookmarkStart w:name="heading_24" w:id="24"/>
      <w:bookmarkEnd w:id="24"/>
    </w:p>
    <w:p>
      <w:pPr>
        <w:spacing w:before="120" w:after="120" w:line="288" w:lineRule="auto"/>
        <w:ind w:left="0"/>
        <w:jc w:val="center"/>
      </w:pPr>
      <w:r>
        <w:drawing>
          <wp:inline distT="0" distR="0" distB="0" distL="0">
            <wp:extent cx="2847975" cy="133350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3"/>
                    <a:stretch>
                      <a:fillRect/>
                    </a:stretch>
                  </pic:blipFill>
                  <pic:spPr>
                    <a:xfrm>
                      <a:off x="0" y="0"/>
                      <a:ext cx="2847975" cy="1333500"/>
                    </a:xfrm>
                    <a:prstGeom prst="rect">
                      <a:avLst/>
                    </a:prstGeom>
                  </pic:spPr>
                </pic:pic>
              </a:graphicData>
            </a:graphic>
          </wp:inline>
        </w:drawing>
      </w:r>
    </w:p>
    <w:p>
      <w:pPr>
        <w:numPr>
          <w:numId w:val="120"/>
        </w:numPr>
        <w:spacing w:before="120" w:after="120" w:line="288" w:lineRule="auto"/>
        <w:ind w:left="0"/>
        <w:jc w:val="left"/>
      </w:pPr>
      <w:r>
        <w:rPr>
          <w:rFonts w:eastAsia="等线" w:ascii="Arial" w:cs="Arial" w:hAnsi="Arial"/>
          <w:sz w:val="22"/>
        </w:rPr>
        <w:t>會有不明原因遊戲畫面會中斷</w:t>
      </w:r>
    </w:p>
    <w:p>
      <w:pPr>
        <w:numPr>
          <w:numId w:val="121"/>
        </w:numPr>
        <w:spacing w:before="120" w:after="120" w:line="288" w:lineRule="auto"/>
        <w:ind w:left="0"/>
        <w:jc w:val="left"/>
      </w:pPr>
      <w:r>
        <w:rPr>
          <w:rFonts w:eastAsia="等线" w:ascii="Arial" w:cs="Arial" w:hAnsi="Arial"/>
          <w:sz w:val="22"/>
        </w:rPr>
        <w:t>手機版測試環境下，超過賠率1以上背景就會慢慢黑頻</w:t>
      </w:r>
    </w:p>
    <w:p>
      <w:pPr>
        <w:spacing w:before="120" w:after="120" w:line="288" w:lineRule="auto"/>
        <w:ind w:left="453"/>
        <w:jc w:val="center"/>
      </w:pPr>
      <w:r>
        <w:drawing>
          <wp:inline distT="0" distR="0" distB="0" distL="0">
            <wp:extent cx="2828925" cy="13906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4"/>
                    <a:stretch>
                      <a:fillRect/>
                    </a:stretch>
                  </pic:blipFill>
                  <pic:spPr>
                    <a:xfrm>
                      <a:off x="0" y="0"/>
                      <a:ext cx="2828925" cy="1390650"/>
                    </a:xfrm>
                    <a:prstGeom prst="rect">
                      <a:avLst/>
                    </a:prstGeom>
                  </pic:spPr>
                </pic:pic>
              </a:graphicData>
            </a:graphic>
          </wp:inline>
        </w:drawing>
      </w:r>
    </w:p>
    <w:p>
      <w:pPr>
        <w:numPr>
          <w:numId w:val="122"/>
        </w:numPr>
        <w:spacing w:before="120" w:after="120" w:line="288" w:lineRule="auto"/>
        <w:ind w:left="0"/>
        <w:jc w:val="left"/>
      </w:pPr>
      <w:r>
        <w:rPr>
          <w:rFonts w:eastAsia="等线" w:ascii="Arial" w:cs="Arial" w:hAnsi="Arial"/>
          <w:sz w:val="22"/>
        </w:rPr>
        <w:t>進行鳳飛飛的遊戲後，有機會直接後台變成警示帳號無法使用跟登入，需要自行解開</w:t>
      </w:r>
    </w:p>
    <w:p>
      <w:pPr>
        <w:spacing w:before="120" w:after="120" w:line="288" w:lineRule="auto"/>
        <w:ind w:left="0"/>
        <w:jc w:val="center"/>
      </w:pPr>
      <w:r>
        <w:drawing>
          <wp:inline distT="0" distR="0" distB="0" distL="0">
            <wp:extent cx="5257800" cy="54292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5"/>
                    <a:stretch>
                      <a:fillRect/>
                    </a:stretch>
                  </pic:blipFill>
                  <pic:spPr>
                    <a:xfrm>
                      <a:off x="0" y="0"/>
                      <a:ext cx="5257800" cy="542925"/>
                    </a:xfrm>
                    <a:prstGeom prst="rect">
                      <a:avLst/>
                    </a:prstGeom>
                  </pic:spPr>
                </pic:pic>
              </a:graphicData>
            </a:graphic>
          </wp:inline>
        </w:drawing>
      </w:r>
    </w:p>
    <w:p>
      <w:pPr>
        <w:numPr>
          <w:numId w:val="123"/>
        </w:numPr>
        <w:spacing w:before="120" w:after="120" w:line="288" w:lineRule="auto"/>
        <w:ind w:left="0"/>
        <w:jc w:val="left"/>
      </w:pPr>
      <w:r>
        <w:rPr>
          <w:rFonts w:eastAsia="等线" w:ascii="Arial" w:cs="Arial" w:hAnsi="Arial"/>
          <w:sz w:val="22"/>
        </w:rPr>
        <w:t>無論是否有押注，直接離開房間後有一定機率會直接跳到讀取畫面，並卡在100%無法進入遊戲，放置一段時間後會顯示下圖文案，按下確認鍵則會跳出LINE登入畫面。(疑似token失效)</w:t>
      </w:r>
    </w:p>
    <w:p>
      <w:pPr>
        <w:spacing w:before="120" w:after="120" w:line="288" w:lineRule="auto"/>
        <w:ind w:left="453"/>
        <w:jc w:val="left"/>
      </w:pPr>
      <w:r>
        <w:drawing>
          <wp:inline distT="0" distR="0" distB="0" distL="0">
            <wp:extent cx="2943225" cy="1171575"/>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6"/>
                    <a:stretch>
                      <a:fillRect/>
                    </a:stretch>
                  </pic:blipFill>
                  <pic:spPr>
                    <a:xfrm>
                      <a:off x="0" y="0"/>
                      <a:ext cx="2943225" cy="1171575"/>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4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7642">
    <w:lvl>
      <w:start w:val="1"/>
      <w:numFmt w:val="decimal"/>
      <w:suff w:val="tab"/>
      <w:lvlText w:val="%1."/>
      <w:rPr>
        <w:color w:val="3370ff"/>
      </w:rPr>
    </w:lvl>
  </w:abstractNum>
  <w:abstractNum w:abstractNumId="167643">
    <w:lvl>
      <w:start w:val="2"/>
      <w:numFmt w:val="decimal"/>
      <w:suff w:val="tab"/>
      <w:lvlText w:val="%1."/>
      <w:rPr>
        <w:color w:val="3370ff"/>
      </w:rPr>
    </w:lvl>
  </w:abstractNum>
  <w:abstractNum w:abstractNumId="167644">
    <w:lvl>
      <w:start w:val="3"/>
      <w:numFmt w:val="decimal"/>
      <w:suff w:val="tab"/>
      <w:lvlText w:val="%1."/>
      <w:rPr>
        <w:color w:val="3370ff"/>
      </w:rPr>
    </w:lvl>
  </w:abstractNum>
  <w:abstractNum w:abstractNumId="167645">
    <w:lvl>
      <w:start w:val="4"/>
      <w:numFmt w:val="decimal"/>
      <w:suff w:val="tab"/>
      <w:lvlText w:val="%1."/>
      <w:rPr>
        <w:color w:val="3370ff"/>
      </w:rPr>
    </w:lvl>
  </w:abstractNum>
  <w:abstractNum w:abstractNumId="167646">
    <w:lvl>
      <w:start w:val="5"/>
      <w:numFmt w:val="decimal"/>
      <w:suff w:val="tab"/>
      <w:lvlText w:val="%1."/>
      <w:rPr>
        <w:color w:val="3370ff"/>
      </w:rPr>
    </w:lvl>
  </w:abstractNum>
  <w:abstractNum w:abstractNumId="167647">
    <w:lvl>
      <w:start w:val="6"/>
      <w:numFmt w:val="decimal"/>
      <w:suff w:val="tab"/>
      <w:lvlText w:val="%1."/>
      <w:rPr>
        <w:color w:val="3370ff"/>
      </w:rPr>
    </w:lvl>
  </w:abstractNum>
  <w:abstractNum w:abstractNumId="167648">
    <w:lvl>
      <w:start w:val="7"/>
      <w:numFmt w:val="decimal"/>
      <w:suff w:val="tab"/>
      <w:lvlText w:val="%1."/>
      <w:rPr>
        <w:color w:val="3370ff"/>
      </w:rPr>
    </w:lvl>
  </w:abstractNum>
  <w:abstractNum w:abstractNumId="167649">
    <w:lvl>
      <w:start w:val="8"/>
      <w:numFmt w:val="decimal"/>
      <w:suff w:val="tab"/>
      <w:lvlText w:val="%1."/>
      <w:rPr>
        <w:color w:val="3370ff"/>
      </w:rPr>
    </w:lvl>
  </w:abstractNum>
  <w:abstractNum w:abstractNumId="167650">
    <w:lvl>
      <w:start w:val="9"/>
      <w:numFmt w:val="decimal"/>
      <w:suff w:val="tab"/>
      <w:lvlText w:val="%1."/>
      <w:rPr>
        <w:color w:val="3370ff"/>
      </w:rPr>
    </w:lvl>
  </w:abstractNum>
  <w:abstractNum w:abstractNumId="167651">
    <w:lvl>
      <w:start w:val="1"/>
      <w:numFmt w:val="decimal"/>
      <w:suff w:val="tab"/>
      <w:lvlText w:val="%1."/>
      <w:rPr>
        <w:color w:val="3370ff"/>
      </w:rPr>
    </w:lvl>
  </w:abstractNum>
  <w:abstractNum w:abstractNumId="167652">
    <w:lvl>
      <w:start w:val="1"/>
      <w:numFmt w:val="decimal"/>
      <w:suff w:val="tab"/>
      <w:lvlText w:val="%1."/>
      <w:rPr>
        <w:color w:val="3370ff"/>
      </w:rPr>
    </w:lvl>
  </w:abstractNum>
  <w:abstractNum w:abstractNumId="167653">
    <w:lvl>
      <w:start w:val="2"/>
      <w:numFmt w:val="decimal"/>
      <w:suff w:val="tab"/>
      <w:lvlText w:val="%1."/>
      <w:rPr>
        <w:color w:val="3370ff"/>
      </w:rPr>
    </w:lvl>
  </w:abstractNum>
  <w:abstractNum w:abstractNumId="167654">
    <w:lvl>
      <w:start w:val="1"/>
      <w:numFmt w:val="decimal"/>
      <w:suff w:val="tab"/>
      <w:lvlText w:val="%1."/>
      <w:rPr>
        <w:color w:val="3370ff"/>
      </w:rPr>
    </w:lvl>
  </w:abstractNum>
  <w:abstractNum w:abstractNumId="167655">
    <w:lvl>
      <w:start w:val="2"/>
      <w:numFmt w:val="decimal"/>
      <w:suff w:val="tab"/>
      <w:lvlText w:val="%1."/>
      <w:rPr>
        <w:color w:val="3370ff"/>
      </w:rPr>
    </w:lvl>
  </w:abstractNum>
  <w:abstractNum w:abstractNumId="167656">
    <w:lvl>
      <w:numFmt w:val="bullet"/>
      <w:suff w:val="tab"/>
      <w:lvlText w:val="•"/>
      <w:rPr>
        <w:color w:val="3370ff"/>
      </w:rPr>
    </w:lvl>
  </w:abstractNum>
  <w:abstractNum w:abstractNumId="167657">
    <w:lvl>
      <w:numFmt w:val="bullet"/>
      <w:suff w:val="tab"/>
      <w:lvlText w:val="•"/>
      <w:rPr>
        <w:color w:val="3370ff"/>
      </w:rPr>
    </w:lvl>
  </w:abstractNum>
  <w:abstractNum w:abstractNumId="167658">
    <w:lvl>
      <w:numFmt w:val="bullet"/>
      <w:suff w:val="tab"/>
      <w:lvlText w:val="•"/>
      <w:rPr>
        <w:color w:val="3370ff"/>
      </w:rPr>
    </w:lvl>
  </w:abstractNum>
  <w:abstractNum w:abstractNumId="167659">
    <w:lvl>
      <w:numFmt w:val="bullet"/>
      <w:suff w:val="tab"/>
      <w:lvlText w:val="•"/>
      <w:rPr>
        <w:color w:val="3370ff"/>
      </w:rPr>
    </w:lvl>
  </w:abstractNum>
  <w:abstractNum w:abstractNumId="167660">
    <w:lvl>
      <w:numFmt w:val="bullet"/>
      <w:suff w:val="tab"/>
      <w:lvlText w:val="•"/>
      <w:rPr>
        <w:color w:val="3370ff"/>
      </w:rPr>
    </w:lvl>
  </w:abstractNum>
  <w:abstractNum w:abstractNumId="167661">
    <w:lvl>
      <w:numFmt w:val="bullet"/>
      <w:suff w:val="tab"/>
      <w:lvlText w:val="•"/>
      <w:rPr>
        <w:color w:val="3370ff"/>
      </w:rPr>
    </w:lvl>
  </w:abstractNum>
  <w:abstractNum w:abstractNumId="167662">
    <w:lvl>
      <w:numFmt w:val="bullet"/>
      <w:suff w:val="tab"/>
      <w:lvlText w:val="￮"/>
      <w:rPr>
        <w:color w:val="3370ff"/>
      </w:rPr>
    </w:lvl>
  </w:abstractNum>
  <w:abstractNum w:abstractNumId="167663">
    <w:lvl>
      <w:numFmt w:val="bullet"/>
      <w:suff w:val="tab"/>
      <w:lvlText w:val="￮"/>
      <w:rPr>
        <w:color w:val="3370ff"/>
      </w:rPr>
    </w:lvl>
  </w:abstractNum>
  <w:abstractNum w:abstractNumId="167664">
    <w:lvl>
      <w:numFmt w:val="bullet"/>
      <w:suff w:val="tab"/>
      <w:lvlText w:val="•"/>
      <w:rPr>
        <w:color w:val="3370ff"/>
      </w:rPr>
    </w:lvl>
  </w:abstractNum>
  <w:abstractNum w:abstractNumId="167665">
    <w:lvl>
      <w:numFmt w:val="bullet"/>
      <w:suff w:val="tab"/>
      <w:lvlText w:val="•"/>
      <w:rPr>
        <w:color w:val="3370ff"/>
      </w:rPr>
    </w:lvl>
  </w:abstractNum>
  <w:abstractNum w:abstractNumId="167666">
    <w:lvl>
      <w:numFmt w:val="bullet"/>
      <w:suff w:val="tab"/>
      <w:lvlText w:val="•"/>
      <w:rPr>
        <w:color w:val="3370ff"/>
      </w:rPr>
    </w:lvl>
  </w:abstractNum>
  <w:abstractNum w:abstractNumId="167667">
    <w:lvl>
      <w:numFmt w:val="bullet"/>
      <w:suff w:val="tab"/>
      <w:lvlText w:val="•"/>
      <w:rPr>
        <w:color w:val="3370ff"/>
      </w:rPr>
    </w:lvl>
  </w:abstractNum>
  <w:abstractNum w:abstractNumId="167668">
    <w:lvl>
      <w:numFmt w:val="bullet"/>
      <w:suff w:val="tab"/>
      <w:lvlText w:val="•"/>
      <w:rPr>
        <w:color w:val="3370ff"/>
      </w:rPr>
    </w:lvl>
  </w:abstractNum>
  <w:abstractNum w:abstractNumId="167669">
    <w:lvl>
      <w:numFmt w:val="bullet"/>
      <w:suff w:val="tab"/>
      <w:lvlText w:val="•"/>
      <w:rPr>
        <w:color w:val="3370ff"/>
      </w:rPr>
    </w:lvl>
  </w:abstractNum>
  <w:abstractNum w:abstractNumId="167670">
    <w:lvl>
      <w:numFmt w:val="bullet"/>
      <w:suff w:val="tab"/>
      <w:lvlText w:val="•"/>
      <w:rPr>
        <w:color w:val="3370ff"/>
      </w:rPr>
    </w:lvl>
  </w:abstractNum>
  <w:abstractNum w:abstractNumId="167671">
    <w:lvl>
      <w:numFmt w:val="bullet"/>
      <w:suff w:val="tab"/>
      <w:lvlText w:val="•"/>
      <w:rPr>
        <w:color w:val="3370ff"/>
      </w:rPr>
    </w:lvl>
  </w:abstractNum>
  <w:abstractNum w:abstractNumId="167672">
    <w:lvl>
      <w:numFmt w:val="bullet"/>
      <w:suff w:val="tab"/>
      <w:lvlText w:val="•"/>
      <w:rPr>
        <w:color w:val="3370ff"/>
      </w:rPr>
    </w:lvl>
  </w:abstractNum>
  <w:abstractNum w:abstractNumId="167673">
    <w:lvl>
      <w:numFmt w:val="bullet"/>
      <w:suff w:val="tab"/>
      <w:lvlText w:val="•"/>
      <w:rPr>
        <w:color w:val="3370ff"/>
      </w:rPr>
    </w:lvl>
  </w:abstractNum>
  <w:abstractNum w:abstractNumId="167674">
    <w:lvl>
      <w:numFmt w:val="bullet"/>
      <w:suff w:val="tab"/>
      <w:lvlText w:val="•"/>
      <w:rPr>
        <w:color w:val="3370ff"/>
      </w:rPr>
    </w:lvl>
  </w:abstractNum>
  <w:abstractNum w:abstractNumId="167675">
    <w:lvl>
      <w:numFmt w:val="bullet"/>
      <w:suff w:val="tab"/>
      <w:lvlText w:val="•"/>
      <w:rPr>
        <w:color w:val="3370ff"/>
      </w:rPr>
    </w:lvl>
  </w:abstractNum>
  <w:abstractNum w:abstractNumId="167676">
    <w:lvl>
      <w:start w:val="1"/>
      <w:numFmt w:val="decimal"/>
      <w:suff w:val="tab"/>
      <w:lvlText w:val="%1."/>
      <w:rPr>
        <w:color w:val="3370ff"/>
      </w:rPr>
    </w:lvl>
  </w:abstractNum>
  <w:abstractNum w:abstractNumId="167677">
    <w:lvl>
      <w:numFmt w:val="bullet"/>
      <w:suff w:val="tab"/>
      <w:lvlText w:val="•"/>
      <w:rPr>
        <w:color w:val="3370ff"/>
      </w:rPr>
    </w:lvl>
  </w:abstractNum>
  <w:abstractNum w:abstractNumId="167678">
    <w:lvl>
      <w:numFmt w:val="bullet"/>
      <w:suff w:val="tab"/>
      <w:lvlText w:val="•"/>
      <w:rPr>
        <w:color w:val="3370ff"/>
      </w:rPr>
    </w:lvl>
  </w:abstractNum>
  <w:abstractNum w:abstractNumId="167679">
    <w:lvl>
      <w:numFmt w:val="bullet"/>
      <w:suff w:val="tab"/>
      <w:lvlText w:val="•"/>
      <w:rPr>
        <w:color w:val="3370ff"/>
      </w:rPr>
    </w:lvl>
  </w:abstractNum>
  <w:abstractNum w:abstractNumId="167680">
    <w:lvl>
      <w:start w:val="2"/>
      <w:numFmt w:val="decimal"/>
      <w:suff w:val="tab"/>
      <w:lvlText w:val="%1."/>
      <w:rPr>
        <w:color w:val="3370ff"/>
      </w:rPr>
    </w:lvl>
  </w:abstractNum>
  <w:abstractNum w:abstractNumId="167681">
    <w:lvl>
      <w:numFmt w:val="bullet"/>
      <w:suff w:val="tab"/>
      <w:lvlText w:val="•"/>
      <w:rPr>
        <w:color w:val="3370ff"/>
      </w:rPr>
    </w:lvl>
  </w:abstractNum>
  <w:abstractNum w:abstractNumId="167682">
    <w:lvl>
      <w:numFmt w:val="bullet"/>
      <w:suff w:val="tab"/>
      <w:lvlText w:val="•"/>
      <w:rPr>
        <w:color w:val="3370ff"/>
      </w:rPr>
    </w:lvl>
  </w:abstractNum>
  <w:abstractNum w:abstractNumId="167683">
    <w:lvl>
      <w:numFmt w:val="bullet"/>
      <w:suff w:val="tab"/>
      <w:lvlText w:val="•"/>
      <w:rPr>
        <w:color w:val="3370ff"/>
      </w:rPr>
    </w:lvl>
  </w:abstractNum>
  <w:abstractNum w:abstractNumId="167684">
    <w:lvl>
      <w:start w:val="3"/>
      <w:numFmt w:val="decimal"/>
      <w:suff w:val="tab"/>
      <w:lvlText w:val="%1."/>
      <w:rPr>
        <w:color w:val="3370ff"/>
      </w:rPr>
    </w:lvl>
  </w:abstractNum>
  <w:abstractNum w:abstractNumId="167685">
    <w:lvl>
      <w:numFmt w:val="bullet"/>
      <w:suff w:val="tab"/>
      <w:lvlText w:val="•"/>
      <w:rPr>
        <w:color w:val="3370ff"/>
      </w:rPr>
    </w:lvl>
  </w:abstractNum>
  <w:abstractNum w:abstractNumId="167686">
    <w:lvl>
      <w:numFmt w:val="bullet"/>
      <w:suff w:val="tab"/>
      <w:lvlText w:val="•"/>
      <w:rPr>
        <w:color w:val="3370ff"/>
      </w:rPr>
    </w:lvl>
  </w:abstractNum>
  <w:abstractNum w:abstractNumId="167687">
    <w:lvl>
      <w:numFmt w:val="bullet"/>
      <w:suff w:val="tab"/>
      <w:lvlText w:val="•"/>
      <w:rPr>
        <w:color w:val="3370ff"/>
      </w:rPr>
    </w:lvl>
  </w:abstractNum>
  <w:abstractNum w:abstractNumId="167688">
    <w:lvl>
      <w:start w:val="4"/>
      <w:numFmt w:val="decimal"/>
      <w:suff w:val="tab"/>
      <w:lvlText w:val="%1."/>
      <w:rPr>
        <w:color w:val="3370ff"/>
      </w:rPr>
    </w:lvl>
  </w:abstractNum>
  <w:abstractNum w:abstractNumId="167689">
    <w:lvl>
      <w:numFmt w:val="bullet"/>
      <w:suff w:val="tab"/>
      <w:lvlText w:val="•"/>
      <w:rPr>
        <w:color w:val="3370ff"/>
      </w:rPr>
    </w:lvl>
  </w:abstractNum>
  <w:abstractNum w:abstractNumId="167690">
    <w:lvl>
      <w:numFmt w:val="bullet"/>
      <w:suff w:val="tab"/>
      <w:lvlText w:val="•"/>
      <w:rPr>
        <w:color w:val="3370ff"/>
      </w:rPr>
    </w:lvl>
  </w:abstractNum>
  <w:abstractNum w:abstractNumId="167691">
    <w:lvl>
      <w:numFmt w:val="bullet"/>
      <w:suff w:val="tab"/>
      <w:lvlText w:val="•"/>
      <w:rPr>
        <w:color w:val="3370ff"/>
      </w:rPr>
    </w:lvl>
  </w:abstractNum>
  <w:abstractNum w:abstractNumId="167692">
    <w:lvl>
      <w:start w:val="5"/>
      <w:numFmt w:val="decimal"/>
      <w:suff w:val="tab"/>
      <w:lvlText w:val="%1."/>
      <w:rPr>
        <w:color w:val="3370ff"/>
      </w:rPr>
    </w:lvl>
  </w:abstractNum>
  <w:abstractNum w:abstractNumId="167693">
    <w:lvl>
      <w:numFmt w:val="bullet"/>
      <w:suff w:val="tab"/>
      <w:lvlText w:val="•"/>
      <w:rPr>
        <w:color w:val="3370ff"/>
      </w:rPr>
    </w:lvl>
  </w:abstractNum>
  <w:abstractNum w:abstractNumId="167694">
    <w:lvl>
      <w:numFmt w:val="bullet"/>
      <w:suff w:val="tab"/>
      <w:lvlText w:val="•"/>
      <w:rPr>
        <w:color w:val="3370ff"/>
      </w:rPr>
    </w:lvl>
  </w:abstractNum>
  <w:abstractNum w:abstractNumId="167695">
    <w:lvl>
      <w:numFmt w:val="bullet"/>
      <w:suff w:val="tab"/>
      <w:lvlText w:val="•"/>
      <w:rPr>
        <w:color w:val="3370ff"/>
      </w:rPr>
    </w:lvl>
  </w:abstractNum>
  <w:abstractNum w:abstractNumId="167696">
    <w:lvl>
      <w:numFmt w:val="bullet"/>
      <w:suff w:val="tab"/>
      <w:lvlText w:val="•"/>
      <w:rPr>
        <w:color w:val="3370ff"/>
      </w:rPr>
    </w:lvl>
  </w:abstractNum>
  <w:abstractNum w:abstractNumId="167697">
    <w:lvl>
      <w:start w:val="6"/>
      <w:numFmt w:val="decimal"/>
      <w:suff w:val="tab"/>
      <w:lvlText w:val="%1."/>
      <w:rPr>
        <w:color w:val="3370ff"/>
      </w:rPr>
    </w:lvl>
  </w:abstractNum>
  <w:abstractNum w:abstractNumId="167698">
    <w:lvl>
      <w:numFmt w:val="bullet"/>
      <w:suff w:val="tab"/>
      <w:lvlText w:val="•"/>
      <w:rPr>
        <w:color w:val="3370ff"/>
      </w:rPr>
    </w:lvl>
  </w:abstractNum>
  <w:abstractNum w:abstractNumId="167699">
    <w:lvl>
      <w:numFmt w:val="bullet"/>
      <w:suff w:val="tab"/>
      <w:lvlText w:val="￮"/>
      <w:rPr>
        <w:color w:val="3370ff"/>
      </w:rPr>
    </w:lvl>
  </w:abstractNum>
  <w:abstractNum w:abstractNumId="167700">
    <w:lvl>
      <w:start w:val="7"/>
      <w:numFmt w:val="decimal"/>
      <w:suff w:val="tab"/>
      <w:lvlText w:val="%1."/>
      <w:rPr>
        <w:color w:val="3370ff"/>
      </w:rPr>
    </w:lvl>
  </w:abstractNum>
  <w:abstractNum w:abstractNumId="167701">
    <w:lvl>
      <w:numFmt w:val="bullet"/>
      <w:suff w:val="tab"/>
      <w:lvlText w:val="•"/>
      <w:rPr>
        <w:color w:val="3370ff"/>
      </w:rPr>
    </w:lvl>
  </w:abstractNum>
  <w:abstractNum w:abstractNumId="167702">
    <w:lvl>
      <w:numFmt w:val="bullet"/>
      <w:suff w:val="tab"/>
      <w:lvlText w:val="￮"/>
      <w:rPr>
        <w:color w:val="3370ff"/>
      </w:rPr>
    </w:lvl>
  </w:abstractNum>
  <w:abstractNum w:abstractNumId="167703">
    <w:lvl>
      <w:start w:val="8"/>
      <w:numFmt w:val="decimal"/>
      <w:suff w:val="tab"/>
      <w:lvlText w:val="%1."/>
      <w:rPr>
        <w:color w:val="3370ff"/>
      </w:rPr>
    </w:lvl>
  </w:abstractNum>
  <w:abstractNum w:abstractNumId="167704">
    <w:lvl>
      <w:numFmt w:val="bullet"/>
      <w:suff w:val="tab"/>
      <w:lvlText w:val="•"/>
      <w:rPr>
        <w:color w:val="3370ff"/>
      </w:rPr>
    </w:lvl>
  </w:abstractNum>
  <w:abstractNum w:abstractNumId="167705">
    <w:lvl>
      <w:numFmt w:val="bullet"/>
      <w:suff w:val="tab"/>
      <w:lvlText w:val="￮"/>
      <w:rPr>
        <w:color w:val="3370ff"/>
      </w:rPr>
    </w:lvl>
  </w:abstractNum>
  <w:abstractNum w:abstractNumId="167706">
    <w:lvl>
      <w:start w:val="1"/>
      <w:numFmt w:val="decimal"/>
      <w:suff w:val="tab"/>
      <w:lvlText w:val="%1."/>
      <w:rPr>
        <w:color w:val="3370ff"/>
      </w:rPr>
    </w:lvl>
  </w:abstractNum>
  <w:abstractNum w:abstractNumId="167707">
    <w:lvl>
      <w:numFmt w:val="bullet"/>
      <w:suff w:val="tab"/>
      <w:lvlText w:val="•"/>
      <w:rPr>
        <w:color w:val="3370ff"/>
      </w:rPr>
    </w:lvl>
  </w:abstractNum>
  <w:abstractNum w:abstractNumId="167708">
    <w:lvl>
      <w:numFmt w:val="bullet"/>
      <w:suff w:val="tab"/>
      <w:lvlText w:val="•"/>
      <w:rPr>
        <w:color w:val="3370ff"/>
      </w:rPr>
    </w:lvl>
  </w:abstractNum>
  <w:abstractNum w:abstractNumId="167709">
    <w:lvl>
      <w:numFmt w:val="bullet"/>
      <w:suff w:val="tab"/>
      <w:lvlText w:val="•"/>
      <w:rPr>
        <w:color w:val="3370ff"/>
      </w:rPr>
    </w:lvl>
  </w:abstractNum>
  <w:abstractNum w:abstractNumId="167710">
    <w:lvl>
      <w:start w:val="2"/>
      <w:numFmt w:val="decimal"/>
      <w:suff w:val="tab"/>
      <w:lvlText w:val="%1."/>
      <w:rPr>
        <w:color w:val="3370ff"/>
      </w:rPr>
    </w:lvl>
  </w:abstractNum>
  <w:abstractNum w:abstractNumId="167711">
    <w:lvl>
      <w:numFmt w:val="bullet"/>
      <w:suff w:val="tab"/>
      <w:lvlText w:val="•"/>
      <w:rPr>
        <w:color w:val="3370ff"/>
      </w:rPr>
    </w:lvl>
  </w:abstractNum>
  <w:abstractNum w:abstractNumId="167712">
    <w:lvl>
      <w:numFmt w:val="bullet"/>
      <w:suff w:val="tab"/>
      <w:lvlText w:val="￮"/>
      <w:rPr>
        <w:color w:val="3370ff"/>
      </w:rPr>
    </w:lvl>
  </w:abstractNum>
  <w:abstractNum w:abstractNumId="167713">
    <w:lvl>
      <w:numFmt w:val="bullet"/>
      <w:suff w:val="tab"/>
      <w:lvlText w:val="￮"/>
      <w:rPr>
        <w:color w:val="3370ff"/>
      </w:rPr>
    </w:lvl>
  </w:abstractNum>
  <w:abstractNum w:abstractNumId="167714">
    <w:lvl>
      <w:start w:val="3"/>
      <w:numFmt w:val="decimal"/>
      <w:suff w:val="tab"/>
      <w:lvlText w:val="%1."/>
      <w:rPr>
        <w:color w:val="3370ff"/>
      </w:rPr>
    </w:lvl>
  </w:abstractNum>
  <w:abstractNum w:abstractNumId="167715">
    <w:lvl>
      <w:numFmt w:val="bullet"/>
      <w:suff w:val="tab"/>
      <w:lvlText w:val="•"/>
      <w:rPr>
        <w:color w:val="3370ff"/>
      </w:rPr>
    </w:lvl>
  </w:abstractNum>
  <w:abstractNum w:abstractNumId="167716">
    <w:lvl>
      <w:numFmt w:val="bullet"/>
      <w:suff w:val="tab"/>
      <w:lvlText w:val="￮"/>
      <w:rPr>
        <w:color w:val="3370ff"/>
      </w:rPr>
    </w:lvl>
  </w:abstractNum>
  <w:abstractNum w:abstractNumId="167717">
    <w:lvl>
      <w:numFmt w:val="bullet"/>
      <w:suff w:val="tab"/>
      <w:lvlText w:val="￮"/>
      <w:rPr>
        <w:color w:val="3370ff"/>
      </w:rPr>
    </w:lvl>
  </w:abstractNum>
  <w:abstractNum w:abstractNumId="167718">
    <w:lvl>
      <w:start w:val="1"/>
      <w:numFmt w:val="decimal"/>
      <w:suff w:val="tab"/>
      <w:lvlText w:val="%1."/>
      <w:rPr>
        <w:color w:val="3370ff"/>
      </w:rPr>
    </w:lvl>
  </w:abstractNum>
  <w:abstractNum w:abstractNumId="167719">
    <w:lvl>
      <w:numFmt w:val="bullet"/>
      <w:suff w:val="tab"/>
      <w:lvlText w:val="•"/>
      <w:rPr>
        <w:color w:val="3370ff"/>
      </w:rPr>
    </w:lvl>
  </w:abstractNum>
  <w:abstractNum w:abstractNumId="167720">
    <w:lvl>
      <w:numFmt w:val="bullet"/>
      <w:suff w:val="tab"/>
      <w:lvlText w:val="￮"/>
      <w:rPr>
        <w:color w:val="3370ff"/>
      </w:rPr>
    </w:lvl>
  </w:abstractNum>
  <w:abstractNum w:abstractNumId="167721">
    <w:lvl>
      <w:start w:val="2"/>
      <w:numFmt w:val="decimal"/>
      <w:suff w:val="tab"/>
      <w:lvlText w:val="%1."/>
      <w:rPr>
        <w:color w:val="3370ff"/>
      </w:rPr>
    </w:lvl>
  </w:abstractNum>
  <w:abstractNum w:abstractNumId="167722">
    <w:lvl>
      <w:numFmt w:val="bullet"/>
      <w:suff w:val="tab"/>
      <w:lvlText w:val="•"/>
      <w:rPr>
        <w:color w:val="3370ff"/>
      </w:rPr>
    </w:lvl>
  </w:abstractNum>
  <w:abstractNum w:abstractNumId="167723">
    <w:lvl>
      <w:numFmt w:val="bullet"/>
      <w:suff w:val="tab"/>
      <w:lvlText w:val="•"/>
      <w:rPr>
        <w:color w:val="3370ff"/>
      </w:rPr>
    </w:lvl>
  </w:abstractNum>
  <w:abstractNum w:abstractNumId="167724">
    <w:lvl>
      <w:start w:val="3"/>
      <w:numFmt w:val="decimal"/>
      <w:suff w:val="tab"/>
      <w:lvlText w:val="%1."/>
      <w:rPr>
        <w:color w:val="3370ff"/>
      </w:rPr>
    </w:lvl>
  </w:abstractNum>
  <w:abstractNum w:abstractNumId="167725">
    <w:lvl>
      <w:start w:val="4"/>
      <w:numFmt w:val="decimal"/>
      <w:suff w:val="tab"/>
      <w:lvlText w:val="%1."/>
      <w:rPr>
        <w:color w:val="3370ff"/>
      </w:rPr>
    </w:lvl>
  </w:abstractNum>
  <w:abstractNum w:abstractNumId="167726">
    <w:lvl>
      <w:numFmt w:val="bullet"/>
      <w:suff w:val="tab"/>
      <w:lvlText w:val="•"/>
      <w:rPr>
        <w:color w:val="3370ff"/>
      </w:rPr>
    </w:lvl>
  </w:abstractNum>
  <w:abstractNum w:abstractNumId="167727">
    <w:lvl>
      <w:numFmt w:val="bullet"/>
      <w:suff w:val="tab"/>
      <w:lvlText w:val="•"/>
      <w:rPr>
        <w:color w:val="3370ff"/>
      </w:rPr>
    </w:lvl>
  </w:abstractNum>
  <w:abstractNum w:abstractNumId="167728">
    <w:lvl>
      <w:start w:val="1"/>
      <w:numFmt w:val="decimal"/>
      <w:suff w:val="tab"/>
      <w:lvlText w:val="%1."/>
      <w:rPr>
        <w:color w:val="3370ff"/>
      </w:rPr>
    </w:lvl>
  </w:abstractNum>
  <w:abstractNum w:abstractNumId="167729">
    <w:lvl>
      <w:start w:val="2"/>
      <w:numFmt w:val="decimal"/>
      <w:suff w:val="tab"/>
      <w:lvlText w:val="%1."/>
      <w:rPr>
        <w:color w:val="3370ff"/>
      </w:rPr>
    </w:lvl>
  </w:abstractNum>
  <w:abstractNum w:abstractNumId="167730">
    <w:lvl>
      <w:start w:val="3"/>
      <w:numFmt w:val="decimal"/>
      <w:suff w:val="tab"/>
      <w:lvlText w:val="%1."/>
      <w:rPr>
        <w:color w:val="3370ff"/>
      </w:rPr>
    </w:lvl>
  </w:abstractNum>
  <w:abstractNum w:abstractNumId="167731">
    <w:lvl>
      <w:start w:val="4"/>
      <w:numFmt w:val="decimal"/>
      <w:suff w:val="tab"/>
      <w:lvlText w:val="%1."/>
      <w:rPr>
        <w:color w:val="3370ff"/>
      </w:rPr>
    </w:lvl>
  </w:abstractNum>
  <w:abstractNum w:abstractNumId="167732">
    <w:lvl>
      <w:start w:val="5"/>
      <w:numFmt w:val="decimal"/>
      <w:suff w:val="tab"/>
      <w:lvlText w:val="%1."/>
      <w:rPr>
        <w:color w:val="3370ff"/>
      </w:rPr>
    </w:lvl>
  </w:abstractNum>
  <w:abstractNum w:abstractNumId="167733">
    <w:lvl>
      <w:start w:val="6"/>
      <w:numFmt w:val="decimal"/>
      <w:suff w:val="tab"/>
      <w:lvlText w:val="%1."/>
      <w:rPr>
        <w:color w:val="3370ff"/>
      </w:rPr>
    </w:lvl>
  </w:abstractNum>
  <w:abstractNum w:abstractNumId="167734">
    <w:lvl>
      <w:start w:val="7"/>
      <w:numFmt w:val="decimal"/>
      <w:suff w:val="tab"/>
      <w:lvlText w:val="%1."/>
      <w:rPr>
        <w:color w:val="3370ff"/>
      </w:rPr>
    </w:lvl>
  </w:abstractNum>
  <w:abstractNum w:abstractNumId="167735">
    <w:lvl>
      <w:start w:val="8"/>
      <w:numFmt w:val="decimal"/>
      <w:suff w:val="tab"/>
      <w:lvlText w:val="%1."/>
      <w:rPr>
        <w:color w:val="3370ff"/>
      </w:rPr>
    </w:lvl>
  </w:abstractNum>
  <w:abstractNum w:abstractNumId="167736">
    <w:lvl>
      <w:start w:val="1"/>
      <w:numFmt w:val="lowerLetter"/>
      <w:suff w:val="tab"/>
      <w:lvlText w:val="%1."/>
      <w:rPr>
        <w:color w:val="3370ff"/>
      </w:rPr>
    </w:lvl>
  </w:abstractNum>
  <w:abstractNum w:abstractNumId="167737">
    <w:lvl>
      <w:start w:val="1"/>
      <w:numFmt w:val="lowerLetter"/>
      <w:suff w:val="tab"/>
      <w:lvlText w:val="%1."/>
      <w:rPr>
        <w:color w:val="3370ff"/>
      </w:rPr>
    </w:lvl>
  </w:abstractNum>
  <w:abstractNum w:abstractNumId="167738">
    <w:lvl>
      <w:start w:val="2"/>
      <w:numFmt w:val="lowerLetter"/>
      <w:suff w:val="tab"/>
      <w:lvlText w:val="%1."/>
      <w:rPr>
        <w:color w:val="3370ff"/>
      </w:rPr>
    </w:lvl>
  </w:abstractNum>
  <w:abstractNum w:abstractNumId="167739">
    <w:lvl>
      <w:start w:val="9"/>
      <w:numFmt w:val="decimal"/>
      <w:suff w:val="tab"/>
      <w:lvlText w:val="%1."/>
      <w:rPr>
        <w:color w:val="3370ff"/>
      </w:rPr>
    </w:lvl>
  </w:abstractNum>
  <w:abstractNum w:abstractNumId="167740">
    <w:lvl>
      <w:start w:val="10"/>
      <w:numFmt w:val="decimal"/>
      <w:suff w:val="tab"/>
      <w:lvlText w:val="%1."/>
      <w:rPr>
        <w:color w:val="3370ff"/>
      </w:rPr>
    </w:lvl>
  </w:abstractNum>
  <w:abstractNum w:abstractNumId="167741">
    <w:lvl>
      <w:start w:val="11"/>
      <w:numFmt w:val="decimal"/>
      <w:suff w:val="tab"/>
      <w:lvlText w:val="%1."/>
      <w:rPr>
        <w:color w:val="3370ff"/>
      </w:rPr>
    </w:lvl>
  </w:abstractNum>
  <w:abstractNum w:abstractNumId="167742">
    <w:lvl>
      <w:start w:val="12"/>
      <w:numFmt w:val="decimal"/>
      <w:suff w:val="tab"/>
      <w:lvlText w:val="%1."/>
      <w:rPr>
        <w:color w:val="3370ff"/>
      </w:rPr>
    </w:lvl>
  </w:abstractNum>
  <w:abstractNum w:abstractNumId="167743">
    <w:lvl>
      <w:start w:val="13"/>
      <w:numFmt w:val="decimal"/>
      <w:suff w:val="tab"/>
      <w:lvlText w:val="%1."/>
      <w:rPr>
        <w:color w:val="3370ff"/>
      </w:rPr>
    </w:lvl>
  </w:abstractNum>
  <w:abstractNum w:abstractNumId="167744">
    <w:lvl>
      <w:start w:val="14"/>
      <w:numFmt w:val="decimal"/>
      <w:suff w:val="tab"/>
      <w:lvlText w:val="%1."/>
      <w:rPr>
        <w:color w:val="3370ff"/>
      </w:rPr>
    </w:lvl>
  </w:abstractNum>
  <w:abstractNum w:abstractNumId="167745">
    <w:lvl>
      <w:start w:val="1"/>
      <w:numFmt w:val="decimal"/>
      <w:suff w:val="tab"/>
      <w:lvlText w:val="%1."/>
      <w:rPr>
        <w:color w:val="3370ff"/>
      </w:rPr>
    </w:lvl>
  </w:abstractNum>
  <w:abstractNum w:abstractNumId="167746">
    <w:lvl>
      <w:start w:val="2"/>
      <w:numFmt w:val="decimal"/>
      <w:suff w:val="tab"/>
      <w:lvlText w:val="%1."/>
      <w:rPr>
        <w:color w:val="3370ff"/>
      </w:rPr>
    </w:lvl>
  </w:abstractNum>
  <w:abstractNum w:abstractNumId="167747">
    <w:lvl>
      <w:start w:val="1"/>
      <w:numFmt w:val="lowerLetter"/>
      <w:suff w:val="tab"/>
      <w:lvlText w:val="%1."/>
      <w:rPr>
        <w:color w:val="3370ff"/>
      </w:rPr>
    </w:lvl>
  </w:abstractNum>
  <w:abstractNum w:abstractNumId="167748">
    <w:lvl>
      <w:start w:val="2"/>
      <w:numFmt w:val="lowerLetter"/>
      <w:suff w:val="tab"/>
      <w:lvlText w:val="%1."/>
      <w:rPr>
        <w:color w:val="3370ff"/>
      </w:rPr>
    </w:lvl>
  </w:abstractNum>
  <w:abstractNum w:abstractNumId="167749">
    <w:lvl>
      <w:start w:val="3"/>
      <w:numFmt w:val="decimal"/>
      <w:suff w:val="tab"/>
      <w:lvlText w:val="%1."/>
      <w:rPr>
        <w:color w:val="3370ff"/>
      </w:rPr>
    </w:lvl>
  </w:abstractNum>
  <w:abstractNum w:abstractNumId="167750">
    <w:lvl>
      <w:start w:val="4"/>
      <w:numFmt w:val="decimal"/>
      <w:suff w:val="tab"/>
      <w:lvlText w:val="%1."/>
      <w:rPr>
        <w:color w:val="3370ff"/>
      </w:rPr>
    </w:lvl>
  </w:abstractNum>
  <w:abstractNum w:abstractNumId="167751">
    <w:lvl>
      <w:start w:val="5"/>
      <w:numFmt w:val="decimal"/>
      <w:suff w:val="tab"/>
      <w:lvlText w:val="%1."/>
      <w:rPr>
        <w:color w:val="3370ff"/>
      </w:rPr>
    </w:lvl>
  </w:abstractNum>
  <w:abstractNum w:abstractNumId="167752">
    <w:lvl>
      <w:start w:val="6"/>
      <w:numFmt w:val="decimal"/>
      <w:suff w:val="tab"/>
      <w:lvlText w:val="%1."/>
      <w:rPr>
        <w:color w:val="3370ff"/>
      </w:rPr>
    </w:lvl>
  </w:abstractNum>
  <w:abstractNum w:abstractNumId="167753">
    <w:lvl>
      <w:start w:val="1"/>
      <w:numFmt w:val="decimal"/>
      <w:suff w:val="tab"/>
      <w:lvlText w:val="%1."/>
      <w:rPr>
        <w:color w:val="3370ff"/>
      </w:rPr>
    </w:lvl>
  </w:abstractNum>
  <w:abstractNum w:abstractNumId="167754">
    <w:lvl>
      <w:start w:val="2"/>
      <w:numFmt w:val="decimal"/>
      <w:suff w:val="tab"/>
      <w:lvlText w:val="%1."/>
      <w:rPr>
        <w:color w:val="3370ff"/>
      </w:rPr>
    </w:lvl>
  </w:abstractNum>
  <w:abstractNum w:abstractNumId="167755">
    <w:lvl>
      <w:start w:val="3"/>
      <w:numFmt w:val="decimal"/>
      <w:suff w:val="tab"/>
      <w:lvlText w:val="%1."/>
      <w:rPr>
        <w:color w:val="3370ff"/>
      </w:rPr>
    </w:lvl>
  </w:abstractNum>
  <w:abstractNum w:abstractNumId="167756">
    <w:lvl>
      <w:start w:val="4"/>
      <w:numFmt w:val="decimal"/>
      <w:suff w:val="tab"/>
      <w:lvlText w:val="%1."/>
      <w:rPr>
        <w:color w:val="3370ff"/>
      </w:rPr>
    </w:lvl>
  </w:abstractNum>
  <w:abstractNum w:abstractNumId="167757">
    <w:lvl>
      <w:start w:val="5"/>
      <w:numFmt w:val="decimal"/>
      <w:suff w:val="tab"/>
      <w:lvlText w:val="%1."/>
      <w:rPr>
        <w:color w:val="3370ff"/>
      </w:rPr>
    </w:lvl>
  </w:abstractNum>
  <w:abstractNum w:abstractNumId="167758">
    <w:lvl>
      <w:start w:val="6"/>
      <w:numFmt w:val="decimal"/>
      <w:suff w:val="tab"/>
      <w:lvlText w:val="%1."/>
      <w:rPr>
        <w:color w:val="3370ff"/>
      </w:rPr>
    </w:lvl>
  </w:abstractNum>
  <w:abstractNum w:abstractNumId="167759">
    <w:lvl>
      <w:start w:val="7"/>
      <w:numFmt w:val="decimal"/>
      <w:suff w:val="tab"/>
      <w:lvlText w:val="%1."/>
      <w:rPr>
        <w:color w:val="3370ff"/>
      </w:rPr>
    </w:lvl>
  </w:abstractNum>
  <w:abstractNum w:abstractNumId="167760">
    <w:lvl>
      <w:start w:val="1"/>
      <w:numFmt w:val="decimal"/>
      <w:suff w:val="tab"/>
      <w:lvlText w:val="%1."/>
      <w:rPr>
        <w:color w:val="3370ff"/>
      </w:rPr>
    </w:lvl>
  </w:abstractNum>
  <w:abstractNum w:abstractNumId="167761">
    <w:lvl>
      <w:start w:val="2"/>
      <w:numFmt w:val="decimal"/>
      <w:suff w:val="tab"/>
      <w:lvlText w:val="%1."/>
      <w:rPr>
        <w:color w:val="3370ff"/>
      </w:rPr>
    </w:lvl>
  </w:abstractNum>
  <w:abstractNum w:abstractNumId="167762">
    <w:lvl>
      <w:start w:val="3"/>
      <w:numFmt w:val="decimal"/>
      <w:suff w:val="tab"/>
      <w:lvlText w:val="%1."/>
      <w:rPr>
        <w:color w:val="3370ff"/>
      </w:rPr>
    </w:lvl>
  </w:abstractNum>
  <w:abstractNum w:abstractNumId="167763">
    <w:lvl>
      <w:start w:val="4"/>
      <w:numFmt w:val="decimal"/>
      <w:suff w:val="tab"/>
      <w:lvlText w:val="%1."/>
      <w:rPr>
        <w:color w:val="3370ff"/>
      </w:rPr>
    </w:lvl>
  </w:abstractNum>
  <w:abstractNum w:abstractNumId="167764">
    <w:lvl>
      <w:start w:val="5"/>
      <w:numFmt w:val="decimal"/>
      <w:suff w:val="tab"/>
      <w:lvlText w:val="%1."/>
      <w:rPr>
        <w:color w:val="3370ff"/>
      </w:rPr>
    </w:lvl>
  </w:abstractNum>
  <w:num w:numId="1">
    <w:abstractNumId w:val="167642"/>
  </w:num>
  <w:num w:numId="2">
    <w:abstractNumId w:val="167643"/>
  </w:num>
  <w:num w:numId="3">
    <w:abstractNumId w:val="167644"/>
  </w:num>
  <w:num w:numId="4">
    <w:abstractNumId w:val="167645"/>
  </w:num>
  <w:num w:numId="5">
    <w:abstractNumId w:val="167646"/>
  </w:num>
  <w:num w:numId="6">
    <w:abstractNumId w:val="167647"/>
  </w:num>
  <w:num w:numId="7">
    <w:abstractNumId w:val="167648"/>
  </w:num>
  <w:num w:numId="8">
    <w:abstractNumId w:val="167649"/>
  </w:num>
  <w:num w:numId="9">
    <w:abstractNumId w:val="167650"/>
  </w:num>
  <w:num w:numId="10">
    <w:abstractNumId w:val="167651"/>
  </w:num>
  <w:num w:numId="11">
    <w:abstractNumId w:val="167652"/>
  </w:num>
  <w:num w:numId="12">
    <w:abstractNumId w:val="167653"/>
  </w:num>
  <w:num w:numId="13">
    <w:abstractNumId w:val="167654"/>
  </w:num>
  <w:num w:numId="14">
    <w:abstractNumId w:val="167655"/>
  </w:num>
  <w:num w:numId="15">
    <w:abstractNumId w:val="167656"/>
  </w:num>
  <w:num w:numId="16">
    <w:abstractNumId w:val="167657"/>
  </w:num>
  <w:num w:numId="17">
    <w:abstractNumId w:val="167658"/>
  </w:num>
  <w:num w:numId="18">
    <w:abstractNumId w:val="167659"/>
  </w:num>
  <w:num w:numId="19">
    <w:abstractNumId w:val="167660"/>
  </w:num>
  <w:num w:numId="20">
    <w:abstractNumId w:val="167661"/>
  </w:num>
  <w:num w:numId="21">
    <w:abstractNumId w:val="167662"/>
  </w:num>
  <w:num w:numId="22">
    <w:abstractNumId w:val="167663"/>
  </w:num>
  <w:num w:numId="23">
    <w:abstractNumId w:val="167664"/>
  </w:num>
  <w:num w:numId="24">
    <w:abstractNumId w:val="167665"/>
  </w:num>
  <w:num w:numId="25">
    <w:abstractNumId w:val="167666"/>
  </w:num>
  <w:num w:numId="26">
    <w:abstractNumId w:val="167667"/>
  </w:num>
  <w:num w:numId="27">
    <w:abstractNumId w:val="167668"/>
  </w:num>
  <w:num w:numId="28">
    <w:abstractNumId w:val="167669"/>
  </w:num>
  <w:num w:numId="29">
    <w:abstractNumId w:val="167670"/>
  </w:num>
  <w:num w:numId="30">
    <w:abstractNumId w:val="167671"/>
  </w:num>
  <w:num w:numId="31">
    <w:abstractNumId w:val="167672"/>
  </w:num>
  <w:num w:numId="32">
    <w:abstractNumId w:val="167673"/>
  </w:num>
  <w:num w:numId="33">
    <w:abstractNumId w:val="167674"/>
  </w:num>
  <w:num w:numId="34">
    <w:abstractNumId w:val="167675"/>
  </w:num>
  <w:num w:numId="35">
    <w:abstractNumId w:val="167676"/>
  </w:num>
  <w:num w:numId="36">
    <w:abstractNumId w:val="167677"/>
  </w:num>
  <w:num w:numId="37">
    <w:abstractNumId w:val="167678"/>
  </w:num>
  <w:num w:numId="38">
    <w:abstractNumId w:val="167679"/>
  </w:num>
  <w:num w:numId="39">
    <w:abstractNumId w:val="167680"/>
  </w:num>
  <w:num w:numId="40">
    <w:abstractNumId w:val="167681"/>
  </w:num>
  <w:num w:numId="41">
    <w:abstractNumId w:val="167682"/>
  </w:num>
  <w:num w:numId="42">
    <w:abstractNumId w:val="167683"/>
  </w:num>
  <w:num w:numId="43">
    <w:abstractNumId w:val="167684"/>
  </w:num>
  <w:num w:numId="44">
    <w:abstractNumId w:val="167685"/>
  </w:num>
  <w:num w:numId="45">
    <w:abstractNumId w:val="167686"/>
  </w:num>
  <w:num w:numId="46">
    <w:abstractNumId w:val="167687"/>
  </w:num>
  <w:num w:numId="47">
    <w:abstractNumId w:val="167688"/>
  </w:num>
  <w:num w:numId="48">
    <w:abstractNumId w:val="167689"/>
  </w:num>
  <w:num w:numId="49">
    <w:abstractNumId w:val="167690"/>
  </w:num>
  <w:num w:numId="50">
    <w:abstractNumId w:val="167691"/>
  </w:num>
  <w:num w:numId="51">
    <w:abstractNumId w:val="167692"/>
  </w:num>
  <w:num w:numId="52">
    <w:abstractNumId w:val="167693"/>
  </w:num>
  <w:num w:numId="53">
    <w:abstractNumId w:val="167694"/>
  </w:num>
  <w:num w:numId="54">
    <w:abstractNumId w:val="167695"/>
  </w:num>
  <w:num w:numId="55">
    <w:abstractNumId w:val="167696"/>
  </w:num>
  <w:num w:numId="56">
    <w:abstractNumId w:val="167697"/>
  </w:num>
  <w:num w:numId="57">
    <w:abstractNumId w:val="167698"/>
  </w:num>
  <w:num w:numId="58">
    <w:abstractNumId w:val="167699"/>
  </w:num>
  <w:num w:numId="59">
    <w:abstractNumId w:val="167700"/>
  </w:num>
  <w:num w:numId="60">
    <w:abstractNumId w:val="167701"/>
  </w:num>
  <w:num w:numId="61">
    <w:abstractNumId w:val="167702"/>
  </w:num>
  <w:num w:numId="62">
    <w:abstractNumId w:val="167703"/>
  </w:num>
  <w:num w:numId="63">
    <w:abstractNumId w:val="167704"/>
  </w:num>
  <w:num w:numId="64">
    <w:abstractNumId w:val="167705"/>
  </w:num>
  <w:num w:numId="65">
    <w:abstractNumId w:val="167706"/>
  </w:num>
  <w:num w:numId="66">
    <w:abstractNumId w:val="167707"/>
  </w:num>
  <w:num w:numId="67">
    <w:abstractNumId w:val="167708"/>
  </w:num>
  <w:num w:numId="68">
    <w:abstractNumId w:val="167709"/>
  </w:num>
  <w:num w:numId="69">
    <w:abstractNumId w:val="167710"/>
  </w:num>
  <w:num w:numId="70">
    <w:abstractNumId w:val="167711"/>
  </w:num>
  <w:num w:numId="71">
    <w:abstractNumId w:val="167712"/>
  </w:num>
  <w:num w:numId="72">
    <w:abstractNumId w:val="167713"/>
  </w:num>
  <w:num w:numId="73">
    <w:abstractNumId w:val="167714"/>
  </w:num>
  <w:num w:numId="74">
    <w:abstractNumId w:val="167715"/>
  </w:num>
  <w:num w:numId="75">
    <w:abstractNumId w:val="167716"/>
  </w:num>
  <w:num w:numId="76">
    <w:abstractNumId w:val="167717"/>
  </w:num>
  <w:num w:numId="77">
    <w:abstractNumId w:val="167718"/>
  </w:num>
  <w:num w:numId="78">
    <w:abstractNumId w:val="167719"/>
  </w:num>
  <w:num w:numId="79">
    <w:abstractNumId w:val="167720"/>
  </w:num>
  <w:num w:numId="80">
    <w:abstractNumId w:val="167721"/>
  </w:num>
  <w:num w:numId="81">
    <w:abstractNumId w:val="167722"/>
  </w:num>
  <w:num w:numId="82">
    <w:abstractNumId w:val="167723"/>
  </w:num>
  <w:num w:numId="83">
    <w:abstractNumId w:val="167724"/>
  </w:num>
  <w:num w:numId="84">
    <w:abstractNumId w:val="167725"/>
  </w:num>
  <w:num w:numId="85">
    <w:abstractNumId w:val="167726"/>
  </w:num>
  <w:num w:numId="86">
    <w:abstractNumId w:val="167727"/>
  </w:num>
  <w:num w:numId="87">
    <w:abstractNumId w:val="167728"/>
  </w:num>
  <w:num w:numId="88">
    <w:abstractNumId w:val="167729"/>
  </w:num>
  <w:num w:numId="89">
    <w:abstractNumId w:val="167730"/>
  </w:num>
  <w:num w:numId="90">
    <w:abstractNumId w:val="167731"/>
  </w:num>
  <w:num w:numId="91">
    <w:abstractNumId w:val="167732"/>
  </w:num>
  <w:num w:numId="92">
    <w:abstractNumId w:val="167733"/>
  </w:num>
  <w:num w:numId="93">
    <w:abstractNumId w:val="167734"/>
  </w:num>
  <w:num w:numId="94">
    <w:abstractNumId w:val="167735"/>
  </w:num>
  <w:num w:numId="95">
    <w:abstractNumId w:val="167736"/>
  </w:num>
  <w:num w:numId="96">
    <w:abstractNumId w:val="167737"/>
  </w:num>
  <w:num w:numId="97">
    <w:abstractNumId w:val="167738"/>
  </w:num>
  <w:num w:numId="98">
    <w:abstractNumId w:val="167739"/>
  </w:num>
  <w:num w:numId="99">
    <w:abstractNumId w:val="167740"/>
  </w:num>
  <w:num w:numId="100">
    <w:abstractNumId w:val="167741"/>
  </w:num>
  <w:num w:numId="101">
    <w:abstractNumId w:val="167742"/>
  </w:num>
  <w:num w:numId="102">
    <w:abstractNumId w:val="167743"/>
  </w:num>
  <w:num w:numId="103">
    <w:abstractNumId w:val="167744"/>
  </w:num>
  <w:num w:numId="104">
    <w:abstractNumId w:val="167745"/>
  </w:num>
  <w:num w:numId="105">
    <w:abstractNumId w:val="167746"/>
  </w:num>
  <w:num w:numId="106">
    <w:abstractNumId w:val="167747"/>
  </w:num>
  <w:num w:numId="107">
    <w:abstractNumId w:val="167748"/>
  </w:num>
  <w:num w:numId="108">
    <w:abstractNumId w:val="167749"/>
  </w:num>
  <w:num w:numId="109">
    <w:abstractNumId w:val="167750"/>
  </w:num>
  <w:num w:numId="110">
    <w:abstractNumId w:val="167751"/>
  </w:num>
  <w:num w:numId="111">
    <w:abstractNumId w:val="167752"/>
  </w:num>
  <w:num w:numId="112">
    <w:abstractNumId w:val="167753"/>
  </w:num>
  <w:num w:numId="113">
    <w:abstractNumId w:val="167754"/>
  </w:num>
  <w:num w:numId="114">
    <w:abstractNumId w:val="167755"/>
  </w:num>
  <w:num w:numId="115">
    <w:abstractNumId w:val="167756"/>
  </w:num>
  <w:num w:numId="116">
    <w:abstractNumId w:val="167757"/>
  </w:num>
  <w:num w:numId="117">
    <w:abstractNumId w:val="167758"/>
  </w:num>
  <w:num w:numId="118">
    <w:abstractNumId w:val="167759"/>
  </w:num>
  <w:num w:numId="119">
    <w:abstractNumId w:val="167760"/>
  </w:num>
  <w:num w:numId="120">
    <w:abstractNumId w:val="167761"/>
  </w:num>
  <w:num w:numId="121">
    <w:abstractNumId w:val="167762"/>
  </w:num>
  <w:num w:numId="122">
    <w:abstractNumId w:val="167763"/>
  </w:num>
  <w:num w:numId="123">
    <w:abstractNumId w:val="16776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embeddings/Microsoft_Excel_Worksheet1.xlsx" Type="http://schemas.openxmlformats.org/officeDocument/2006/relationships/package"/><Relationship Id="rId32" Target="media/image27.png" Type="http://schemas.openxmlformats.org/officeDocument/2006/relationships/image"/><Relationship Id="rId33" Target="media/image28.png" Type="http://schemas.openxmlformats.org/officeDocument/2006/relationships/image"/><Relationship Id="rId34" Target="embeddings/Microsoft_Excel_Worksheet2.xlsx" Type="http://schemas.openxmlformats.org/officeDocument/2006/relationships/package"/><Relationship Id="rId35" Target="media/image29.png" Type="http://schemas.openxmlformats.org/officeDocument/2006/relationships/image"/><Relationship Id="rId36" Target="media/image30.png" Type="http://schemas.openxmlformats.org/officeDocument/2006/relationships/image"/><Relationship Id="rId37" Target="media/image31.png" Type="http://schemas.openxmlformats.org/officeDocument/2006/relationships/image"/><Relationship Id="rId38" Target="media/image32.png" Type="http://schemas.openxmlformats.org/officeDocument/2006/relationships/image"/><Relationship Id="rId39" Target="media/image33.png" Type="http://schemas.openxmlformats.org/officeDocument/2006/relationships/image"/><Relationship Id="rId4" Target="media/image1.png" Type="http://schemas.openxmlformats.org/officeDocument/2006/relationships/image"/><Relationship Id="rId40" Target="media/image34.png" Type="http://schemas.openxmlformats.org/officeDocument/2006/relationships/image"/><Relationship Id="rId41" Target="media/image35.png" Type="http://schemas.openxmlformats.org/officeDocument/2006/relationships/image"/><Relationship Id="rId42" Target="media/image36.png" Type="http://schemas.openxmlformats.org/officeDocument/2006/relationships/image"/><Relationship Id="rId43" Target="media/image37.png" Type="http://schemas.openxmlformats.org/officeDocument/2006/relationships/image"/><Relationship Id="rId44" Target="media/image38.png" Type="http://schemas.openxmlformats.org/officeDocument/2006/relationships/image"/><Relationship Id="rId45" Target="media/image39.png" Type="http://schemas.openxmlformats.org/officeDocument/2006/relationships/image"/><Relationship Id="rId46" Target="media/image40.png" Type="http://schemas.openxmlformats.org/officeDocument/2006/relationships/image"/><Relationship Id="rId47" Target="header1.xml" Type="http://schemas.openxmlformats.org/officeDocument/2006/relationships/header"/><Relationship Id="rId5" Target="media/image2.png" Type="http://schemas.openxmlformats.org/officeDocument/2006/relationships/image"/><Relationship Id="rId6" Target="media/image3.png" Type="http://schemas.openxmlformats.org/officeDocument/2006/relationships/image"/><Relationship Id="rId7" Target="numbering.xml" Type="http://schemas.openxmlformats.org/officeDocument/2006/relationships/numbering"/><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2026-05-07T04:02:42Z</dcterms:created>
  <dc:creator>Apache POI</dc:creator>
</cp:coreProperties>
</file>