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89E" w:rsidRDefault="00634907" w:rsidP="00AE61C1">
      <w:pPr>
        <w:jc w:val="center"/>
        <w:rPr>
          <w:rFonts w:ascii="黑体" w:eastAsia="黑体" w:hAnsi="黑体" w:cs="Arial"/>
          <w:color w:val="333333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2018下</w:t>
      </w:r>
      <w:r w:rsidR="00AE61C1" w:rsidRPr="00AE61C1">
        <w:rPr>
          <w:rFonts w:ascii="黑体" w:eastAsia="黑体" w:hAnsi="黑体" w:hint="eastAsia"/>
          <w:sz w:val="36"/>
          <w:szCs w:val="36"/>
        </w:rPr>
        <w:t>学期</w:t>
      </w:r>
      <w:r w:rsidR="00AE61C1" w:rsidRPr="00AE61C1">
        <w:rPr>
          <w:rFonts w:ascii="黑体" w:eastAsia="黑体" w:hAnsi="黑体" w:cs="Arial" w:hint="eastAsia"/>
          <w:color w:val="333333"/>
          <w:sz w:val="36"/>
          <w:szCs w:val="36"/>
        </w:rPr>
        <w:t>课程视频观看及测试指南</w:t>
      </w:r>
    </w:p>
    <w:p w:rsidR="00AE61C1" w:rsidRDefault="00AE61C1" w:rsidP="002C32EA">
      <w:pPr>
        <w:ind w:firstLineChars="200" w:firstLine="560"/>
        <w:jc w:val="left"/>
        <w:rPr>
          <w:rFonts w:ascii="宋体" w:hAnsi="宋体" w:cs="Arial"/>
          <w:color w:val="333333"/>
          <w:sz w:val="28"/>
          <w:szCs w:val="28"/>
        </w:rPr>
      </w:pPr>
      <w:r w:rsidRPr="00AE61C1">
        <w:rPr>
          <w:rFonts w:ascii="宋体" w:hAnsi="宋体" w:cs="Arial" w:hint="eastAsia"/>
          <w:color w:val="333333"/>
          <w:sz w:val="28"/>
          <w:szCs w:val="28"/>
        </w:rPr>
        <w:t>根据</w:t>
      </w:r>
      <w:r w:rsidR="002C32EA">
        <w:rPr>
          <w:rFonts w:ascii="宋体" w:hAnsi="宋体" w:cs="Arial" w:hint="eastAsia"/>
          <w:color w:val="333333"/>
          <w:sz w:val="28"/>
          <w:szCs w:val="28"/>
        </w:rPr>
        <w:t>网络教育</w:t>
      </w:r>
      <w:r w:rsidRPr="00AE61C1">
        <w:rPr>
          <w:rFonts w:ascii="宋体" w:hAnsi="宋体" w:cs="Arial" w:hint="eastAsia"/>
          <w:color w:val="333333"/>
          <w:sz w:val="28"/>
          <w:szCs w:val="28"/>
        </w:rPr>
        <w:t>学院课程计划安排，2018</w:t>
      </w:r>
      <w:r w:rsidR="00634907">
        <w:rPr>
          <w:rFonts w:ascii="宋体" w:hAnsi="宋体" w:cs="Arial" w:hint="eastAsia"/>
          <w:color w:val="333333"/>
          <w:sz w:val="28"/>
          <w:szCs w:val="28"/>
        </w:rPr>
        <w:t>下</w:t>
      </w:r>
      <w:r w:rsidRPr="00AE61C1">
        <w:rPr>
          <w:rFonts w:ascii="宋体" w:hAnsi="宋体" w:cs="Arial" w:hint="eastAsia"/>
          <w:color w:val="333333"/>
          <w:sz w:val="28"/>
          <w:szCs w:val="28"/>
        </w:rPr>
        <w:t>学期部分课程采用课程视频</w:t>
      </w:r>
      <w:r>
        <w:rPr>
          <w:rFonts w:ascii="宋体" w:hAnsi="宋体" w:cs="Arial" w:hint="eastAsia"/>
          <w:color w:val="333333"/>
          <w:sz w:val="28"/>
          <w:szCs w:val="28"/>
        </w:rPr>
        <w:t>观看+</w:t>
      </w:r>
      <w:r w:rsidRPr="00AE61C1">
        <w:rPr>
          <w:rFonts w:ascii="宋体" w:hAnsi="宋体" w:cs="Arial" w:hint="eastAsia"/>
          <w:color w:val="333333"/>
          <w:sz w:val="28"/>
          <w:szCs w:val="28"/>
        </w:rPr>
        <w:t>课程测验</w:t>
      </w:r>
      <w:r>
        <w:rPr>
          <w:rFonts w:ascii="宋体" w:hAnsi="宋体" w:cs="Arial" w:hint="eastAsia"/>
          <w:color w:val="333333"/>
          <w:sz w:val="28"/>
          <w:szCs w:val="28"/>
        </w:rPr>
        <w:t>（或考试）的方式进行考核。</w:t>
      </w:r>
      <w:r w:rsidR="00634907" w:rsidRPr="00634907">
        <w:rPr>
          <w:rFonts w:ascii="宋体" w:hAnsi="宋体" w:cs="Arial" w:hint="eastAsia"/>
          <w:color w:val="333333"/>
          <w:sz w:val="28"/>
          <w:szCs w:val="28"/>
        </w:rPr>
        <w:t>各年级各</w:t>
      </w:r>
      <w:r w:rsidR="00634907" w:rsidRPr="00634907">
        <w:rPr>
          <w:rFonts w:ascii="宋体" w:hAnsi="宋体" w:cs="Arial" w:hint="eastAsia"/>
          <w:b/>
          <w:color w:val="333333"/>
          <w:sz w:val="28"/>
          <w:szCs w:val="28"/>
        </w:rPr>
        <w:t>专业学位主干课</w:t>
      </w:r>
      <w:r w:rsidR="00634907" w:rsidRPr="00634907">
        <w:rPr>
          <w:rFonts w:ascii="宋体" w:hAnsi="宋体" w:cs="Arial" w:hint="eastAsia"/>
          <w:color w:val="333333"/>
          <w:sz w:val="28"/>
          <w:szCs w:val="28"/>
        </w:rPr>
        <w:t>的课程视频权重占20%，2018年春季、2018年秋季通识选修课的课程视频权重占60%。其它不占权重的课程同样要做到有计划地完成课程学习任务。</w:t>
      </w:r>
      <w:r>
        <w:rPr>
          <w:rFonts w:ascii="宋体" w:hAnsi="宋体" w:cs="Arial" w:hint="eastAsia"/>
          <w:color w:val="333333"/>
          <w:sz w:val="28"/>
          <w:szCs w:val="28"/>
        </w:rPr>
        <w:t>，不进行视频学习很难及格，故此通知相关学生登陆平台进行学习，完成相关工作，以便顺利通过。</w:t>
      </w:r>
    </w:p>
    <w:p w:rsidR="00AE61C1" w:rsidRDefault="00AE61C1" w:rsidP="00AE61C1">
      <w:pPr>
        <w:pStyle w:val="a8"/>
        <w:numPr>
          <w:ilvl w:val="0"/>
          <w:numId w:val="1"/>
        </w:numPr>
        <w:jc w:val="left"/>
        <w:rPr>
          <w:rFonts w:ascii="宋体" w:hAnsi="宋体" w:cs="Arial"/>
          <w:color w:val="333333"/>
          <w:sz w:val="28"/>
          <w:szCs w:val="28"/>
        </w:rPr>
      </w:pPr>
      <w:r w:rsidRPr="00AE61C1">
        <w:rPr>
          <w:rFonts w:ascii="宋体" w:hAnsi="宋体" w:cs="Arial" w:hint="eastAsia"/>
          <w:color w:val="333333"/>
          <w:sz w:val="28"/>
          <w:szCs w:val="28"/>
        </w:rPr>
        <w:t>范围</w:t>
      </w:r>
    </w:p>
    <w:p w:rsidR="00AE61C1" w:rsidRPr="00AE61C1" w:rsidRDefault="00634907" w:rsidP="00AE61C1">
      <w:pPr>
        <w:pStyle w:val="a8"/>
        <w:ind w:left="720"/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通识选修课</w:t>
      </w:r>
      <w:r w:rsidR="00AE61C1">
        <w:rPr>
          <w:rFonts w:ascii="宋体" w:hAnsi="宋体" w:cs="Arial" w:hint="eastAsia"/>
          <w:color w:val="333333"/>
          <w:sz w:val="28"/>
          <w:szCs w:val="28"/>
        </w:rPr>
        <w:t>+其它年级本科层次的</w:t>
      </w:r>
      <w:r w:rsidR="00062B05">
        <w:rPr>
          <w:rFonts w:ascii="宋体" w:hAnsi="宋体" w:cs="Arial" w:hint="eastAsia"/>
          <w:color w:val="333333"/>
          <w:sz w:val="28"/>
          <w:szCs w:val="28"/>
        </w:rPr>
        <w:t>部分</w:t>
      </w:r>
      <w:r w:rsidR="00AE61C1">
        <w:rPr>
          <w:rFonts w:ascii="宋体" w:hAnsi="宋体" w:cs="Arial" w:hint="eastAsia"/>
          <w:color w:val="333333"/>
          <w:sz w:val="28"/>
          <w:szCs w:val="28"/>
        </w:rPr>
        <w:t>课程</w:t>
      </w:r>
    </w:p>
    <w:p w:rsidR="00AE61C1" w:rsidRDefault="00AE61C1" w:rsidP="00AE61C1">
      <w:pPr>
        <w:pStyle w:val="a8"/>
        <w:numPr>
          <w:ilvl w:val="0"/>
          <w:numId w:val="1"/>
        </w:numPr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涉及课程</w:t>
      </w:r>
    </w:p>
    <w:p w:rsidR="00AE61C1" w:rsidRPr="002A187F" w:rsidRDefault="00AE61C1" w:rsidP="002A187F">
      <w:pPr>
        <w:pStyle w:val="a8"/>
        <w:ind w:left="720"/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学生个人平台</w:t>
      </w:r>
      <w:r>
        <w:rPr>
          <w:rFonts w:ascii="宋体" w:hAnsi="宋体" w:cs="Arial"/>
          <w:color w:val="333333"/>
          <w:sz w:val="28"/>
          <w:szCs w:val="28"/>
        </w:rPr>
        <w:t>—</w:t>
      </w:r>
      <w:r>
        <w:rPr>
          <w:rFonts w:ascii="宋体" w:hAnsi="宋体" w:cs="Arial" w:hint="eastAsia"/>
          <w:color w:val="333333"/>
          <w:sz w:val="28"/>
          <w:szCs w:val="28"/>
        </w:rPr>
        <w:t>课程---进行中的课程中</w:t>
      </w:r>
      <w:r w:rsidR="002A187F">
        <w:rPr>
          <w:rFonts w:ascii="宋体" w:hAnsi="宋体" w:cs="Arial" w:hint="eastAsia"/>
          <w:color w:val="333333"/>
          <w:sz w:val="28"/>
          <w:szCs w:val="28"/>
        </w:rPr>
        <w:t>，凡</w:t>
      </w:r>
      <w:r w:rsidR="002A187F" w:rsidRPr="002A187F">
        <w:rPr>
          <w:rFonts w:ascii="宋体" w:hAnsi="宋体" w:cs="Arial" w:hint="eastAsia"/>
          <w:color w:val="333333"/>
          <w:sz w:val="28"/>
          <w:szCs w:val="28"/>
        </w:rPr>
        <w:t>考核权重中有课程视频权重的都需要观看</w:t>
      </w:r>
      <w:r w:rsidR="002A187F">
        <w:rPr>
          <w:rFonts w:ascii="宋体" w:hAnsi="宋体" w:cs="Arial" w:hint="eastAsia"/>
          <w:color w:val="333333"/>
          <w:sz w:val="28"/>
          <w:szCs w:val="28"/>
        </w:rPr>
        <w:t>。目前分为60%</w:t>
      </w:r>
      <w:r w:rsidR="00062B05">
        <w:rPr>
          <w:rFonts w:ascii="宋体" w:hAnsi="宋体" w:cs="Arial" w:hint="eastAsia"/>
          <w:color w:val="333333"/>
          <w:sz w:val="28"/>
          <w:szCs w:val="28"/>
        </w:rPr>
        <w:t>（</w:t>
      </w:r>
      <w:r w:rsidR="00634907">
        <w:rPr>
          <w:rFonts w:ascii="宋体" w:hAnsi="宋体" w:cs="Arial" w:hint="eastAsia"/>
          <w:color w:val="333333"/>
          <w:sz w:val="28"/>
          <w:szCs w:val="28"/>
        </w:rPr>
        <w:t>通识选修课</w:t>
      </w:r>
      <w:r w:rsidR="00062B05">
        <w:rPr>
          <w:rFonts w:ascii="宋体" w:hAnsi="宋体" w:cs="Arial" w:hint="eastAsia"/>
          <w:color w:val="333333"/>
          <w:sz w:val="28"/>
          <w:szCs w:val="28"/>
        </w:rPr>
        <w:t>）</w:t>
      </w:r>
      <w:r w:rsidR="002A187F">
        <w:rPr>
          <w:rFonts w:ascii="宋体" w:hAnsi="宋体" w:cs="Arial" w:hint="eastAsia"/>
          <w:color w:val="333333"/>
          <w:sz w:val="28"/>
          <w:szCs w:val="28"/>
        </w:rPr>
        <w:t>和20%</w:t>
      </w:r>
      <w:r w:rsidR="00634907">
        <w:rPr>
          <w:rFonts w:ascii="宋体" w:hAnsi="宋体" w:cs="Arial" w:hint="eastAsia"/>
          <w:color w:val="333333"/>
          <w:sz w:val="28"/>
          <w:szCs w:val="28"/>
        </w:rPr>
        <w:t>（主干</w:t>
      </w:r>
      <w:r w:rsidR="00634907">
        <w:rPr>
          <w:rFonts w:ascii="宋体" w:hAnsi="宋体" w:cs="Arial"/>
          <w:color w:val="333333"/>
          <w:sz w:val="28"/>
          <w:szCs w:val="28"/>
        </w:rPr>
        <w:t>课程</w:t>
      </w:r>
      <w:r w:rsidR="00634907">
        <w:rPr>
          <w:rFonts w:ascii="宋体" w:hAnsi="宋体" w:cs="Arial" w:hint="eastAsia"/>
          <w:color w:val="333333"/>
          <w:sz w:val="28"/>
          <w:szCs w:val="28"/>
        </w:rPr>
        <w:t>）</w:t>
      </w:r>
      <w:r w:rsidR="002A187F">
        <w:rPr>
          <w:rFonts w:ascii="宋体" w:hAnsi="宋体" w:cs="Arial" w:hint="eastAsia"/>
          <w:color w:val="333333"/>
          <w:sz w:val="28"/>
          <w:szCs w:val="28"/>
        </w:rPr>
        <w:t>两种。</w:t>
      </w:r>
    </w:p>
    <w:p w:rsidR="00AE61C1" w:rsidRDefault="00CA0381" w:rsidP="007E4AA4">
      <w:pPr>
        <w:pStyle w:val="a8"/>
        <w:ind w:left="0"/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4A4C886" wp14:editId="4FE2A315">
            <wp:extent cx="5274310" cy="7862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7F" w:rsidRPr="00AE61C1" w:rsidRDefault="002A187F" w:rsidP="007E4AA4">
      <w:pPr>
        <w:pStyle w:val="a8"/>
        <w:ind w:left="0"/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49207CC" wp14:editId="70123BBE">
            <wp:extent cx="5274310" cy="10707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1" w:rsidRDefault="00AE61C1" w:rsidP="00AE61C1">
      <w:pPr>
        <w:pStyle w:val="a8"/>
        <w:numPr>
          <w:ilvl w:val="0"/>
          <w:numId w:val="1"/>
        </w:numPr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考核方法</w:t>
      </w:r>
    </w:p>
    <w:p w:rsidR="00CA0381" w:rsidRPr="00CA0381" w:rsidRDefault="002A187F" w:rsidP="00CA0381">
      <w:pPr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1、</w:t>
      </w:r>
      <w:r w:rsidR="00634907">
        <w:rPr>
          <w:rFonts w:ascii="宋体" w:hAnsi="宋体" w:cs="Arial" w:hint="eastAsia"/>
          <w:color w:val="333333"/>
          <w:sz w:val="28"/>
          <w:szCs w:val="28"/>
        </w:rPr>
        <w:t>通识选修课</w:t>
      </w:r>
      <w:r w:rsidR="00CA0381">
        <w:rPr>
          <w:rFonts w:ascii="宋体" w:hAnsi="宋体" w:cs="Arial" w:hint="eastAsia"/>
          <w:color w:val="333333"/>
          <w:sz w:val="28"/>
          <w:szCs w:val="28"/>
        </w:rPr>
        <w:t xml:space="preserve"> </w:t>
      </w:r>
    </w:p>
    <w:tbl>
      <w:tblPr>
        <w:tblW w:w="15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12750"/>
      </w:tblGrid>
      <w:tr w:rsidR="00CA0381" w:rsidRPr="00CA0381" w:rsidTr="00CA0381">
        <w:tc>
          <w:tcPr>
            <w:tcW w:w="2250" w:type="dxa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:rsidR="00CA0381" w:rsidRPr="00CA0381" w:rsidRDefault="00CA0381" w:rsidP="00CA0381">
            <w:pPr>
              <w:jc w:val="right"/>
              <w:rPr>
                <w:rFonts w:ascii="Arial" w:hAnsi="Arial" w:cs="Arial"/>
                <w:color w:val="666666"/>
              </w:rPr>
            </w:pPr>
            <w:r w:rsidRPr="00CA0381">
              <w:rPr>
                <w:rFonts w:ascii="Arial" w:hAnsi="Arial" w:cs="Arial"/>
                <w:color w:val="666666"/>
              </w:rPr>
              <w:t>课程视频（</w:t>
            </w:r>
            <w:r w:rsidRPr="00CA0381">
              <w:rPr>
                <w:rFonts w:ascii="Arial" w:hAnsi="Arial" w:cs="Arial"/>
                <w:color w:val="666666"/>
              </w:rPr>
              <w:t>60%</w:t>
            </w:r>
            <w:r w:rsidRPr="00CA0381">
              <w:rPr>
                <w:rFonts w:ascii="Arial" w:hAnsi="Arial" w:cs="Arial"/>
                <w:color w:val="666666"/>
              </w:rPr>
              <w:t>）：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:rsidR="00CA0381" w:rsidRPr="00CA0381" w:rsidRDefault="00CA0381" w:rsidP="00CA0381">
            <w:pPr>
              <w:jc w:val="left"/>
              <w:rPr>
                <w:rFonts w:ascii="Arial" w:hAnsi="Arial" w:cs="Arial"/>
                <w:color w:val="666666"/>
              </w:rPr>
            </w:pPr>
            <w:r w:rsidRPr="00CA0381">
              <w:rPr>
                <w:rFonts w:ascii="Arial" w:hAnsi="Arial" w:cs="Arial"/>
                <w:color w:val="666666"/>
              </w:rPr>
              <w:t>完成全部视频任务点得满分，单个视频任务点分值平均分配</w:t>
            </w:r>
          </w:p>
        </w:tc>
      </w:tr>
      <w:tr w:rsidR="00CA0381" w:rsidRPr="00CA0381" w:rsidTr="00CA0381">
        <w:trPr>
          <w:trHeight w:val="25"/>
        </w:trPr>
        <w:tc>
          <w:tcPr>
            <w:tcW w:w="2250" w:type="dxa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:rsidR="00CA0381" w:rsidRPr="00CA0381" w:rsidRDefault="00CA0381" w:rsidP="00CA0381">
            <w:pPr>
              <w:jc w:val="right"/>
              <w:rPr>
                <w:rFonts w:ascii="Arial" w:hAnsi="Arial" w:cs="Arial"/>
                <w:color w:val="666666"/>
              </w:rPr>
            </w:pPr>
            <w:r w:rsidRPr="00CA0381">
              <w:rPr>
                <w:rFonts w:ascii="Arial" w:hAnsi="Arial" w:cs="Arial"/>
                <w:color w:val="666666"/>
              </w:rPr>
              <w:t>课程测验（</w:t>
            </w:r>
            <w:r w:rsidRPr="00CA0381">
              <w:rPr>
                <w:rFonts w:ascii="Arial" w:hAnsi="Arial" w:cs="Arial"/>
                <w:color w:val="666666"/>
              </w:rPr>
              <w:t>40%</w:t>
            </w:r>
            <w:r w:rsidRPr="00CA0381">
              <w:rPr>
                <w:rFonts w:ascii="Arial" w:hAnsi="Arial" w:cs="Arial"/>
                <w:color w:val="666666"/>
              </w:rPr>
              <w:t>）：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:rsidR="00CA0381" w:rsidRPr="00CA0381" w:rsidRDefault="00CA0381" w:rsidP="00CA0381">
            <w:pPr>
              <w:jc w:val="left"/>
              <w:rPr>
                <w:rFonts w:ascii="Arial" w:hAnsi="Arial" w:cs="Arial"/>
                <w:color w:val="666666"/>
              </w:rPr>
            </w:pPr>
            <w:r w:rsidRPr="00CA0381">
              <w:rPr>
                <w:rFonts w:ascii="Arial" w:hAnsi="Arial" w:cs="Arial"/>
                <w:color w:val="666666"/>
              </w:rPr>
              <w:t>按照已完成的章节测验任务点的平均分计分</w:t>
            </w:r>
          </w:p>
        </w:tc>
      </w:tr>
    </w:tbl>
    <w:p w:rsidR="00CA0381" w:rsidRPr="00CA0381" w:rsidRDefault="00CA0381" w:rsidP="00CA0381">
      <w:pPr>
        <w:jc w:val="left"/>
        <w:rPr>
          <w:rFonts w:ascii="宋体" w:hAnsi="宋体" w:cs="宋体"/>
          <w:vanish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4A6C2" wp14:editId="045B4426">
            <wp:extent cx="5274310" cy="78626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1" w:rsidRPr="00AE61C1" w:rsidRDefault="00AE61C1" w:rsidP="00AE61C1">
      <w:pPr>
        <w:jc w:val="left"/>
        <w:rPr>
          <w:rFonts w:ascii="宋体" w:hAnsi="宋体" w:cs="Arial"/>
          <w:color w:val="333333"/>
          <w:sz w:val="28"/>
          <w:szCs w:val="28"/>
        </w:rPr>
      </w:pPr>
    </w:p>
    <w:p w:rsidR="00AE61C1" w:rsidRDefault="00CA0381" w:rsidP="00AE61C1">
      <w:pPr>
        <w:pStyle w:val="a8"/>
        <w:ind w:left="720"/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如果视频全部看完,课程测验全部完成，</w:t>
      </w:r>
      <w:proofErr w:type="gramStart"/>
      <w:r>
        <w:rPr>
          <w:rFonts w:ascii="宋体" w:hAnsi="宋体" w:cs="Arial" w:hint="eastAsia"/>
          <w:color w:val="333333"/>
          <w:sz w:val="28"/>
          <w:szCs w:val="28"/>
        </w:rPr>
        <w:t>进度条则变成</w:t>
      </w:r>
      <w:proofErr w:type="gramEnd"/>
      <w:r>
        <w:rPr>
          <w:rFonts w:ascii="宋体" w:hAnsi="宋体" w:cs="Arial" w:hint="eastAsia"/>
          <w:color w:val="333333"/>
          <w:sz w:val="28"/>
          <w:szCs w:val="28"/>
        </w:rPr>
        <w:t>100%</w:t>
      </w:r>
    </w:p>
    <w:p w:rsidR="00CA0381" w:rsidRPr="00CA0381" w:rsidRDefault="00CA0381" w:rsidP="00CA0381">
      <w:pPr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rFonts w:ascii="宋体" w:hAnsi="宋体" w:cs="Arial" w:hint="eastAsia"/>
          <w:color w:val="333333"/>
          <w:sz w:val="28"/>
          <w:szCs w:val="28"/>
        </w:rPr>
        <w:t>如上所示，视频看完得分60分，课程</w:t>
      </w:r>
      <w:proofErr w:type="gramStart"/>
      <w:r>
        <w:rPr>
          <w:rFonts w:ascii="宋体" w:hAnsi="宋体" w:cs="Arial" w:hint="eastAsia"/>
          <w:color w:val="333333"/>
          <w:sz w:val="28"/>
          <w:szCs w:val="28"/>
        </w:rPr>
        <w:t>测验按</w:t>
      </w:r>
      <w:proofErr w:type="gramEnd"/>
      <w:r>
        <w:rPr>
          <w:rFonts w:ascii="宋体" w:hAnsi="宋体" w:cs="Arial" w:hint="eastAsia"/>
          <w:color w:val="333333"/>
          <w:sz w:val="28"/>
          <w:szCs w:val="28"/>
        </w:rPr>
        <w:t>所有知识点平均分38.24分，总分即60+38=98分</w:t>
      </w:r>
    </w:p>
    <w:p w:rsidR="00AE61C1" w:rsidRPr="00AE61C1" w:rsidRDefault="00CA0381" w:rsidP="00AE61C1">
      <w:pPr>
        <w:jc w:val="left"/>
        <w:rPr>
          <w:rFonts w:ascii="宋体" w:hAnsi="宋体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522DCB3" wp14:editId="52F344F4">
            <wp:extent cx="5274310" cy="4822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81" w:rsidRDefault="00CA038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2、其它年级</w:t>
      </w:r>
      <w:r w:rsidR="00062B05">
        <w:rPr>
          <w:rFonts w:ascii="宋体" w:hAnsi="宋体" w:hint="eastAsia"/>
          <w:sz w:val="28"/>
          <w:szCs w:val="28"/>
        </w:rPr>
        <w:t>部分</w:t>
      </w:r>
      <w:r>
        <w:rPr>
          <w:rFonts w:ascii="宋体" w:hAnsi="宋体" w:hint="eastAsia"/>
          <w:sz w:val="28"/>
          <w:szCs w:val="28"/>
        </w:rPr>
        <w:t>课程</w:t>
      </w:r>
    </w:p>
    <w:p w:rsidR="00CA0381" w:rsidRDefault="00CA0381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E70BF" wp14:editId="20E82063">
            <wp:extent cx="5274310" cy="1070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81" w:rsidRPr="000912AF" w:rsidRDefault="00CA0381">
      <w:pPr>
        <w:rPr>
          <w:rFonts w:ascii="宋体" w:hAnsi="宋体" w:cs="Arial"/>
        </w:rPr>
      </w:pPr>
      <w:r w:rsidRPr="000912AF">
        <w:rPr>
          <w:rFonts w:ascii="宋体" w:hAnsi="宋体" w:hint="eastAsia"/>
          <w:sz w:val="24"/>
          <w:szCs w:val="28"/>
        </w:rPr>
        <w:t>课程视频（20%）：</w:t>
      </w:r>
      <w:r w:rsidRPr="00CA0381">
        <w:rPr>
          <w:rFonts w:ascii="宋体" w:hAnsi="宋体" w:cs="Arial"/>
        </w:rPr>
        <w:t>完成全部视频任务点得满分</w:t>
      </w:r>
      <w:r w:rsidR="009032D9" w:rsidRPr="000912AF">
        <w:rPr>
          <w:rFonts w:ascii="宋体" w:hAnsi="宋体" w:cs="Arial" w:hint="eastAsia"/>
        </w:rPr>
        <w:t>20分</w:t>
      </w:r>
      <w:r w:rsidRPr="00CA0381">
        <w:rPr>
          <w:rFonts w:ascii="宋体" w:hAnsi="宋体" w:cs="Arial"/>
        </w:rPr>
        <w:t>，单个视频任务点分值平均分配</w:t>
      </w:r>
    </w:p>
    <w:p w:rsidR="00CA0381" w:rsidRPr="000912AF" w:rsidRDefault="009032D9">
      <w:pPr>
        <w:rPr>
          <w:rFonts w:ascii="宋体" w:hAnsi="宋体" w:cs="Arial"/>
          <w:sz w:val="24"/>
        </w:rPr>
      </w:pPr>
      <w:r w:rsidRPr="000912AF">
        <w:rPr>
          <w:rFonts w:ascii="宋体" w:hAnsi="宋体" w:cs="Arial" w:hint="eastAsia"/>
          <w:sz w:val="24"/>
        </w:rPr>
        <w:t>期末考试（80%）：期末</w:t>
      </w:r>
      <w:proofErr w:type="gramStart"/>
      <w:r w:rsidRPr="000912AF">
        <w:rPr>
          <w:rFonts w:ascii="宋体" w:hAnsi="宋体" w:cs="Arial" w:hint="eastAsia"/>
          <w:sz w:val="24"/>
        </w:rPr>
        <w:t>考试考试</w:t>
      </w:r>
      <w:proofErr w:type="gramEnd"/>
      <w:r w:rsidRPr="000912AF">
        <w:rPr>
          <w:rFonts w:ascii="宋体" w:hAnsi="宋体" w:cs="Arial" w:hint="eastAsia"/>
          <w:sz w:val="24"/>
        </w:rPr>
        <w:t>成绩满分80分，百分制试卷得分值×0.8。</w:t>
      </w:r>
    </w:p>
    <w:p w:rsidR="009032D9" w:rsidRPr="00DC5FC7" w:rsidRDefault="009032D9" w:rsidP="009032D9">
      <w:pPr>
        <w:pStyle w:val="a8"/>
        <w:numPr>
          <w:ilvl w:val="0"/>
          <w:numId w:val="1"/>
        </w:numPr>
        <w:rPr>
          <w:rFonts w:ascii="黑体" w:eastAsia="黑体" w:hAnsi="黑体" w:cs="Arial"/>
          <w:sz w:val="28"/>
        </w:rPr>
      </w:pPr>
      <w:r w:rsidRPr="00DC5FC7">
        <w:rPr>
          <w:rFonts w:ascii="黑体" w:eastAsia="黑体" w:hAnsi="黑体" w:cs="Arial" w:hint="eastAsia"/>
          <w:sz w:val="28"/>
        </w:rPr>
        <w:t>观看视频方法</w:t>
      </w:r>
    </w:p>
    <w:p w:rsidR="00FF2146" w:rsidRPr="000912AF" w:rsidRDefault="00FF2146" w:rsidP="00FF2146">
      <w:pPr>
        <w:pStyle w:val="a8"/>
        <w:numPr>
          <w:ilvl w:val="0"/>
          <w:numId w:val="2"/>
        </w:numPr>
        <w:rPr>
          <w:rFonts w:ascii="宋体" w:hAnsi="宋体" w:cs="Arial"/>
          <w:sz w:val="28"/>
        </w:rPr>
      </w:pPr>
      <w:r w:rsidRPr="000912AF">
        <w:rPr>
          <w:rFonts w:ascii="宋体" w:hAnsi="宋体" w:cs="Arial" w:hint="eastAsia"/>
          <w:sz w:val="28"/>
        </w:rPr>
        <w:t>登陆网址</w:t>
      </w:r>
      <w:hyperlink r:id="rId8" w:history="1">
        <w:r w:rsidRPr="000912AF">
          <w:rPr>
            <w:rStyle w:val="af1"/>
            <w:rFonts w:ascii="宋体" w:hAnsi="宋体" w:cs="Arial"/>
            <w:color w:val="auto"/>
            <w:sz w:val="28"/>
          </w:rPr>
          <w:t>http://jxjw.sdns.wljy.sdu.edu.cn/mh</w:t>
        </w:r>
      </w:hyperlink>
    </w:p>
    <w:p w:rsidR="00FF2146" w:rsidRPr="000912AF" w:rsidRDefault="00FF2146" w:rsidP="00FF2146">
      <w:pPr>
        <w:ind w:left="720"/>
        <w:rPr>
          <w:rFonts w:ascii="宋体" w:hAnsi="宋体" w:cs="Arial"/>
          <w:sz w:val="28"/>
        </w:rPr>
      </w:pPr>
      <w:r w:rsidRPr="000912AF">
        <w:rPr>
          <w:rFonts w:ascii="宋体" w:hAnsi="宋体" w:cs="Arial" w:hint="eastAsia"/>
          <w:sz w:val="28"/>
        </w:rPr>
        <w:t>点击登录：用户名为学号，密码为身份证后6位。</w:t>
      </w:r>
    </w:p>
    <w:p w:rsidR="00FF2146" w:rsidRPr="009032D9" w:rsidRDefault="00FF2146" w:rsidP="00FF2146">
      <w:pPr>
        <w:pStyle w:val="a8"/>
        <w:ind w:left="142"/>
        <w:rPr>
          <w:rFonts w:ascii="宋体" w:hAnsi="宋体" w:cs="Arial"/>
          <w:color w:val="666666"/>
          <w:sz w:val="28"/>
        </w:rPr>
      </w:pPr>
      <w:r>
        <w:rPr>
          <w:noProof/>
        </w:rPr>
        <w:drawing>
          <wp:inline distT="0" distB="0" distL="0" distR="0" wp14:anchorId="2CA7A4E4" wp14:editId="25922947">
            <wp:extent cx="5274310" cy="125387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D9" w:rsidRPr="00DC5FC7" w:rsidRDefault="00FF2146" w:rsidP="00FF2146">
      <w:pPr>
        <w:pStyle w:val="a8"/>
        <w:numPr>
          <w:ilvl w:val="0"/>
          <w:numId w:val="2"/>
        </w:numPr>
        <w:rPr>
          <w:rFonts w:ascii="宋体" w:hAnsi="宋体"/>
          <w:sz w:val="28"/>
          <w:szCs w:val="28"/>
        </w:rPr>
      </w:pPr>
      <w:r w:rsidRPr="00DC5FC7">
        <w:rPr>
          <w:rFonts w:ascii="宋体" w:hAnsi="宋体" w:hint="eastAsia"/>
          <w:sz w:val="28"/>
          <w:szCs w:val="28"/>
        </w:rPr>
        <w:t>根据考核方式找到对应视频</w:t>
      </w:r>
    </w:p>
    <w:p w:rsidR="00FF2146" w:rsidRPr="00FF2146" w:rsidRDefault="00FF2146" w:rsidP="00FF2146">
      <w:pPr>
        <w:ind w:left="142"/>
        <w:jc w:val="left"/>
        <w:rPr>
          <w:rFonts w:ascii="宋体" w:hAnsi="宋体"/>
          <w:sz w:val="40"/>
          <w:szCs w:val="28"/>
        </w:rPr>
      </w:pPr>
      <w:r>
        <w:rPr>
          <w:noProof/>
        </w:rPr>
        <w:lastRenderedPageBreak/>
        <w:drawing>
          <wp:inline distT="0" distB="0" distL="0" distR="0" wp14:anchorId="4DB549DB" wp14:editId="13EEA39E">
            <wp:extent cx="5274310" cy="24576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46" w:rsidRPr="00062B05" w:rsidRDefault="00FF2146" w:rsidP="00062B05">
      <w:pPr>
        <w:pStyle w:val="a8"/>
        <w:numPr>
          <w:ilvl w:val="0"/>
          <w:numId w:val="2"/>
        </w:numPr>
        <w:ind w:left="142" w:firstLine="0"/>
        <w:rPr>
          <w:rFonts w:ascii="宋体" w:hAnsi="宋体"/>
          <w:sz w:val="24"/>
          <w:szCs w:val="28"/>
        </w:rPr>
      </w:pPr>
      <w:r w:rsidRPr="00062B05">
        <w:rPr>
          <w:rFonts w:ascii="宋体" w:hAnsi="宋体" w:hint="eastAsia"/>
          <w:sz w:val="24"/>
          <w:szCs w:val="28"/>
        </w:rPr>
        <w:t>点击课程后面的“进入学习”，左侧是任务点，点击任务点的标题进入对应的学习界面。</w:t>
      </w:r>
    </w:p>
    <w:p w:rsidR="00FF2146" w:rsidRDefault="00FF2146" w:rsidP="00FF2146">
      <w:pPr>
        <w:pStyle w:val="a8"/>
        <w:ind w:left="142"/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inline distT="0" distB="0" distL="0" distR="0" wp14:anchorId="0B8FA66B" wp14:editId="343CC4D5">
            <wp:extent cx="4562475" cy="17162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201" cy="17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E" w:rsidRPr="00DC5FC7" w:rsidRDefault="00D1216E" w:rsidP="00DC5FC7">
      <w:pPr>
        <w:pStyle w:val="a8"/>
        <w:numPr>
          <w:ilvl w:val="0"/>
          <w:numId w:val="2"/>
        </w:numPr>
        <w:ind w:left="426" w:hanging="284"/>
        <w:jc w:val="left"/>
        <w:rPr>
          <w:rFonts w:ascii="宋体" w:hAnsi="宋体"/>
          <w:sz w:val="28"/>
          <w:szCs w:val="28"/>
        </w:rPr>
      </w:pPr>
      <w:r w:rsidRPr="00DC5FC7">
        <w:rPr>
          <w:rFonts w:ascii="宋体" w:hAnsi="宋体" w:hint="eastAsia"/>
          <w:sz w:val="28"/>
          <w:szCs w:val="28"/>
        </w:rPr>
        <w:t>任务点由视频+章节测验构成（</w:t>
      </w:r>
      <w:r w:rsidR="00634907">
        <w:rPr>
          <w:rFonts w:ascii="宋体" w:hAnsi="宋体" w:hint="eastAsia"/>
          <w:sz w:val="28"/>
          <w:szCs w:val="28"/>
        </w:rPr>
        <w:t>主干</w:t>
      </w:r>
      <w:r w:rsidRPr="00DC5FC7">
        <w:rPr>
          <w:rFonts w:ascii="宋体" w:hAnsi="宋体" w:hint="eastAsia"/>
          <w:sz w:val="28"/>
          <w:szCs w:val="28"/>
        </w:rPr>
        <w:t>课程</w:t>
      </w:r>
      <w:r w:rsidR="00634907">
        <w:rPr>
          <w:rFonts w:ascii="宋体" w:hAnsi="宋体" w:hint="eastAsia"/>
          <w:sz w:val="28"/>
          <w:szCs w:val="28"/>
        </w:rPr>
        <w:t>可能</w:t>
      </w:r>
      <w:r w:rsidRPr="00DC5FC7">
        <w:rPr>
          <w:rFonts w:ascii="宋体" w:hAnsi="宋体" w:hint="eastAsia"/>
          <w:sz w:val="28"/>
          <w:szCs w:val="28"/>
        </w:rPr>
        <w:t>没有测验）</w:t>
      </w:r>
    </w:p>
    <w:p w:rsidR="00D1216E" w:rsidRDefault="00D1216E" w:rsidP="002C32EA">
      <w:pPr>
        <w:pStyle w:val="a8"/>
        <w:ind w:left="0"/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inline distT="0" distB="0" distL="0" distR="0" wp14:anchorId="1197F408" wp14:editId="3AEA13A6">
            <wp:extent cx="6315075" cy="15515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6123" cy="1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05" w:rsidRDefault="002C32EA" w:rsidP="002C32EA">
      <w:pPr>
        <w:jc w:val="left"/>
        <w:rPr>
          <w:rFonts w:ascii="宋体" w:hAnsi="宋体"/>
          <w:sz w:val="28"/>
          <w:szCs w:val="28"/>
        </w:rPr>
      </w:pPr>
      <w:r w:rsidRPr="00DC5FC7">
        <w:rPr>
          <w:rFonts w:ascii="宋体" w:hAnsi="宋体" w:hint="eastAsia"/>
          <w:sz w:val="28"/>
          <w:szCs w:val="28"/>
        </w:rPr>
        <w:t>视频观看完后，只要点击“章节测验”就可以切换到章节测验的界面。</w:t>
      </w:r>
    </w:p>
    <w:p w:rsidR="00062B05" w:rsidRPr="00F11BE1" w:rsidRDefault="00062B05" w:rsidP="002C32EA">
      <w:pPr>
        <w:jc w:val="left"/>
        <w:rPr>
          <w:rFonts w:ascii="宋体" w:hAnsi="宋体"/>
          <w:sz w:val="24"/>
          <w:szCs w:val="28"/>
        </w:rPr>
      </w:pPr>
      <w:r w:rsidRPr="00062B05">
        <w:rPr>
          <w:rFonts w:ascii="宋体" w:hAnsi="宋体" w:hint="eastAsia"/>
          <w:color w:val="C00000"/>
          <w:sz w:val="24"/>
          <w:szCs w:val="28"/>
        </w:rPr>
        <w:t>提醒：测验只能做一次，测验得分越高，总成绩越高，</w:t>
      </w:r>
      <w:r>
        <w:rPr>
          <w:rFonts w:ascii="宋体" w:hAnsi="宋体" w:hint="eastAsia"/>
          <w:color w:val="C00000"/>
          <w:sz w:val="24"/>
          <w:szCs w:val="28"/>
        </w:rPr>
        <w:t>最高总分40分，最低全部做错</w:t>
      </w:r>
      <w:r w:rsidRPr="00062B05">
        <w:rPr>
          <w:rFonts w:ascii="宋体" w:hAnsi="宋体" w:hint="eastAsia"/>
          <w:color w:val="C00000"/>
          <w:sz w:val="24"/>
          <w:szCs w:val="28"/>
        </w:rPr>
        <w:t>得0分。</w:t>
      </w:r>
      <w:r w:rsidR="00F11BE1" w:rsidRPr="00F11BE1">
        <w:rPr>
          <w:rFonts w:ascii="宋体" w:hAnsi="宋体" w:hint="eastAsia"/>
          <w:sz w:val="24"/>
          <w:szCs w:val="28"/>
        </w:rPr>
        <w:t>课程测验：做课程测验时，暂时保存指的是不会提交到教师端，不会进行自动批阅，学生再次打开可以继续答题，包括修改答案。提交作业指的是提交后即进入批阅流程，不及格（小于60）打回可重做，已及格的学生不能再进行修改答案。按照学生完成的任务点测验的平均分值与权重比例计入总评成绩。</w:t>
      </w:r>
    </w:p>
    <w:p w:rsidR="002C32EA" w:rsidRPr="00DC5FC7" w:rsidRDefault="002C32EA" w:rsidP="002C32EA">
      <w:pPr>
        <w:jc w:val="left"/>
        <w:rPr>
          <w:rFonts w:ascii="宋体" w:hAnsi="宋体"/>
          <w:sz w:val="40"/>
          <w:szCs w:val="28"/>
        </w:rPr>
      </w:pPr>
      <w:r>
        <w:rPr>
          <w:noProof/>
        </w:rPr>
        <w:lastRenderedPageBreak/>
        <w:drawing>
          <wp:inline distT="0" distB="0" distL="0" distR="0" wp14:anchorId="72879FF8" wp14:editId="5810F370">
            <wp:extent cx="5274310" cy="1551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E" w:rsidRPr="00AB4BDE" w:rsidRDefault="00DC5FC7" w:rsidP="00DC5FC7">
      <w:pPr>
        <w:jc w:val="left"/>
        <w:rPr>
          <w:rFonts w:ascii="宋体" w:hAnsi="宋体"/>
          <w:b/>
          <w:color w:val="FF0000"/>
          <w:sz w:val="28"/>
          <w:szCs w:val="28"/>
        </w:rPr>
      </w:pPr>
      <w:r w:rsidRPr="00AB4BDE">
        <w:rPr>
          <w:rFonts w:ascii="宋体" w:hAnsi="宋体" w:hint="eastAsia"/>
          <w:b/>
          <w:color w:val="FF0000"/>
          <w:sz w:val="28"/>
          <w:szCs w:val="28"/>
        </w:rPr>
        <w:t>已完成如下</w:t>
      </w:r>
    </w:p>
    <w:p w:rsidR="00D1216E" w:rsidRPr="00DC5FC7" w:rsidRDefault="00DC5FC7" w:rsidP="00DC5FC7">
      <w:pPr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inline distT="0" distB="0" distL="0" distR="0" wp14:anchorId="659E157A" wp14:editId="7CAAC57B">
            <wp:extent cx="5274310" cy="1443720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46" w:rsidRPr="004518CF" w:rsidRDefault="00DC5FC7" w:rsidP="00DC5FC7">
      <w:pPr>
        <w:jc w:val="left"/>
        <w:rPr>
          <w:rFonts w:ascii="宋体" w:hAnsi="宋体"/>
          <w:b/>
          <w:color w:val="FF0000"/>
          <w:sz w:val="28"/>
          <w:szCs w:val="28"/>
        </w:rPr>
      </w:pPr>
      <w:r w:rsidRPr="004518CF">
        <w:rPr>
          <w:rFonts w:ascii="宋体" w:hAnsi="宋体" w:hint="eastAsia"/>
          <w:b/>
          <w:color w:val="FF0000"/>
          <w:sz w:val="28"/>
          <w:szCs w:val="28"/>
        </w:rPr>
        <w:t>提醒：视频</w:t>
      </w:r>
      <w:r w:rsidR="00AB4BDE">
        <w:rPr>
          <w:rFonts w:ascii="宋体" w:hAnsi="宋体" w:hint="eastAsia"/>
          <w:b/>
          <w:color w:val="FF0000"/>
          <w:sz w:val="28"/>
          <w:szCs w:val="28"/>
        </w:rPr>
        <w:t>观看过程中鼠标不要离开播放界面，否则会停止播放，只需要点击播放键</w:t>
      </w:r>
      <w:r w:rsidRPr="004518CF">
        <w:rPr>
          <w:rFonts w:ascii="宋体" w:hAnsi="宋体" w:hint="eastAsia"/>
          <w:b/>
          <w:color w:val="FF0000"/>
          <w:sz w:val="28"/>
          <w:szCs w:val="28"/>
        </w:rPr>
        <w:t>就会重新播放。视频会不定时的跳出考核题目，回答正确就会继续播放，不回答就会停止。</w:t>
      </w:r>
    </w:p>
    <w:p w:rsidR="00DC5FC7" w:rsidRDefault="00DC5FC7" w:rsidP="00DC5FC7">
      <w:pPr>
        <w:jc w:val="left"/>
        <w:rPr>
          <w:rFonts w:ascii="宋体" w:hAnsi="宋体"/>
          <w:sz w:val="40"/>
          <w:szCs w:val="28"/>
        </w:rPr>
      </w:pPr>
    </w:p>
    <w:p w:rsidR="00DC5FC7" w:rsidRPr="00DC5FC7" w:rsidRDefault="00DC5FC7" w:rsidP="00DC5FC7">
      <w:pPr>
        <w:pStyle w:val="a8"/>
        <w:numPr>
          <w:ilvl w:val="0"/>
          <w:numId w:val="1"/>
        </w:numPr>
        <w:jc w:val="left"/>
        <w:rPr>
          <w:rFonts w:ascii="宋体" w:hAnsi="宋体"/>
          <w:sz w:val="40"/>
          <w:szCs w:val="28"/>
        </w:rPr>
      </w:pPr>
      <w:r w:rsidRPr="00DC5FC7">
        <w:rPr>
          <w:rFonts w:ascii="宋体" w:hAnsi="宋体" w:hint="eastAsia"/>
          <w:sz w:val="40"/>
          <w:szCs w:val="28"/>
        </w:rPr>
        <w:t>手机客户端</w:t>
      </w:r>
    </w:p>
    <w:p w:rsidR="00DC5FC7" w:rsidRPr="00DC5FC7" w:rsidRDefault="00DC5FC7" w:rsidP="004518CF">
      <w:pPr>
        <w:pStyle w:val="a8"/>
        <w:ind w:left="142"/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inline distT="0" distB="0" distL="0" distR="0" wp14:anchorId="5168A338" wp14:editId="63A3650B">
            <wp:extent cx="2761905" cy="18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7" w:rsidRDefault="00DC5FC7" w:rsidP="00DC5FC7">
      <w:pPr>
        <w:jc w:val="left"/>
        <w:rPr>
          <w:rFonts w:ascii="宋体" w:hAnsi="宋体"/>
          <w:sz w:val="40"/>
          <w:szCs w:val="28"/>
        </w:rPr>
      </w:pPr>
      <w:r w:rsidRPr="00DC5FC7">
        <w:rPr>
          <w:rFonts w:ascii="宋体" w:hAnsi="宋体"/>
          <w:noProof/>
          <w:sz w:val="4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3220720</wp:posOffset>
                </wp:positionH>
                <wp:positionV relativeFrom="paragraph">
                  <wp:posOffset>190500</wp:posOffset>
                </wp:positionV>
                <wp:extent cx="2374265" cy="1403985"/>
                <wp:effectExtent l="0" t="0" r="24130" b="2159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FC7" w:rsidRDefault="004518CF">
                            <w:r>
                              <w:rPr>
                                <w:rFonts w:hint="eastAsia"/>
                              </w:rPr>
                              <w:t>第一次登陆时点击头像，和电脑端登陆方式相同，用户名为学号，密码为身份证号后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位，后期可绑定手机号登陆。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53.6pt;margin-top:1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">
                <v:textbox style="mso-fit-shape-to-text:t">
                  <w:txbxContent>
                    <w:p w:rsidR="00DC5FC7" w:rsidRDefault="004518CF">
                      <w:r>
                        <w:rPr>
                          <w:rFonts w:hint="eastAsia"/>
                        </w:rPr>
                        <w:t>第一次登陆时点击头像，和电脑端登陆方式相同，用户名为学号，密码为身份证号后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位，后期可绑定手机号登陆。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422910</wp:posOffset>
                </wp:positionV>
                <wp:extent cx="2352675" cy="266700"/>
                <wp:effectExtent l="38100" t="114300" r="9525" b="190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52675" cy="266700"/>
                        </a:xfrm>
                        <a:prstGeom prst="straightConnector1">
                          <a:avLst/>
                        </a:prstGeom>
                        <a:ln w="31750" cmpd="sng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9E3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6pt;margin-top:33.3pt;width:185.25pt;height:21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" strokecolor="red" strokeweight="2.5pt">
                <v:stroke endarrow="open" joinstyle="miter"/>
              </v:shape>
            </w:pict>
          </mc:Fallback>
        </mc:AlternateContent>
      </w:r>
      <w:r w:rsidRPr="00DC5FC7">
        <w:rPr>
          <w:rFonts w:ascii="宋体" w:hAnsi="宋体"/>
          <w:noProof/>
          <w:sz w:val="40"/>
          <w:szCs w:val="28"/>
        </w:rPr>
        <w:drawing>
          <wp:inline distT="0" distB="0" distL="0" distR="0" wp14:anchorId="005B87AF" wp14:editId="5270F7C0">
            <wp:extent cx="2287470" cy="406717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8039" cy="40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F" w:rsidRPr="004518CF" w:rsidRDefault="004518CF" w:rsidP="00DC5FC7">
      <w:pPr>
        <w:jc w:val="left"/>
        <w:rPr>
          <w:rFonts w:ascii="宋体" w:hAnsi="宋体"/>
          <w:sz w:val="28"/>
          <w:szCs w:val="28"/>
        </w:rPr>
      </w:pPr>
      <w:r w:rsidRPr="004518CF">
        <w:rPr>
          <w:rFonts w:ascii="宋体" w:hAnsi="宋体" w:hint="eastAsia"/>
          <w:sz w:val="28"/>
          <w:szCs w:val="28"/>
        </w:rPr>
        <w:t>点击“课程学习”-进行中的课</w:t>
      </w:r>
      <w:r w:rsidRPr="004518CF">
        <w:rPr>
          <w:rFonts w:ascii="宋体" w:hAnsi="宋体"/>
          <w:sz w:val="28"/>
          <w:szCs w:val="28"/>
        </w:rPr>
        <w:t>—</w:t>
      </w:r>
      <w:r w:rsidRPr="004518CF">
        <w:rPr>
          <w:rFonts w:ascii="宋体" w:hAnsi="宋体" w:hint="eastAsia"/>
          <w:b/>
          <w:color w:val="FF0000"/>
          <w:sz w:val="28"/>
          <w:szCs w:val="28"/>
        </w:rPr>
        <w:t>“章节”</w:t>
      </w:r>
      <w:r w:rsidRPr="004518CF">
        <w:rPr>
          <w:rFonts w:ascii="宋体" w:hAnsi="宋体"/>
          <w:sz w:val="28"/>
          <w:szCs w:val="28"/>
        </w:rPr>
        <w:t>—</w:t>
      </w:r>
      <w:r w:rsidRPr="004518CF">
        <w:rPr>
          <w:rFonts w:ascii="宋体" w:hAnsi="宋体" w:hint="eastAsia"/>
          <w:sz w:val="28"/>
          <w:szCs w:val="28"/>
        </w:rPr>
        <w:t>即可进行视频学习或者测试</w:t>
      </w:r>
    </w:p>
    <w:p w:rsidR="004518CF" w:rsidRDefault="004518CF" w:rsidP="00DC5FC7">
      <w:pPr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inline distT="0" distB="0" distL="0" distR="0" wp14:anchorId="2BAD92A4" wp14:editId="4710171F">
            <wp:extent cx="5274310" cy="378419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F" w:rsidRPr="004518CF" w:rsidRDefault="004518CF" w:rsidP="00DC5FC7">
      <w:pPr>
        <w:jc w:val="left"/>
        <w:rPr>
          <w:rFonts w:ascii="宋体" w:hAnsi="宋体" w:hint="eastAsia"/>
          <w:sz w:val="28"/>
          <w:szCs w:val="28"/>
        </w:rPr>
      </w:pPr>
      <w:r w:rsidRPr="004518CF">
        <w:rPr>
          <w:rFonts w:ascii="宋体" w:hAnsi="宋体" w:hint="eastAsia"/>
          <w:sz w:val="28"/>
          <w:szCs w:val="28"/>
        </w:rPr>
        <w:lastRenderedPageBreak/>
        <w:t>可参照电脑端完成。</w:t>
      </w:r>
      <w:r w:rsidR="0039637E">
        <w:rPr>
          <w:rFonts w:ascii="宋体" w:hAnsi="宋体" w:hint="eastAsia"/>
          <w:sz w:val="28"/>
          <w:szCs w:val="28"/>
        </w:rPr>
        <w:t>(提醒</w:t>
      </w:r>
      <w:r w:rsidR="0039637E">
        <w:rPr>
          <w:rFonts w:ascii="宋体" w:hAnsi="宋体"/>
          <w:sz w:val="28"/>
          <w:szCs w:val="28"/>
        </w:rPr>
        <w:t>：不支持</w:t>
      </w:r>
      <w:r w:rsidR="0039637E">
        <w:rPr>
          <w:rFonts w:ascii="宋体" w:hAnsi="宋体" w:hint="eastAsia"/>
          <w:sz w:val="28"/>
          <w:szCs w:val="28"/>
        </w:rPr>
        <w:t>一个</w:t>
      </w:r>
      <w:r w:rsidR="0039637E">
        <w:rPr>
          <w:rFonts w:ascii="宋体" w:hAnsi="宋体"/>
          <w:sz w:val="28"/>
          <w:szCs w:val="28"/>
        </w:rPr>
        <w:t>账号同时登陆</w:t>
      </w:r>
      <w:r w:rsidR="0039637E">
        <w:rPr>
          <w:rFonts w:ascii="宋体" w:hAnsi="宋体" w:hint="eastAsia"/>
          <w:sz w:val="28"/>
          <w:szCs w:val="28"/>
        </w:rPr>
        <w:t>两次)</w:t>
      </w:r>
      <w:bookmarkStart w:id="0" w:name="_GoBack"/>
      <w:bookmarkEnd w:id="0"/>
    </w:p>
    <w:p w:rsidR="004518CF" w:rsidRPr="004518CF" w:rsidRDefault="004518CF" w:rsidP="004518CF">
      <w:pPr>
        <w:pStyle w:val="a8"/>
        <w:numPr>
          <w:ilvl w:val="0"/>
          <w:numId w:val="1"/>
        </w:numPr>
        <w:jc w:val="left"/>
        <w:rPr>
          <w:rFonts w:ascii="宋体" w:hAnsi="宋体"/>
          <w:sz w:val="40"/>
          <w:szCs w:val="28"/>
        </w:rPr>
      </w:pPr>
      <w:r w:rsidRPr="004518CF">
        <w:rPr>
          <w:rFonts w:ascii="宋体" w:hAnsi="宋体" w:hint="eastAsia"/>
          <w:sz w:val="40"/>
          <w:szCs w:val="28"/>
        </w:rPr>
        <w:t>成绩查询</w:t>
      </w:r>
    </w:p>
    <w:p w:rsidR="004518CF" w:rsidRPr="004518CF" w:rsidRDefault="004518CF" w:rsidP="004518CF">
      <w:pPr>
        <w:pStyle w:val="a8"/>
        <w:ind w:left="720"/>
        <w:jc w:val="left"/>
        <w:rPr>
          <w:rFonts w:ascii="宋体" w:hAnsi="宋体"/>
          <w:sz w:val="40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2703195</wp:posOffset>
            </wp:positionV>
            <wp:extent cx="3898900" cy="2924175"/>
            <wp:effectExtent l="0" t="0" r="6350" b="952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2161540" cy="2323465"/>
            <wp:effectExtent l="0" t="0" r="0" b="63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18CF" w:rsidRPr="00451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EE2E34"/>
    <w:multiLevelType w:val="hybridMultilevel"/>
    <w:tmpl w:val="DA048912"/>
    <w:lvl w:ilvl="0" w:tplc="3918AD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3B74AE"/>
    <w:multiLevelType w:val="hybridMultilevel"/>
    <w:tmpl w:val="C25E1674"/>
    <w:lvl w:ilvl="0" w:tplc="738C201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1C1"/>
    <w:rsid w:val="00062B05"/>
    <w:rsid w:val="000912AF"/>
    <w:rsid w:val="002A187F"/>
    <w:rsid w:val="002C32EA"/>
    <w:rsid w:val="0039637E"/>
    <w:rsid w:val="004518CF"/>
    <w:rsid w:val="005D289E"/>
    <w:rsid w:val="00603D7F"/>
    <w:rsid w:val="00634907"/>
    <w:rsid w:val="006607DE"/>
    <w:rsid w:val="007E4AA4"/>
    <w:rsid w:val="00845EA6"/>
    <w:rsid w:val="009032D9"/>
    <w:rsid w:val="00AB4BDE"/>
    <w:rsid w:val="00AE61C1"/>
    <w:rsid w:val="00CA0381"/>
    <w:rsid w:val="00D1216E"/>
    <w:rsid w:val="00DC5FC7"/>
    <w:rsid w:val="00F11BE1"/>
    <w:rsid w:val="00FF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C8A88F-CD09-4D2A-82AF-4CA1F7C7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z w:val="21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7" w:qFormat="1"/>
    <w:lsdException w:name="heading 2" w:semiHidden="1" w:uiPriority="8" w:unhideWhenUsed="1" w:qFormat="1"/>
    <w:lsdException w:name="heading 3" w:semiHidden="1" w:uiPriority="9" w:unhideWhenUsed="1" w:qFormat="1"/>
    <w:lsdException w:name="heading 4" w:semiHidden="1" w:uiPriority="10" w:unhideWhenUsed="1" w:qFormat="1"/>
    <w:lsdException w:name="heading 5" w:semiHidden="1" w:uiPriority="11" w:unhideWhenUsed="1" w:qFormat="1"/>
    <w:lsdException w:name="heading 6" w:semiHidden="1" w:uiPriority="12" w:unhideWhenUsed="1" w:qFormat="1"/>
    <w:lsdException w:name="heading 7" w:semiHidden="1" w:uiPriority="13" w:unhideWhenUsed="1" w:qFormat="1"/>
    <w:lsdException w:name="heading 8" w:semiHidden="1" w:uiPriority="14" w:unhideWhenUsed="1" w:qFormat="1"/>
    <w:lsdException w:name="heading 9" w:semiHidden="1" w:uiPriority="1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8" w:unhideWhenUsed="1" w:qFormat="1"/>
    <w:lsdException w:name="toc 2" w:semiHidden="1" w:uiPriority="29" w:unhideWhenUsed="1" w:qFormat="1"/>
    <w:lsdException w:name="toc 3" w:semiHidden="1" w:uiPriority="30" w:unhideWhenUsed="1" w:qFormat="1"/>
    <w:lsdException w:name="toc 4" w:semiHidden="1" w:uiPriority="31" w:unhideWhenUsed="1" w:qFormat="1"/>
    <w:lsdException w:name="toc 5" w:semiHidden="1" w:uiPriority="32" w:unhideWhenUsed="1" w:qFormat="1"/>
    <w:lsdException w:name="toc 6" w:semiHidden="1" w:uiPriority="33" w:unhideWhenUsed="1" w:qFormat="1"/>
    <w:lsdException w:name="toc 7" w:semiHidden="1" w:uiPriority="34" w:unhideWhenUsed="1" w:qFormat="1"/>
    <w:lsdException w:name="toc 8" w:semiHidden="1" w:uiPriority="35" w:unhideWhenUsed="1" w:qFormat="1"/>
    <w:lsdException w:name="toc 9" w:semiHidden="1" w:uiPriority="36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0" w:qFormat="1"/>
    <w:lsdException w:name="Emphasis" w:uiPriority="1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1" w:qFormat="1"/>
    <w:lsdException w:name="Intense Quote" w:uiPriority="2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7" w:qFormat="1"/>
    <w:lsdException w:name="Intense Emphasis" w:uiPriority="19" w:qFormat="1"/>
    <w:lsdException w:name="Subtle Reference" w:uiPriority="23" w:qFormat="1"/>
    <w:lsdException w:name="Intense Reference" w:uiPriority="24" w:qFormat="1"/>
    <w:lsdException w:name="Book Title" w:uiPriority="25" w:qFormat="1"/>
    <w:lsdException w:name="Bibliography" w:semiHidden="1" w:uiPriority="37" w:unhideWhenUsed="1"/>
    <w:lsdException w:name="TOC Heading" w:semiHidden="1" w:uiPriority="2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45EA6"/>
  </w:style>
  <w:style w:type="paragraph" w:styleId="1">
    <w:name w:val="heading 1"/>
    <w:link w:val="1Char"/>
    <w:uiPriority w:val="7"/>
    <w:qFormat/>
    <w:rsid w:val="00845EA6"/>
    <w:pPr>
      <w:outlineLvl w:val="0"/>
    </w:pPr>
    <w:rPr>
      <w:sz w:val="28"/>
      <w:szCs w:val="28"/>
    </w:rPr>
  </w:style>
  <w:style w:type="paragraph" w:styleId="2">
    <w:name w:val="heading 2"/>
    <w:link w:val="2Char"/>
    <w:uiPriority w:val="8"/>
    <w:qFormat/>
    <w:rsid w:val="00845EA6"/>
    <w:pPr>
      <w:outlineLvl w:val="1"/>
    </w:pPr>
  </w:style>
  <w:style w:type="paragraph" w:styleId="3">
    <w:name w:val="heading 3"/>
    <w:link w:val="3Char"/>
    <w:uiPriority w:val="9"/>
    <w:qFormat/>
    <w:rsid w:val="00845EA6"/>
    <w:pPr>
      <w:ind w:left="1000" w:hanging="400"/>
      <w:outlineLvl w:val="2"/>
    </w:pPr>
  </w:style>
  <w:style w:type="paragraph" w:styleId="4">
    <w:name w:val="heading 4"/>
    <w:link w:val="4Char"/>
    <w:uiPriority w:val="10"/>
    <w:qFormat/>
    <w:rsid w:val="00845EA6"/>
    <w:pPr>
      <w:ind w:left="1200" w:hanging="400"/>
      <w:outlineLvl w:val="3"/>
    </w:pPr>
    <w:rPr>
      <w:b/>
    </w:rPr>
  </w:style>
  <w:style w:type="paragraph" w:styleId="5">
    <w:name w:val="heading 5"/>
    <w:link w:val="5Char"/>
    <w:uiPriority w:val="11"/>
    <w:qFormat/>
    <w:rsid w:val="00845EA6"/>
    <w:pPr>
      <w:ind w:left="1400" w:hanging="400"/>
      <w:outlineLvl w:val="4"/>
    </w:pPr>
  </w:style>
  <w:style w:type="paragraph" w:styleId="6">
    <w:name w:val="heading 6"/>
    <w:link w:val="6Char"/>
    <w:uiPriority w:val="12"/>
    <w:qFormat/>
    <w:rsid w:val="00845EA6"/>
    <w:pPr>
      <w:ind w:left="1600" w:hanging="400"/>
      <w:outlineLvl w:val="5"/>
    </w:pPr>
    <w:rPr>
      <w:b/>
    </w:rPr>
  </w:style>
  <w:style w:type="paragraph" w:styleId="7">
    <w:name w:val="heading 7"/>
    <w:link w:val="7Char"/>
    <w:uiPriority w:val="13"/>
    <w:qFormat/>
    <w:rsid w:val="00845EA6"/>
    <w:pPr>
      <w:ind w:left="1800" w:hanging="400"/>
      <w:outlineLvl w:val="6"/>
    </w:pPr>
  </w:style>
  <w:style w:type="paragraph" w:styleId="8">
    <w:name w:val="heading 8"/>
    <w:link w:val="8Char"/>
    <w:uiPriority w:val="14"/>
    <w:qFormat/>
    <w:rsid w:val="00845EA6"/>
    <w:pPr>
      <w:ind w:left="2000" w:hanging="400"/>
      <w:outlineLvl w:val="7"/>
    </w:pPr>
  </w:style>
  <w:style w:type="paragraph" w:styleId="9">
    <w:name w:val="heading 9"/>
    <w:link w:val="9Char"/>
    <w:uiPriority w:val="15"/>
    <w:qFormat/>
    <w:rsid w:val="00845EA6"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7"/>
    <w:rsid w:val="00845EA6"/>
    <w:rPr>
      <w:sz w:val="28"/>
      <w:szCs w:val="28"/>
    </w:rPr>
  </w:style>
  <w:style w:type="character" w:customStyle="1" w:styleId="2Char">
    <w:name w:val="标题 2 Char"/>
    <w:basedOn w:val="a0"/>
    <w:link w:val="2"/>
    <w:uiPriority w:val="8"/>
    <w:rsid w:val="00845EA6"/>
  </w:style>
  <w:style w:type="character" w:customStyle="1" w:styleId="3Char">
    <w:name w:val="标题 3 Char"/>
    <w:basedOn w:val="a0"/>
    <w:link w:val="3"/>
    <w:uiPriority w:val="9"/>
    <w:rsid w:val="00845EA6"/>
  </w:style>
  <w:style w:type="character" w:customStyle="1" w:styleId="4Char">
    <w:name w:val="标题 4 Char"/>
    <w:basedOn w:val="a0"/>
    <w:link w:val="4"/>
    <w:uiPriority w:val="10"/>
    <w:rsid w:val="00845EA6"/>
    <w:rPr>
      <w:b/>
    </w:rPr>
  </w:style>
  <w:style w:type="character" w:customStyle="1" w:styleId="5Char">
    <w:name w:val="标题 5 Char"/>
    <w:basedOn w:val="a0"/>
    <w:link w:val="5"/>
    <w:uiPriority w:val="11"/>
    <w:rsid w:val="00845EA6"/>
  </w:style>
  <w:style w:type="character" w:customStyle="1" w:styleId="6Char">
    <w:name w:val="标题 6 Char"/>
    <w:basedOn w:val="a0"/>
    <w:link w:val="6"/>
    <w:uiPriority w:val="12"/>
    <w:rsid w:val="00845EA6"/>
    <w:rPr>
      <w:b/>
    </w:rPr>
  </w:style>
  <w:style w:type="character" w:customStyle="1" w:styleId="7Char">
    <w:name w:val="标题 7 Char"/>
    <w:basedOn w:val="a0"/>
    <w:link w:val="7"/>
    <w:uiPriority w:val="13"/>
    <w:rsid w:val="00845EA6"/>
  </w:style>
  <w:style w:type="character" w:customStyle="1" w:styleId="8Char">
    <w:name w:val="标题 8 Char"/>
    <w:basedOn w:val="a0"/>
    <w:link w:val="8"/>
    <w:uiPriority w:val="14"/>
    <w:rsid w:val="00845EA6"/>
  </w:style>
  <w:style w:type="character" w:customStyle="1" w:styleId="9Char">
    <w:name w:val="标题 9 Char"/>
    <w:basedOn w:val="a0"/>
    <w:link w:val="9"/>
    <w:uiPriority w:val="15"/>
    <w:rsid w:val="00845EA6"/>
  </w:style>
  <w:style w:type="paragraph" w:styleId="10">
    <w:name w:val="toc 1"/>
    <w:uiPriority w:val="28"/>
    <w:unhideWhenUsed/>
    <w:qFormat/>
    <w:rsid w:val="00845EA6"/>
  </w:style>
  <w:style w:type="paragraph" w:styleId="20">
    <w:name w:val="toc 2"/>
    <w:uiPriority w:val="29"/>
    <w:unhideWhenUsed/>
    <w:qFormat/>
    <w:rsid w:val="00845EA6"/>
    <w:pPr>
      <w:ind w:left="425"/>
    </w:pPr>
  </w:style>
  <w:style w:type="paragraph" w:styleId="30">
    <w:name w:val="toc 3"/>
    <w:uiPriority w:val="30"/>
    <w:unhideWhenUsed/>
    <w:qFormat/>
    <w:rsid w:val="00845EA6"/>
    <w:pPr>
      <w:ind w:left="850"/>
    </w:pPr>
  </w:style>
  <w:style w:type="paragraph" w:styleId="40">
    <w:name w:val="toc 4"/>
    <w:uiPriority w:val="31"/>
    <w:unhideWhenUsed/>
    <w:qFormat/>
    <w:rsid w:val="00845EA6"/>
    <w:pPr>
      <w:ind w:left="1275"/>
    </w:pPr>
  </w:style>
  <w:style w:type="paragraph" w:styleId="50">
    <w:name w:val="toc 5"/>
    <w:uiPriority w:val="32"/>
    <w:unhideWhenUsed/>
    <w:qFormat/>
    <w:rsid w:val="00845EA6"/>
    <w:pPr>
      <w:ind w:left="1700"/>
    </w:pPr>
  </w:style>
  <w:style w:type="paragraph" w:styleId="60">
    <w:name w:val="toc 6"/>
    <w:uiPriority w:val="33"/>
    <w:unhideWhenUsed/>
    <w:qFormat/>
    <w:rsid w:val="00845EA6"/>
    <w:pPr>
      <w:ind w:left="2125"/>
    </w:pPr>
  </w:style>
  <w:style w:type="paragraph" w:styleId="70">
    <w:name w:val="toc 7"/>
    <w:uiPriority w:val="34"/>
    <w:unhideWhenUsed/>
    <w:qFormat/>
    <w:rsid w:val="00845EA6"/>
    <w:pPr>
      <w:ind w:left="2550"/>
    </w:pPr>
  </w:style>
  <w:style w:type="paragraph" w:styleId="80">
    <w:name w:val="toc 8"/>
    <w:uiPriority w:val="35"/>
    <w:unhideWhenUsed/>
    <w:qFormat/>
    <w:rsid w:val="00845EA6"/>
    <w:pPr>
      <w:ind w:left="2975"/>
    </w:pPr>
  </w:style>
  <w:style w:type="paragraph" w:styleId="90">
    <w:name w:val="toc 9"/>
    <w:uiPriority w:val="36"/>
    <w:unhideWhenUsed/>
    <w:qFormat/>
    <w:rsid w:val="00845EA6"/>
    <w:pPr>
      <w:ind w:left="3400"/>
    </w:pPr>
  </w:style>
  <w:style w:type="paragraph" w:styleId="a3">
    <w:name w:val="Title"/>
    <w:link w:val="Char"/>
    <w:uiPriority w:val="6"/>
    <w:qFormat/>
    <w:rsid w:val="00845EA6"/>
    <w:pPr>
      <w:jc w:val="center"/>
    </w:pPr>
    <w:rPr>
      <w:b/>
      <w:sz w:val="32"/>
      <w:szCs w:val="32"/>
    </w:rPr>
  </w:style>
  <w:style w:type="character" w:customStyle="1" w:styleId="Char">
    <w:name w:val="标题 Char"/>
    <w:basedOn w:val="a0"/>
    <w:link w:val="a3"/>
    <w:uiPriority w:val="6"/>
    <w:rsid w:val="00845EA6"/>
    <w:rPr>
      <w:b/>
      <w:sz w:val="32"/>
      <w:szCs w:val="32"/>
    </w:rPr>
  </w:style>
  <w:style w:type="paragraph" w:styleId="a4">
    <w:name w:val="Subtitle"/>
    <w:link w:val="Char0"/>
    <w:uiPriority w:val="16"/>
    <w:qFormat/>
    <w:rsid w:val="00845EA6"/>
    <w:pPr>
      <w:jc w:val="center"/>
    </w:pPr>
    <w:rPr>
      <w:sz w:val="24"/>
      <w:szCs w:val="24"/>
    </w:rPr>
  </w:style>
  <w:style w:type="character" w:customStyle="1" w:styleId="Char0">
    <w:name w:val="副标题 Char"/>
    <w:basedOn w:val="a0"/>
    <w:link w:val="a4"/>
    <w:uiPriority w:val="16"/>
    <w:rsid w:val="00845EA6"/>
    <w:rPr>
      <w:sz w:val="24"/>
      <w:szCs w:val="24"/>
    </w:rPr>
  </w:style>
  <w:style w:type="character" w:styleId="a5">
    <w:name w:val="Strong"/>
    <w:uiPriority w:val="20"/>
    <w:qFormat/>
    <w:rsid w:val="00845EA6"/>
    <w:rPr>
      <w:b/>
      <w:w w:val="100"/>
      <w:sz w:val="21"/>
      <w:szCs w:val="21"/>
      <w:shd w:val="clear" w:color="auto" w:fill="auto"/>
    </w:rPr>
  </w:style>
  <w:style w:type="character" w:styleId="a6">
    <w:name w:val="Emphasis"/>
    <w:uiPriority w:val="18"/>
    <w:qFormat/>
    <w:rsid w:val="00845EA6"/>
    <w:rPr>
      <w:i/>
      <w:w w:val="100"/>
      <w:sz w:val="21"/>
      <w:szCs w:val="21"/>
      <w:shd w:val="clear" w:color="auto" w:fill="auto"/>
    </w:rPr>
  </w:style>
  <w:style w:type="paragraph" w:styleId="a7">
    <w:name w:val="No Spacing"/>
    <w:uiPriority w:val="5"/>
    <w:qFormat/>
    <w:rsid w:val="00845EA6"/>
  </w:style>
  <w:style w:type="paragraph" w:styleId="a8">
    <w:name w:val="List Paragraph"/>
    <w:uiPriority w:val="26"/>
    <w:qFormat/>
    <w:rsid w:val="00845EA6"/>
    <w:pPr>
      <w:ind w:left="850"/>
    </w:pPr>
  </w:style>
  <w:style w:type="paragraph" w:styleId="a9">
    <w:name w:val="Quote"/>
    <w:link w:val="Char1"/>
    <w:uiPriority w:val="21"/>
    <w:qFormat/>
    <w:rsid w:val="00845EA6"/>
    <w:pPr>
      <w:ind w:left="864" w:right="864"/>
      <w:jc w:val="center"/>
    </w:pPr>
    <w:rPr>
      <w:i/>
      <w:color w:val="404040"/>
    </w:rPr>
  </w:style>
  <w:style w:type="character" w:customStyle="1" w:styleId="Char1">
    <w:name w:val="引用 Char"/>
    <w:basedOn w:val="a0"/>
    <w:link w:val="a9"/>
    <w:uiPriority w:val="21"/>
    <w:rsid w:val="00845EA6"/>
    <w:rPr>
      <w:i/>
      <w:color w:val="404040"/>
    </w:rPr>
  </w:style>
  <w:style w:type="paragraph" w:styleId="aa">
    <w:name w:val="Intense Quote"/>
    <w:link w:val="Char2"/>
    <w:uiPriority w:val="22"/>
    <w:qFormat/>
    <w:rsid w:val="00845EA6"/>
    <w:pPr>
      <w:ind w:left="950" w:right="950"/>
      <w:jc w:val="center"/>
    </w:pPr>
    <w:rPr>
      <w:i/>
      <w:color w:val="5B9BD5"/>
    </w:rPr>
  </w:style>
  <w:style w:type="character" w:customStyle="1" w:styleId="Char2">
    <w:name w:val="明显引用 Char"/>
    <w:basedOn w:val="a0"/>
    <w:link w:val="aa"/>
    <w:uiPriority w:val="22"/>
    <w:rsid w:val="00845EA6"/>
    <w:rPr>
      <w:i/>
      <w:color w:val="5B9BD5"/>
    </w:rPr>
  </w:style>
  <w:style w:type="character" w:styleId="ab">
    <w:name w:val="Subtle Emphasis"/>
    <w:uiPriority w:val="17"/>
    <w:qFormat/>
    <w:rsid w:val="00845EA6"/>
    <w:rPr>
      <w:i/>
      <w:color w:val="404040"/>
      <w:w w:val="100"/>
      <w:sz w:val="21"/>
      <w:szCs w:val="21"/>
      <w:shd w:val="clear" w:color="auto" w:fill="auto"/>
    </w:rPr>
  </w:style>
  <w:style w:type="character" w:styleId="ac">
    <w:name w:val="Intense Emphasis"/>
    <w:uiPriority w:val="19"/>
    <w:qFormat/>
    <w:rsid w:val="00845EA6"/>
    <w:rPr>
      <w:i/>
      <w:color w:val="5B9BD5"/>
      <w:w w:val="100"/>
      <w:sz w:val="21"/>
      <w:szCs w:val="21"/>
      <w:shd w:val="clear" w:color="auto" w:fill="auto"/>
    </w:rPr>
  </w:style>
  <w:style w:type="character" w:styleId="ad">
    <w:name w:val="Subtle Reference"/>
    <w:uiPriority w:val="23"/>
    <w:qFormat/>
    <w:rsid w:val="00845EA6"/>
    <w:rPr>
      <w:smallCaps/>
      <w:color w:val="5A5A5A"/>
      <w:w w:val="100"/>
      <w:sz w:val="21"/>
      <w:szCs w:val="21"/>
      <w:shd w:val="clear" w:color="auto" w:fill="auto"/>
    </w:rPr>
  </w:style>
  <w:style w:type="character" w:styleId="ae">
    <w:name w:val="Intense Reference"/>
    <w:uiPriority w:val="24"/>
    <w:qFormat/>
    <w:rsid w:val="00845EA6"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f">
    <w:name w:val="Book Title"/>
    <w:uiPriority w:val="25"/>
    <w:qFormat/>
    <w:rsid w:val="00845EA6"/>
    <w:rPr>
      <w:b/>
      <w:i/>
      <w:w w:val="100"/>
      <w:sz w:val="21"/>
      <w:szCs w:val="21"/>
      <w:shd w:val="clear" w:color="auto" w:fill="auto"/>
    </w:rPr>
  </w:style>
  <w:style w:type="paragraph" w:styleId="TOC">
    <w:name w:val="TOC Heading"/>
    <w:uiPriority w:val="27"/>
    <w:unhideWhenUsed/>
    <w:qFormat/>
    <w:rsid w:val="00845EA6"/>
    <w:rPr>
      <w:color w:val="2E74B5"/>
      <w:sz w:val="32"/>
      <w:szCs w:val="32"/>
    </w:rPr>
  </w:style>
  <w:style w:type="paragraph" w:styleId="af0">
    <w:name w:val="Balloon Text"/>
    <w:basedOn w:val="a"/>
    <w:link w:val="Char3"/>
    <w:uiPriority w:val="99"/>
    <w:semiHidden/>
    <w:unhideWhenUsed/>
    <w:rsid w:val="00AE61C1"/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AE61C1"/>
    <w:rPr>
      <w:sz w:val="18"/>
      <w:szCs w:val="18"/>
    </w:rPr>
  </w:style>
  <w:style w:type="character" w:customStyle="1" w:styleId="apple-converted-space">
    <w:name w:val="apple-converted-space"/>
    <w:basedOn w:val="a0"/>
    <w:rsid w:val="00CA0381"/>
  </w:style>
  <w:style w:type="character" w:customStyle="1" w:styleId="fl">
    <w:name w:val="fl"/>
    <w:basedOn w:val="a0"/>
    <w:rsid w:val="00CA0381"/>
  </w:style>
  <w:style w:type="character" w:styleId="af1">
    <w:name w:val="Hyperlink"/>
    <w:basedOn w:val="a0"/>
    <w:uiPriority w:val="99"/>
    <w:unhideWhenUsed/>
    <w:rsid w:val="00FF21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82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xjw.sdns.wljy.sdu.edu.cn/mh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171</Words>
  <Characters>976</Characters>
  <Application>Microsoft Office Word</Application>
  <DocSecurity>0</DocSecurity>
  <Lines>8</Lines>
  <Paragraphs>2</Paragraphs>
  <ScaleCrop>false</ScaleCrop>
  <Company>china</Company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HTL</dc:creator>
  <cp:lastModifiedBy>HTL</cp:lastModifiedBy>
  <cp:revision>5</cp:revision>
  <dcterms:created xsi:type="dcterms:W3CDTF">2018-09-23T08:12:00Z</dcterms:created>
  <dcterms:modified xsi:type="dcterms:W3CDTF">2018-09-23T08:21:00Z</dcterms:modified>
</cp:coreProperties>
</file>