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227" w:rsidRDefault="00530227" w:rsidP="00530227">
      <w:pPr>
        <w:pStyle w:val="Web"/>
      </w:pPr>
      <w:r>
        <w:rPr>
          <w:rStyle w:val="a3"/>
        </w:rPr>
        <w:t>先秦文史課程心得報告</w:t>
      </w:r>
    </w:p>
    <w:p w:rsidR="00530227" w:rsidRDefault="00530227" w:rsidP="00530227">
      <w:pPr>
        <w:pStyle w:val="Web"/>
      </w:pPr>
      <w:r>
        <w:t xml:space="preserve">　本學期的「先秦文史」課程帶我走過了先秦至秦漢之際的多場重要歷史事件與人物思想，從殷商的興亡、春秋戰國的爭霸戰事，到楚漢相爭的權謀鬥智，再到法家思想的代表韓非，以及戰國名將李牧的軍事生涯。這些內容不僅呈現了政治與軍事的真實風貌，也展現了思想與人格在歷史中的作用與影響。</w:t>
      </w:r>
    </w:p>
    <w:p w:rsidR="00530227" w:rsidRDefault="00530227" w:rsidP="00530227">
      <w:pPr>
        <w:pStyle w:val="Web"/>
      </w:pPr>
      <w:r>
        <w:rPr>
          <w:rStyle w:val="a3"/>
        </w:rPr>
        <w:t>一、《史記‧殷本紀》——紂王的昏暴與殷商的覆亡</w:t>
      </w:r>
      <w:r>
        <w:br/>
        <w:t xml:space="preserve">　殷紂王才智過人，見聞敏捷，力能搏猛獸，但驕矜自恃，沉迷酒色，過度依賴妲己，沉溺於奢靡之樂。紂王不顧百姓疾苦，徵收重稅以充實宮室苑囿，甚至在沙丘築酒池肉林，荒淫無度。對外他濫施酷刑，如炮烙之法；對內他疏遠忠臣，殘害直諫之士，比干被剖心、箕子被囚。最終，周武王乘其失德，率諸侯伐紂，於牧野之戰大破商軍。紂自知大勢已去，披寶玉衣自焚於鹿臺，殷商滅亡。此一歷史，不僅是對暴政的警示，也反映了先秦史書對「德」在政權存續中關鍵作用的強調。</w:t>
      </w:r>
    </w:p>
    <w:p w:rsidR="00530227" w:rsidRDefault="00530227" w:rsidP="00530227">
      <w:pPr>
        <w:pStyle w:val="Web"/>
      </w:pPr>
      <w:r>
        <w:rPr>
          <w:rStyle w:val="a3"/>
        </w:rPr>
        <w:t>二、《左傳》城濮之戰——春秋爭霸的戰略與人性</w:t>
      </w:r>
      <w:r>
        <w:br/>
        <w:t xml:space="preserve">　城濮之戰是春秋時期晉楚爭霸的重要戰役。戰前，晉文公巧妙運用外交手段，離間楚國與齊、秦的關係，並拉攏宋國，鞏固自身盟友。戰場上，晉軍採取靈活的兵力運用與佯退誘敵策略，最終大敗楚軍，確立了晉國在中原的霸主地位。課堂上透過春秋筆法的細膩記錄，我感受到當時史家不僅重視戰果，更著眼於展現人物性格與道德評價，例如以具體事件凸顯晉文公雖有霸業，但人格並非毫無瑕疵。這讓我理解到，先秦史書並非單純的戰史，更是政治人物品行的評議場域。</w:t>
      </w:r>
    </w:p>
    <w:p w:rsidR="00530227" w:rsidRDefault="00530227" w:rsidP="00530227">
      <w:pPr>
        <w:pStyle w:val="Web"/>
      </w:pPr>
      <w:r>
        <w:rPr>
          <w:rStyle w:val="a3"/>
        </w:rPr>
        <w:t>三、《項羽本紀》與楚漢相爭——英雄氣短與權謀之爭</w:t>
      </w:r>
      <w:r>
        <w:br/>
        <w:t xml:space="preserve">　項羽出身將門，天資勇武，年少時便立志「學萬人敵」。起兵江東後，他以家族聲望與軍功迅速聚攏楚地勢力，並扶立楚懷王以取民心。然而，楚漢相爭中，他多依仗武力，缺乏長遠謀略。在范增的輔佐下，項羽一度壓制劉邦，但在滎陽之戰中，因陳平離間計而疑忌范增，削奪其權，最終失去重要謀臣。范增憤而離去，不久病逝。項羽雖勇冠三軍，但剛愎自用、優柔寡斷，使他在權謀之爭中漸處劣勢，終致烏江自刎的悲劇。這段歷史讓我看到，個人武勇若缺乏信任與策略，同樣無法支撐長久的勝利。</w:t>
      </w:r>
    </w:p>
    <w:p w:rsidR="00530227" w:rsidRDefault="00530227" w:rsidP="00530227">
      <w:pPr>
        <w:pStyle w:val="Web"/>
      </w:pPr>
      <w:r>
        <w:rPr>
          <w:rStyle w:val="a3"/>
        </w:rPr>
        <w:t>四、《韓非子》——法家思想的深刻剖析</w:t>
      </w:r>
      <w:r>
        <w:br/>
        <w:t xml:space="preserve">　韓非生於戰國末年韓國國勢衰微、內外交困之時，對權臣弄權、合縱連橫之弊深惡痛絕。他師承荀子，但在人性觀上更趨極端，認為人皆以利害為行事準則，父子、君臣、夫妻、朋友之間皆不過是利益計算的關係。在歷史觀上，他主張「不期循古，不法常行」，認為治國應因時制宜，不拘泥於先王之法。在</w:t>
      </w:r>
      <w:r>
        <w:lastRenderedPageBreak/>
        <w:t>價值觀上，他認為人性險惡，唯有以嚴刑峻法制衡，才能維持社會秩序；在國家觀上，他主張國家利益高於一切，提倡農戰，並以實力爭霸。韓非雖終不得重用，但他的法家思想對秦朝統一及後世專制體制有深遠影響。</w:t>
      </w:r>
    </w:p>
    <w:p w:rsidR="00530227" w:rsidRDefault="00530227" w:rsidP="00530227">
      <w:pPr>
        <w:pStyle w:val="Web"/>
      </w:pPr>
      <w:r>
        <w:rPr>
          <w:rStyle w:val="a3"/>
        </w:rPr>
        <w:t>五、李牧——戰國末的守邊名將</w:t>
      </w:r>
      <w:r>
        <w:br/>
        <w:t xml:space="preserve">　李牧是戰國末期趙國名將，以防禦匈奴聞名。他善於靈活運用戰術，結合堅守與反擊，使匈奴不敢南犯。其治軍嚴謹，能恤兵愛民，又能因地制宜布防，長期保障邊境安寧。可惜在趙國內部權鬥中遭讒罷免，後又被重新起用，終於沙場上為國捐軀。李牧的生涯展現了戰國名將的專業與忠誠，也反映出政治猜忌對國家安全的危害。</w:t>
      </w:r>
    </w:p>
    <w:p w:rsidR="00530227" w:rsidRDefault="00530227" w:rsidP="00530227">
      <w:pPr>
        <w:pStyle w:val="Web"/>
      </w:pPr>
      <w:r>
        <w:rPr>
          <w:rStyle w:val="a3"/>
        </w:rPr>
        <w:t>總結與反思</w:t>
      </w:r>
      <w:r>
        <w:br/>
        <w:t xml:space="preserve">　本課程讓我深刻認識到，先秦至秦漢之際的歷史，不僅僅是軍事與政權更替的記錄，更是人性、思想與制度的較量。《殷本紀》讓我看到德政的重要性與暴政的危害；城濮之戰展現了外交與戰略的精妙結合；項羽的故事提醒我，英雄氣概若缺乏謀略與信任將難成大業；韓非的思想則提供了理解法治與權力運作的另一種視角；李牧的事跡則體現了專業與忠誠在國家安危中的價值。</w:t>
      </w:r>
      <w:r>
        <w:br/>
        <w:t xml:space="preserve">　從這些人物與事件中，我更加理解先秦時代的複雜性——這是一個兼具禮治理想與現實權謀的時代。文史結合的課程不僅讓我加深了對歷史細節的掌握，也引發了我對人性、政治與制度的思考：歷史不會重演，但其中的教訓與啟示，永遠值得我們銘記與反思。</w:t>
      </w:r>
    </w:p>
    <w:p w:rsidR="0065395B" w:rsidRPr="00530227" w:rsidRDefault="0065395B">
      <w:bookmarkStart w:id="0" w:name="_GoBack"/>
      <w:bookmarkEnd w:id="0"/>
    </w:p>
    <w:sectPr w:rsidR="0065395B" w:rsidRPr="005302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2BA"/>
    <w:rsid w:val="00530227"/>
    <w:rsid w:val="0065395B"/>
    <w:rsid w:val="00B7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42EE76-0E15-4099-AA29-41127A6D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3022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302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0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2025-08-10T09:43:00Z</dcterms:created>
  <dcterms:modified xsi:type="dcterms:W3CDTF">2025-08-10T09:47:00Z</dcterms:modified>
</cp:coreProperties>
</file>