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A29D5" w14:textId="22E8F8E4" w:rsidR="004428E1" w:rsidRPr="0079484B" w:rsidRDefault="004428E1" w:rsidP="004428E1">
      <w:pPr>
        <w:keepNext/>
        <w:shd w:val="clear" w:color="auto" w:fill="000000" w:themeFill="text1"/>
        <w:suppressAutoHyphens/>
        <w:spacing w:before="0" w:after="120"/>
        <w:contextualSpacing/>
        <w:jc w:val="center"/>
        <w:rPr>
          <w:rFonts w:asciiTheme="minorHAnsi" w:hAnsiTheme="minorHAnsi" w:cstheme="minorBidi"/>
          <w:b/>
          <w:bCs/>
          <w:color w:val="00B0F0"/>
          <w:sz w:val="28"/>
          <w:szCs w:val="28"/>
        </w:rPr>
      </w:pPr>
      <w:proofErr w:type="spellStart"/>
      <w:r w:rsidRPr="0079484B">
        <w:rPr>
          <w:rFonts w:asciiTheme="minorHAnsi" w:hAnsiTheme="minorHAnsi" w:cstheme="minorBidi"/>
          <w:b/>
          <w:bCs/>
          <w:color w:val="00B0F0"/>
          <w:sz w:val="28"/>
          <w:szCs w:val="28"/>
        </w:rPr>
        <w:t>OpenHack</w:t>
      </w:r>
      <w:proofErr w:type="spellEnd"/>
      <w:r w:rsidRPr="0079484B">
        <w:rPr>
          <w:rFonts w:asciiTheme="minorHAnsi" w:hAnsiTheme="minorHAnsi" w:cstheme="minorBidi"/>
          <w:b/>
          <w:bCs/>
          <w:color w:val="00B0F0"/>
          <w:sz w:val="28"/>
          <w:szCs w:val="28"/>
        </w:rPr>
        <w:t xml:space="preserve"> – </w:t>
      </w:r>
      <w:r w:rsidR="00E753F8">
        <w:rPr>
          <w:rFonts w:asciiTheme="minorHAnsi" w:hAnsiTheme="minorHAnsi" w:cstheme="minorBidi"/>
          <w:b/>
          <w:bCs/>
          <w:color w:val="00B0F0"/>
          <w:sz w:val="28"/>
          <w:szCs w:val="28"/>
        </w:rPr>
        <w:t>Microsoft Azure Well-Architected Framework</w:t>
      </w:r>
    </w:p>
    <w:p w14:paraId="41D3B71B" w14:textId="77777777" w:rsidR="004428E1" w:rsidRPr="0079484B" w:rsidRDefault="004428E1" w:rsidP="004428E1">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sidRPr="0079484B">
        <w:rPr>
          <w:rFonts w:asciiTheme="majorHAnsi" w:eastAsiaTheme="majorEastAsia" w:hAnsiTheme="majorHAnsi" w:cstheme="majorBidi"/>
          <w:b/>
          <w:color w:val="000000" w:themeColor="text1"/>
          <w:sz w:val="28"/>
          <w:szCs w:val="32"/>
        </w:rPr>
        <w:t>Overview</w:t>
      </w:r>
    </w:p>
    <w:p w14:paraId="08657AFA" w14:textId="77777777" w:rsidR="00524516" w:rsidRPr="00524516" w:rsidRDefault="00524516" w:rsidP="00524516">
      <w:pPr>
        <w:pStyle w:val="code-line"/>
        <w:spacing w:before="0" w:beforeAutospacing="0" w:after="240" w:after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The </w:t>
      </w:r>
      <w:r w:rsidRPr="00524516">
        <w:rPr>
          <w:rStyle w:val="Strong"/>
          <w:rFonts w:asciiTheme="minorHAnsi" w:hAnsiTheme="minorHAnsi" w:cstheme="minorHAnsi"/>
          <w:color w:val="24292E"/>
          <w:sz w:val="22"/>
          <w:szCs w:val="22"/>
        </w:rPr>
        <w:t xml:space="preserve">Microsoft Azure Well-Architected Framework </w:t>
      </w:r>
      <w:proofErr w:type="spellStart"/>
      <w:r w:rsidRPr="00524516">
        <w:rPr>
          <w:rStyle w:val="Strong"/>
          <w:rFonts w:asciiTheme="minorHAnsi" w:hAnsiTheme="minorHAnsi" w:cstheme="minorHAnsi"/>
          <w:color w:val="24292E"/>
          <w:sz w:val="22"/>
          <w:szCs w:val="22"/>
        </w:rPr>
        <w:t>OpenHack</w:t>
      </w:r>
      <w:proofErr w:type="spellEnd"/>
      <w:r w:rsidRPr="00524516">
        <w:rPr>
          <w:rFonts w:asciiTheme="minorHAnsi" w:hAnsiTheme="minorHAnsi" w:cstheme="minorHAnsi"/>
          <w:color w:val="24292E"/>
          <w:sz w:val="22"/>
          <w:szCs w:val="22"/>
        </w:rPr>
        <w:t xml:space="preserve"> attempts to test the participants' understanding of the Microsoft Well-Architected pillars. During the </w:t>
      </w:r>
      <w:proofErr w:type="spellStart"/>
      <w:r w:rsidRPr="00524516">
        <w:rPr>
          <w:rFonts w:asciiTheme="minorHAnsi" w:hAnsiTheme="minorHAnsi" w:cstheme="minorHAnsi"/>
          <w:color w:val="24292E"/>
          <w:sz w:val="22"/>
          <w:szCs w:val="22"/>
        </w:rPr>
        <w:t>OpenHack</w:t>
      </w:r>
      <w:proofErr w:type="spellEnd"/>
      <w:r w:rsidRPr="00524516">
        <w:rPr>
          <w:rFonts w:asciiTheme="minorHAnsi" w:hAnsiTheme="minorHAnsi" w:cstheme="minorHAnsi"/>
          <w:color w:val="24292E"/>
          <w:sz w:val="22"/>
          <w:szCs w:val="22"/>
        </w:rPr>
        <w:t>, participants will demonstrate and practice a standardized process of conducting a Well-Architected assessment across all five of its pillars against a customer's workload.</w:t>
      </w:r>
    </w:p>
    <w:p w14:paraId="382B9134" w14:textId="77777777" w:rsidR="00524516" w:rsidRPr="00524516" w:rsidRDefault="00524516" w:rsidP="00524516">
      <w:pPr>
        <w:pStyle w:val="code-line"/>
        <w:spacing w:before="0" w:beforeAutospacing="0" w:after="240" w:after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The </w:t>
      </w:r>
      <w:r w:rsidRPr="00524516">
        <w:rPr>
          <w:rStyle w:val="Strong"/>
          <w:rFonts w:asciiTheme="minorHAnsi" w:hAnsiTheme="minorHAnsi" w:cstheme="minorHAnsi"/>
          <w:color w:val="24292E"/>
          <w:sz w:val="22"/>
          <w:szCs w:val="22"/>
        </w:rPr>
        <w:t xml:space="preserve">Microsoft Azure Well-Architected Framework </w:t>
      </w:r>
      <w:proofErr w:type="spellStart"/>
      <w:r w:rsidRPr="00524516">
        <w:rPr>
          <w:rStyle w:val="Strong"/>
          <w:rFonts w:asciiTheme="minorHAnsi" w:hAnsiTheme="minorHAnsi" w:cstheme="minorHAnsi"/>
          <w:color w:val="24292E"/>
          <w:sz w:val="22"/>
          <w:szCs w:val="22"/>
        </w:rPr>
        <w:t>OpenHack</w:t>
      </w:r>
      <w:proofErr w:type="spellEnd"/>
      <w:r w:rsidRPr="00524516">
        <w:rPr>
          <w:rFonts w:asciiTheme="minorHAnsi" w:hAnsiTheme="minorHAnsi" w:cstheme="minorHAnsi"/>
          <w:color w:val="24292E"/>
          <w:sz w:val="22"/>
          <w:szCs w:val="22"/>
        </w:rPr>
        <w:t> simulates a real-world scenario of a bank who has attempted to deploy a production workload to Azure. Unfortunately, the bank was unaware of the Well-Architected pillars and proven design patterns, therefore, the production workload fails in many areas.</w:t>
      </w:r>
    </w:p>
    <w:p w14:paraId="7A6E3D32" w14:textId="77777777" w:rsidR="00524516" w:rsidRPr="00524516" w:rsidRDefault="00524516" w:rsidP="00524516">
      <w:pPr>
        <w:pStyle w:val="code-line"/>
        <w:spacing w:before="0" w:beforeAutospacing="0" w:after="240" w:after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During the "hacking," attendees will focus on:</w:t>
      </w:r>
    </w:p>
    <w:p w14:paraId="722EA80A" w14:textId="77777777" w:rsidR="00524516" w:rsidRPr="00524516" w:rsidRDefault="00524516" w:rsidP="006818CD">
      <w:pPr>
        <w:pStyle w:val="code-line"/>
        <w:numPr>
          <w:ilvl w:val="0"/>
          <w:numId w:val="3"/>
        </w:numPr>
        <w:rPr>
          <w:rFonts w:asciiTheme="minorHAnsi" w:hAnsiTheme="minorHAnsi" w:cstheme="minorHAnsi"/>
          <w:color w:val="24292E"/>
          <w:sz w:val="22"/>
          <w:szCs w:val="22"/>
        </w:rPr>
      </w:pPr>
      <w:r w:rsidRPr="00524516">
        <w:rPr>
          <w:rFonts w:asciiTheme="minorHAnsi" w:hAnsiTheme="minorHAnsi" w:cstheme="minorHAnsi"/>
          <w:color w:val="24292E"/>
          <w:sz w:val="22"/>
          <w:szCs w:val="22"/>
        </w:rPr>
        <w:t>Analyzing and identifying enhancements to the customer's environment</w:t>
      </w:r>
    </w:p>
    <w:p w14:paraId="02F171A9" w14:textId="77777777" w:rsidR="00524516" w:rsidRPr="00524516" w:rsidRDefault="00524516" w:rsidP="006818CD">
      <w:pPr>
        <w:pStyle w:val="code-line"/>
        <w:numPr>
          <w:ilvl w:val="0"/>
          <w:numId w:val="3"/>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Strengthening the customer's operational landscape</w:t>
      </w:r>
    </w:p>
    <w:p w14:paraId="03A214C6" w14:textId="77777777" w:rsidR="00524516" w:rsidRPr="00524516" w:rsidRDefault="00524516" w:rsidP="006818CD">
      <w:pPr>
        <w:pStyle w:val="code-line"/>
        <w:numPr>
          <w:ilvl w:val="0"/>
          <w:numId w:val="3"/>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 xml:space="preserve">Ensuring that the customer's experience with the Microsoft cloud is of the utmost quality, value, and </w:t>
      </w:r>
      <w:proofErr w:type="gramStart"/>
      <w:r w:rsidRPr="00524516">
        <w:rPr>
          <w:rFonts w:asciiTheme="minorHAnsi" w:hAnsiTheme="minorHAnsi" w:cstheme="minorHAnsi"/>
          <w:color w:val="24292E"/>
          <w:sz w:val="22"/>
          <w:szCs w:val="22"/>
        </w:rPr>
        <w:t>excellence</w:t>
      </w:r>
      <w:proofErr w:type="gramEnd"/>
    </w:p>
    <w:p w14:paraId="7C03A221" w14:textId="77777777" w:rsidR="00524516" w:rsidRPr="00524516" w:rsidRDefault="00524516" w:rsidP="00524516">
      <w:pPr>
        <w:pStyle w:val="code-line"/>
        <w:spacing w:before="0" w:beforeAutospacing="0" w:after="240" w:after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 xml:space="preserve">By the end of the </w:t>
      </w:r>
      <w:proofErr w:type="spellStart"/>
      <w:r w:rsidRPr="00524516">
        <w:rPr>
          <w:rFonts w:asciiTheme="minorHAnsi" w:hAnsiTheme="minorHAnsi" w:cstheme="minorHAnsi"/>
          <w:color w:val="24292E"/>
          <w:sz w:val="22"/>
          <w:szCs w:val="22"/>
        </w:rPr>
        <w:t>OpenHack</w:t>
      </w:r>
      <w:proofErr w:type="spellEnd"/>
      <w:r w:rsidRPr="00524516">
        <w:rPr>
          <w:rFonts w:asciiTheme="minorHAnsi" w:hAnsiTheme="minorHAnsi" w:cstheme="minorHAnsi"/>
          <w:color w:val="24292E"/>
          <w:sz w:val="22"/>
          <w:szCs w:val="22"/>
        </w:rPr>
        <w:t>, it is expected that attendees will be familiar with the Microsoft Azure Well-Architected Framework and able to conduct an assessment against a customer's workload in the Azure cloud.</w:t>
      </w:r>
    </w:p>
    <w:p w14:paraId="4667FC60" w14:textId="77777777" w:rsidR="004428E1" w:rsidRPr="0079484B" w:rsidRDefault="004428E1" w:rsidP="004428E1">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sidRPr="0079484B">
        <w:rPr>
          <w:rFonts w:asciiTheme="majorHAnsi" w:eastAsiaTheme="majorEastAsia" w:hAnsiTheme="majorHAnsi" w:cstheme="majorBidi"/>
          <w:b/>
          <w:color w:val="000000" w:themeColor="text1"/>
          <w:sz w:val="28"/>
          <w:szCs w:val="32"/>
        </w:rPr>
        <w:t>Key Technologies</w:t>
      </w:r>
    </w:p>
    <w:bookmarkStart w:id="0" w:name="_Hlk42263681"/>
    <w:p w14:paraId="0D10A42C" w14:textId="77777777" w:rsidR="00524516" w:rsidRPr="00524516" w:rsidRDefault="00524516" w:rsidP="006818CD">
      <w:pPr>
        <w:pStyle w:val="code-line"/>
        <w:numPr>
          <w:ilvl w:val="0"/>
          <w:numId w:val="4"/>
        </w:numPr>
        <w:rPr>
          <w:rFonts w:asciiTheme="minorHAnsi" w:hAnsiTheme="minorHAnsi" w:cstheme="minorHAnsi"/>
          <w:color w:val="24292E"/>
          <w:sz w:val="22"/>
          <w:szCs w:val="22"/>
        </w:rPr>
      </w:pPr>
      <w:r w:rsidRPr="00524516">
        <w:rPr>
          <w:rFonts w:asciiTheme="minorHAnsi" w:hAnsiTheme="minorHAnsi" w:cstheme="minorHAnsi"/>
          <w:color w:val="24292E"/>
          <w:sz w:val="22"/>
          <w:szCs w:val="22"/>
        </w:rPr>
        <w:fldChar w:fldCharType="begin"/>
      </w:r>
      <w:r w:rsidRPr="00524516">
        <w:rPr>
          <w:rFonts w:asciiTheme="minorHAnsi" w:hAnsiTheme="minorHAnsi" w:cstheme="minorHAnsi"/>
          <w:color w:val="24292E"/>
          <w:sz w:val="22"/>
          <w:szCs w:val="22"/>
        </w:rPr>
        <w:instrText xml:space="preserve"> HYPERLINK "https://docs.microsoft.com/azure/devops/" \o "https://docs.microsoft.com/azure/devops/" </w:instrText>
      </w:r>
      <w:r w:rsidRPr="00524516">
        <w:rPr>
          <w:rFonts w:asciiTheme="minorHAnsi" w:hAnsiTheme="minorHAnsi" w:cstheme="minorHAnsi"/>
          <w:color w:val="24292E"/>
          <w:sz w:val="22"/>
          <w:szCs w:val="22"/>
        </w:rPr>
        <w:fldChar w:fldCharType="separate"/>
      </w:r>
      <w:r w:rsidRPr="00524516">
        <w:rPr>
          <w:rStyle w:val="Hyperlink"/>
          <w:rFonts w:asciiTheme="minorHAnsi" w:hAnsiTheme="minorHAnsi" w:cstheme="minorHAnsi"/>
          <w:color w:val="0366D6"/>
          <w:sz w:val="22"/>
          <w:szCs w:val="22"/>
        </w:rPr>
        <w:t>Azure DevOps</w:t>
      </w:r>
      <w:r w:rsidRPr="00524516">
        <w:rPr>
          <w:rFonts w:asciiTheme="minorHAnsi" w:hAnsiTheme="minorHAnsi" w:cstheme="minorHAnsi"/>
          <w:color w:val="24292E"/>
          <w:sz w:val="22"/>
          <w:szCs w:val="22"/>
        </w:rPr>
        <w:fldChar w:fldCharType="end"/>
      </w:r>
    </w:p>
    <w:p w14:paraId="5276F351" w14:textId="77777777" w:rsidR="00524516" w:rsidRPr="00524516" w:rsidRDefault="00524516" w:rsidP="006818CD">
      <w:pPr>
        <w:pStyle w:val="code-line"/>
        <w:numPr>
          <w:ilvl w:val="0"/>
          <w:numId w:val="4"/>
        </w:numPr>
        <w:spacing w:before="60" w:beforeAutospacing="0"/>
        <w:rPr>
          <w:rFonts w:asciiTheme="minorHAnsi" w:hAnsiTheme="minorHAnsi" w:cstheme="minorHAnsi"/>
          <w:color w:val="24292E"/>
          <w:sz w:val="22"/>
          <w:szCs w:val="22"/>
        </w:rPr>
      </w:pPr>
      <w:hyperlink r:id="rId12" w:tooltip="https://docs.microsoft.com/azure/azure-resource-manager/bicep/" w:history="1">
        <w:r w:rsidRPr="00524516">
          <w:rPr>
            <w:rStyle w:val="Hyperlink"/>
            <w:rFonts w:asciiTheme="minorHAnsi" w:hAnsiTheme="minorHAnsi" w:cstheme="minorHAnsi"/>
            <w:color w:val="0366D6"/>
            <w:sz w:val="22"/>
            <w:szCs w:val="22"/>
          </w:rPr>
          <w:t>Azure Bicep/ARM Templates</w:t>
        </w:r>
      </w:hyperlink>
    </w:p>
    <w:p w14:paraId="38614145" w14:textId="77777777" w:rsidR="00524516" w:rsidRPr="00524516" w:rsidRDefault="00524516" w:rsidP="006818CD">
      <w:pPr>
        <w:pStyle w:val="code-line"/>
        <w:numPr>
          <w:ilvl w:val="0"/>
          <w:numId w:val="4"/>
        </w:numPr>
        <w:spacing w:before="60" w:beforeAutospacing="0"/>
        <w:rPr>
          <w:rFonts w:asciiTheme="minorHAnsi" w:hAnsiTheme="minorHAnsi" w:cstheme="minorHAnsi"/>
          <w:color w:val="24292E"/>
          <w:sz w:val="22"/>
          <w:szCs w:val="22"/>
        </w:rPr>
      </w:pPr>
      <w:hyperlink r:id="rId13" w:tooltip="https://docs.microsoft.com/azure/key-vault" w:history="1">
        <w:r w:rsidRPr="00524516">
          <w:rPr>
            <w:rStyle w:val="Hyperlink"/>
            <w:rFonts w:asciiTheme="minorHAnsi" w:hAnsiTheme="minorHAnsi" w:cstheme="minorHAnsi"/>
            <w:color w:val="0366D6"/>
            <w:sz w:val="22"/>
            <w:szCs w:val="22"/>
          </w:rPr>
          <w:t>Azure Key Value</w:t>
        </w:r>
      </w:hyperlink>
    </w:p>
    <w:p w14:paraId="0611BB8D" w14:textId="77777777" w:rsidR="00524516" w:rsidRPr="00524516" w:rsidRDefault="00524516" w:rsidP="006818CD">
      <w:pPr>
        <w:pStyle w:val="code-line"/>
        <w:numPr>
          <w:ilvl w:val="0"/>
          <w:numId w:val="4"/>
        </w:numPr>
        <w:spacing w:before="60" w:beforeAutospacing="0"/>
        <w:rPr>
          <w:rFonts w:asciiTheme="minorHAnsi" w:hAnsiTheme="minorHAnsi" w:cstheme="minorHAnsi"/>
          <w:color w:val="24292E"/>
          <w:sz w:val="22"/>
          <w:szCs w:val="22"/>
        </w:rPr>
      </w:pPr>
      <w:hyperlink r:id="rId14" w:tooltip="https://docs.microsoft.com/azure/traffic-manager" w:history="1">
        <w:r w:rsidRPr="00524516">
          <w:rPr>
            <w:rStyle w:val="Hyperlink"/>
            <w:rFonts w:asciiTheme="minorHAnsi" w:hAnsiTheme="minorHAnsi" w:cstheme="minorHAnsi"/>
            <w:color w:val="0366D6"/>
            <w:sz w:val="22"/>
            <w:szCs w:val="22"/>
          </w:rPr>
          <w:t>Azure Traffic Manager</w:t>
        </w:r>
      </w:hyperlink>
    </w:p>
    <w:p w14:paraId="7154CEA3" w14:textId="77777777" w:rsidR="00524516" w:rsidRPr="00524516" w:rsidRDefault="00524516" w:rsidP="006818CD">
      <w:pPr>
        <w:pStyle w:val="code-line"/>
        <w:numPr>
          <w:ilvl w:val="0"/>
          <w:numId w:val="4"/>
        </w:numPr>
        <w:spacing w:before="60" w:beforeAutospacing="0"/>
        <w:rPr>
          <w:rFonts w:asciiTheme="minorHAnsi" w:hAnsiTheme="minorHAnsi" w:cstheme="minorHAnsi"/>
          <w:color w:val="24292E"/>
          <w:sz w:val="22"/>
          <w:szCs w:val="22"/>
        </w:rPr>
      </w:pPr>
      <w:hyperlink r:id="rId15" w:tooltip="https://docs.microsoft.com/azure/virtual-machines/windows/overview" w:history="1">
        <w:r w:rsidRPr="00524516">
          <w:rPr>
            <w:rStyle w:val="Hyperlink"/>
            <w:rFonts w:asciiTheme="minorHAnsi" w:hAnsiTheme="minorHAnsi" w:cstheme="minorHAnsi"/>
            <w:color w:val="0366D6"/>
            <w:sz w:val="22"/>
            <w:szCs w:val="22"/>
          </w:rPr>
          <w:t>Virtual Machines</w:t>
        </w:r>
      </w:hyperlink>
    </w:p>
    <w:p w14:paraId="5D8828D1" w14:textId="77777777" w:rsidR="00524516" w:rsidRPr="00524516" w:rsidRDefault="00524516" w:rsidP="006818CD">
      <w:pPr>
        <w:pStyle w:val="code-line"/>
        <w:numPr>
          <w:ilvl w:val="0"/>
          <w:numId w:val="4"/>
        </w:numPr>
        <w:spacing w:before="60" w:beforeAutospacing="0"/>
        <w:rPr>
          <w:rFonts w:asciiTheme="minorHAnsi" w:hAnsiTheme="minorHAnsi" w:cstheme="minorHAnsi"/>
          <w:color w:val="24292E"/>
          <w:sz w:val="22"/>
          <w:szCs w:val="22"/>
        </w:rPr>
      </w:pPr>
      <w:hyperlink r:id="rId16" w:tooltip="https://docs.microsoft.com/azure/app-service/" w:history="1">
        <w:r w:rsidRPr="00524516">
          <w:rPr>
            <w:rStyle w:val="Hyperlink"/>
            <w:rFonts w:asciiTheme="minorHAnsi" w:hAnsiTheme="minorHAnsi" w:cstheme="minorHAnsi"/>
            <w:color w:val="0366D6"/>
            <w:sz w:val="22"/>
            <w:szCs w:val="22"/>
          </w:rPr>
          <w:t>Azure App Service</w:t>
        </w:r>
      </w:hyperlink>
    </w:p>
    <w:p w14:paraId="4B92BF74" w14:textId="77777777" w:rsidR="00524516" w:rsidRPr="00524516" w:rsidRDefault="00524516" w:rsidP="006818CD">
      <w:pPr>
        <w:pStyle w:val="code-line"/>
        <w:numPr>
          <w:ilvl w:val="0"/>
          <w:numId w:val="4"/>
        </w:numPr>
        <w:spacing w:before="60" w:beforeAutospacing="0"/>
        <w:rPr>
          <w:rFonts w:asciiTheme="minorHAnsi" w:hAnsiTheme="minorHAnsi" w:cstheme="minorHAnsi"/>
          <w:color w:val="24292E"/>
          <w:sz w:val="22"/>
          <w:szCs w:val="22"/>
        </w:rPr>
      </w:pPr>
      <w:hyperlink r:id="rId17" w:tooltip="https://docs.microsoft.com/azure/azure-sql/" w:history="1">
        <w:r w:rsidRPr="00524516">
          <w:rPr>
            <w:rStyle w:val="Hyperlink"/>
            <w:rFonts w:asciiTheme="minorHAnsi" w:hAnsiTheme="minorHAnsi" w:cstheme="minorHAnsi"/>
            <w:color w:val="0366D6"/>
            <w:sz w:val="22"/>
            <w:szCs w:val="22"/>
          </w:rPr>
          <w:t>Azure SQL</w:t>
        </w:r>
      </w:hyperlink>
    </w:p>
    <w:p w14:paraId="57C7A3B3" w14:textId="77777777" w:rsidR="00524516" w:rsidRPr="00524516" w:rsidRDefault="00524516" w:rsidP="006818CD">
      <w:pPr>
        <w:pStyle w:val="code-line"/>
        <w:numPr>
          <w:ilvl w:val="0"/>
          <w:numId w:val="4"/>
        </w:numPr>
        <w:spacing w:before="60" w:beforeAutospacing="0"/>
        <w:rPr>
          <w:rFonts w:asciiTheme="minorHAnsi" w:hAnsiTheme="minorHAnsi" w:cstheme="minorHAnsi"/>
          <w:color w:val="24292E"/>
          <w:sz w:val="22"/>
          <w:szCs w:val="22"/>
        </w:rPr>
      </w:pPr>
      <w:hyperlink r:id="rId18" w:tooltip="https://docs.microsoft.com/azure/load-balancer/" w:history="1">
        <w:r w:rsidRPr="00524516">
          <w:rPr>
            <w:rStyle w:val="Hyperlink"/>
            <w:rFonts w:asciiTheme="minorHAnsi" w:hAnsiTheme="minorHAnsi" w:cstheme="minorHAnsi"/>
            <w:color w:val="0366D6"/>
            <w:sz w:val="22"/>
            <w:szCs w:val="22"/>
          </w:rPr>
          <w:t>Azure Load Balancer</w:t>
        </w:r>
      </w:hyperlink>
    </w:p>
    <w:p w14:paraId="20DFECB6" w14:textId="77777777" w:rsidR="00524516" w:rsidRPr="00524516" w:rsidRDefault="00524516" w:rsidP="006818CD">
      <w:pPr>
        <w:pStyle w:val="code-line"/>
        <w:numPr>
          <w:ilvl w:val="0"/>
          <w:numId w:val="4"/>
        </w:numPr>
        <w:spacing w:before="60" w:beforeAutospacing="0"/>
        <w:rPr>
          <w:rFonts w:asciiTheme="minorHAnsi" w:hAnsiTheme="minorHAnsi" w:cstheme="minorHAnsi"/>
          <w:color w:val="24292E"/>
          <w:sz w:val="22"/>
          <w:szCs w:val="22"/>
        </w:rPr>
      </w:pPr>
      <w:hyperlink r:id="rId19" w:tooltip="https://docs.microsoft.com/azure/application-gateway/" w:history="1">
        <w:r w:rsidRPr="00524516">
          <w:rPr>
            <w:rStyle w:val="Hyperlink"/>
            <w:rFonts w:asciiTheme="minorHAnsi" w:hAnsiTheme="minorHAnsi" w:cstheme="minorHAnsi"/>
            <w:color w:val="0366D6"/>
            <w:sz w:val="22"/>
            <w:szCs w:val="22"/>
          </w:rPr>
          <w:t>Application Gateway - WAF v2</w:t>
        </w:r>
      </w:hyperlink>
    </w:p>
    <w:p w14:paraId="4988BE0F" w14:textId="77777777" w:rsidR="00524516" w:rsidRPr="00524516" w:rsidRDefault="00524516" w:rsidP="006818CD">
      <w:pPr>
        <w:pStyle w:val="code-line"/>
        <w:numPr>
          <w:ilvl w:val="0"/>
          <w:numId w:val="4"/>
        </w:numPr>
        <w:spacing w:before="60" w:beforeAutospacing="0"/>
        <w:rPr>
          <w:rFonts w:asciiTheme="minorHAnsi" w:hAnsiTheme="minorHAnsi" w:cstheme="minorHAnsi"/>
          <w:color w:val="24292E"/>
          <w:sz w:val="22"/>
          <w:szCs w:val="22"/>
        </w:rPr>
      </w:pPr>
      <w:hyperlink r:id="rId20" w:tooltip="https://docs.microsoft.com/azure/frontdoor/" w:history="1">
        <w:r w:rsidRPr="00524516">
          <w:rPr>
            <w:rStyle w:val="Hyperlink"/>
            <w:rFonts w:asciiTheme="minorHAnsi" w:hAnsiTheme="minorHAnsi" w:cstheme="minorHAnsi"/>
            <w:color w:val="0366D6"/>
            <w:sz w:val="22"/>
            <w:szCs w:val="22"/>
          </w:rPr>
          <w:t>Azure Front Door</w:t>
        </w:r>
      </w:hyperlink>
    </w:p>
    <w:p w14:paraId="1DF02B47" w14:textId="77777777" w:rsidR="00524516" w:rsidRPr="00524516" w:rsidRDefault="00524516" w:rsidP="006818CD">
      <w:pPr>
        <w:pStyle w:val="code-line"/>
        <w:numPr>
          <w:ilvl w:val="0"/>
          <w:numId w:val="4"/>
        </w:numPr>
        <w:spacing w:before="60" w:beforeAutospacing="0"/>
        <w:rPr>
          <w:rFonts w:asciiTheme="minorHAnsi" w:hAnsiTheme="minorHAnsi" w:cstheme="minorHAnsi"/>
          <w:color w:val="24292E"/>
          <w:sz w:val="22"/>
          <w:szCs w:val="22"/>
        </w:rPr>
      </w:pPr>
      <w:hyperlink r:id="rId21" w:tooltip="https://docs.microsoft.com/azure/cost-management-billing/" w:history="1">
        <w:r w:rsidRPr="00524516">
          <w:rPr>
            <w:rStyle w:val="Hyperlink"/>
            <w:rFonts w:asciiTheme="minorHAnsi" w:hAnsiTheme="minorHAnsi" w:cstheme="minorHAnsi"/>
            <w:color w:val="0366D6"/>
            <w:sz w:val="22"/>
            <w:szCs w:val="22"/>
          </w:rPr>
          <w:t>Azure Cost Management</w:t>
        </w:r>
      </w:hyperlink>
    </w:p>
    <w:p w14:paraId="21B916DD" w14:textId="77777777" w:rsidR="00524516" w:rsidRPr="00524516" w:rsidRDefault="00524516" w:rsidP="006818CD">
      <w:pPr>
        <w:pStyle w:val="code-line"/>
        <w:numPr>
          <w:ilvl w:val="0"/>
          <w:numId w:val="4"/>
        </w:numPr>
        <w:spacing w:before="60" w:beforeAutospacing="0"/>
        <w:rPr>
          <w:rFonts w:asciiTheme="minorHAnsi" w:hAnsiTheme="minorHAnsi" w:cstheme="minorHAnsi"/>
          <w:color w:val="24292E"/>
          <w:sz w:val="22"/>
          <w:szCs w:val="22"/>
        </w:rPr>
      </w:pPr>
      <w:hyperlink r:id="rId22" w:tooltip="https://docs.microsoft.com/azure/virtual-network" w:history="1">
        <w:r w:rsidRPr="00524516">
          <w:rPr>
            <w:rStyle w:val="Hyperlink"/>
            <w:rFonts w:asciiTheme="minorHAnsi" w:hAnsiTheme="minorHAnsi" w:cstheme="minorHAnsi"/>
            <w:color w:val="0366D6"/>
            <w:sz w:val="22"/>
            <w:szCs w:val="22"/>
          </w:rPr>
          <w:t xml:space="preserve">Azure </w:t>
        </w:r>
        <w:proofErr w:type="spellStart"/>
        <w:r w:rsidRPr="00524516">
          <w:rPr>
            <w:rStyle w:val="Hyperlink"/>
            <w:rFonts w:asciiTheme="minorHAnsi" w:hAnsiTheme="minorHAnsi" w:cstheme="minorHAnsi"/>
            <w:color w:val="0366D6"/>
            <w:sz w:val="22"/>
            <w:szCs w:val="22"/>
          </w:rPr>
          <w:t>vNets</w:t>
        </w:r>
        <w:proofErr w:type="spellEnd"/>
      </w:hyperlink>
    </w:p>
    <w:p w14:paraId="54AEEE7B" w14:textId="77777777" w:rsidR="00524516" w:rsidRPr="00524516" w:rsidRDefault="00524516" w:rsidP="006818CD">
      <w:pPr>
        <w:pStyle w:val="code-line"/>
        <w:numPr>
          <w:ilvl w:val="0"/>
          <w:numId w:val="4"/>
        </w:numPr>
        <w:spacing w:before="60" w:beforeAutospacing="0"/>
        <w:rPr>
          <w:rFonts w:asciiTheme="minorHAnsi" w:hAnsiTheme="minorHAnsi" w:cstheme="minorHAnsi"/>
          <w:color w:val="24292E"/>
          <w:sz w:val="22"/>
          <w:szCs w:val="22"/>
        </w:rPr>
      </w:pPr>
      <w:hyperlink r:id="rId23" w:tooltip="https://docs.microsoft.com/azure/virtual-network/virtual-network-service-endpoints-overview" w:history="1">
        <w:r w:rsidRPr="00524516">
          <w:rPr>
            <w:rStyle w:val="Hyperlink"/>
            <w:rFonts w:asciiTheme="minorHAnsi" w:hAnsiTheme="minorHAnsi" w:cstheme="minorHAnsi"/>
            <w:color w:val="0366D6"/>
            <w:sz w:val="22"/>
            <w:szCs w:val="22"/>
          </w:rPr>
          <w:t>Azure Service Endpoints</w:t>
        </w:r>
      </w:hyperlink>
    </w:p>
    <w:p w14:paraId="55FFC87D" w14:textId="77777777" w:rsidR="00524516" w:rsidRPr="00524516" w:rsidRDefault="00524516" w:rsidP="006818CD">
      <w:pPr>
        <w:pStyle w:val="code-line"/>
        <w:numPr>
          <w:ilvl w:val="0"/>
          <w:numId w:val="4"/>
        </w:numPr>
        <w:spacing w:before="60" w:beforeAutospacing="0"/>
        <w:rPr>
          <w:rFonts w:asciiTheme="minorHAnsi" w:hAnsiTheme="minorHAnsi" w:cstheme="minorHAnsi"/>
          <w:color w:val="24292E"/>
          <w:sz w:val="22"/>
          <w:szCs w:val="22"/>
        </w:rPr>
      </w:pPr>
      <w:hyperlink r:id="rId24" w:tooltip="https://docs.microsoft.com/azure/azure-monitor/" w:history="1">
        <w:r w:rsidRPr="00524516">
          <w:rPr>
            <w:rStyle w:val="Hyperlink"/>
            <w:rFonts w:asciiTheme="minorHAnsi" w:hAnsiTheme="minorHAnsi" w:cstheme="minorHAnsi"/>
            <w:color w:val="0366D6"/>
            <w:sz w:val="22"/>
            <w:szCs w:val="22"/>
          </w:rPr>
          <w:t>Azure Monitor</w:t>
        </w:r>
      </w:hyperlink>
    </w:p>
    <w:p w14:paraId="50BB3B27" w14:textId="77777777" w:rsidR="00524516" w:rsidRPr="00524516" w:rsidRDefault="00524516" w:rsidP="006818CD">
      <w:pPr>
        <w:pStyle w:val="code-line"/>
        <w:numPr>
          <w:ilvl w:val="0"/>
          <w:numId w:val="4"/>
        </w:numPr>
        <w:spacing w:before="60" w:beforeAutospacing="0"/>
        <w:rPr>
          <w:rFonts w:asciiTheme="minorHAnsi" w:hAnsiTheme="minorHAnsi" w:cstheme="minorHAnsi"/>
          <w:color w:val="24292E"/>
          <w:sz w:val="22"/>
          <w:szCs w:val="22"/>
        </w:rPr>
      </w:pPr>
      <w:hyperlink r:id="rId25" w:tooltip="https://docs.microsoft.com/azure/security-center/azure-defender" w:history="1">
        <w:r w:rsidRPr="00524516">
          <w:rPr>
            <w:rStyle w:val="Hyperlink"/>
            <w:rFonts w:asciiTheme="minorHAnsi" w:hAnsiTheme="minorHAnsi" w:cstheme="minorHAnsi"/>
            <w:color w:val="0366D6"/>
            <w:sz w:val="22"/>
            <w:szCs w:val="22"/>
          </w:rPr>
          <w:t>Azure Defender</w:t>
        </w:r>
      </w:hyperlink>
    </w:p>
    <w:p w14:paraId="39D9158B" w14:textId="77777777" w:rsidR="00524516" w:rsidRPr="00524516" w:rsidRDefault="00524516" w:rsidP="006818CD">
      <w:pPr>
        <w:pStyle w:val="code-line"/>
        <w:numPr>
          <w:ilvl w:val="0"/>
          <w:numId w:val="4"/>
        </w:numPr>
        <w:spacing w:before="60" w:beforeAutospacing="0"/>
        <w:rPr>
          <w:rFonts w:asciiTheme="minorHAnsi" w:hAnsiTheme="minorHAnsi" w:cstheme="minorHAnsi"/>
          <w:color w:val="24292E"/>
          <w:sz w:val="22"/>
          <w:szCs w:val="22"/>
        </w:rPr>
      </w:pPr>
      <w:hyperlink r:id="rId26" w:tooltip="https://docs.microsoft.com/azure/sentinel/" w:history="1">
        <w:r w:rsidRPr="00524516">
          <w:rPr>
            <w:rStyle w:val="Hyperlink"/>
            <w:rFonts w:asciiTheme="minorHAnsi" w:hAnsiTheme="minorHAnsi" w:cstheme="minorHAnsi"/>
            <w:color w:val="0366D6"/>
            <w:sz w:val="22"/>
            <w:szCs w:val="22"/>
          </w:rPr>
          <w:t>Azure Sentinel</w:t>
        </w:r>
      </w:hyperlink>
    </w:p>
    <w:p w14:paraId="581C4F2F" w14:textId="77777777" w:rsidR="00524516" w:rsidRPr="00524516" w:rsidRDefault="00524516" w:rsidP="006818CD">
      <w:pPr>
        <w:pStyle w:val="code-line"/>
        <w:numPr>
          <w:ilvl w:val="0"/>
          <w:numId w:val="4"/>
        </w:numPr>
        <w:spacing w:before="60" w:beforeAutospacing="0"/>
        <w:rPr>
          <w:rFonts w:asciiTheme="minorHAnsi" w:hAnsiTheme="minorHAnsi" w:cstheme="minorHAnsi"/>
          <w:color w:val="24292E"/>
          <w:sz w:val="22"/>
          <w:szCs w:val="22"/>
        </w:rPr>
      </w:pPr>
      <w:hyperlink r:id="rId27" w:tooltip="https://grafana.com/docs/" w:history="1">
        <w:r w:rsidRPr="00524516">
          <w:rPr>
            <w:rStyle w:val="Hyperlink"/>
            <w:rFonts w:asciiTheme="minorHAnsi" w:hAnsiTheme="minorHAnsi" w:cstheme="minorHAnsi"/>
            <w:color w:val="0366D6"/>
            <w:sz w:val="22"/>
            <w:szCs w:val="22"/>
          </w:rPr>
          <w:t>Grafana</w:t>
        </w:r>
      </w:hyperlink>
    </w:p>
    <w:bookmarkEnd w:id="0"/>
    <w:p w14:paraId="4D1A16DA" w14:textId="77777777" w:rsidR="004428E1" w:rsidRPr="0079484B" w:rsidRDefault="004428E1" w:rsidP="004428E1">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sidRPr="0079484B">
        <w:rPr>
          <w:rFonts w:asciiTheme="majorHAnsi" w:eastAsiaTheme="majorEastAsia" w:hAnsiTheme="majorHAnsi" w:cstheme="majorBidi"/>
          <w:b/>
          <w:color w:val="000000" w:themeColor="text1"/>
          <w:sz w:val="28"/>
          <w:szCs w:val="32"/>
        </w:rPr>
        <w:t>Prerequisites</w:t>
      </w:r>
    </w:p>
    <w:p w14:paraId="7CEB7DF0" w14:textId="77777777" w:rsidR="004428E1" w:rsidRPr="0079484B" w:rsidRDefault="004428E1" w:rsidP="004428E1">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79484B">
        <w:rPr>
          <w:rFonts w:asciiTheme="majorHAnsi" w:eastAsiaTheme="majorEastAsia" w:hAnsiTheme="majorHAnsi" w:cstheme="majorBidi"/>
          <w:b/>
          <w:sz w:val="24"/>
          <w:szCs w:val="26"/>
        </w:rPr>
        <w:t>Knowledge Prerequisites</w:t>
      </w:r>
    </w:p>
    <w:p w14:paraId="4F25CE5B" w14:textId="4A92B563" w:rsidR="00372ED5" w:rsidRPr="00372ED5" w:rsidRDefault="00372ED5" w:rsidP="00372ED5">
      <w:pPr>
        <w:pStyle w:val="code-line"/>
        <w:spacing w:before="0" w:beforeAutospacing="0" w:after="240" w:afterAutospacing="0"/>
        <w:rPr>
          <w:rFonts w:asciiTheme="minorHAnsi" w:hAnsiTheme="minorHAnsi" w:cstheme="minorHAnsi"/>
          <w:color w:val="24292E"/>
          <w:sz w:val="22"/>
          <w:szCs w:val="22"/>
        </w:rPr>
      </w:pPr>
      <w:r w:rsidRPr="00372ED5">
        <w:rPr>
          <w:rFonts w:asciiTheme="minorHAnsi" w:hAnsiTheme="minorHAnsi" w:cstheme="minorHAnsi"/>
          <w:color w:val="24292E"/>
          <w:sz w:val="22"/>
          <w:szCs w:val="22"/>
        </w:rPr>
        <w:t xml:space="preserve">To be successful and get the most out of this </w:t>
      </w:r>
      <w:proofErr w:type="spellStart"/>
      <w:r w:rsidRPr="00372ED5">
        <w:rPr>
          <w:rFonts w:asciiTheme="minorHAnsi" w:hAnsiTheme="minorHAnsi" w:cstheme="minorHAnsi"/>
          <w:color w:val="24292E"/>
          <w:sz w:val="22"/>
          <w:szCs w:val="22"/>
        </w:rPr>
        <w:t>OpenHack</w:t>
      </w:r>
      <w:proofErr w:type="spellEnd"/>
      <w:r w:rsidRPr="00372ED5">
        <w:rPr>
          <w:rFonts w:asciiTheme="minorHAnsi" w:hAnsiTheme="minorHAnsi" w:cstheme="minorHAnsi"/>
          <w:color w:val="24292E"/>
          <w:sz w:val="22"/>
          <w:szCs w:val="22"/>
        </w:rPr>
        <w:t>, it is highly recommended that participants have a deep understanding (</w:t>
      </w:r>
      <w:r w:rsidR="00644409">
        <w:rPr>
          <w:rFonts w:asciiTheme="minorHAnsi" w:hAnsiTheme="minorHAnsi" w:cstheme="minorHAnsi"/>
          <w:color w:val="24292E"/>
          <w:sz w:val="22"/>
          <w:szCs w:val="22"/>
        </w:rPr>
        <w:t>L</w:t>
      </w:r>
      <w:r w:rsidRPr="00372ED5">
        <w:rPr>
          <w:rFonts w:asciiTheme="minorHAnsi" w:hAnsiTheme="minorHAnsi" w:cstheme="minorHAnsi"/>
          <w:color w:val="24292E"/>
          <w:sz w:val="22"/>
          <w:szCs w:val="22"/>
        </w:rPr>
        <w:t>400+) of the following:</w:t>
      </w:r>
    </w:p>
    <w:p w14:paraId="786A69D3" w14:textId="77777777" w:rsidR="00372ED5" w:rsidRPr="00372ED5" w:rsidRDefault="00372ED5" w:rsidP="006818CD">
      <w:pPr>
        <w:pStyle w:val="code-line"/>
        <w:numPr>
          <w:ilvl w:val="0"/>
          <w:numId w:val="16"/>
        </w:numPr>
        <w:rPr>
          <w:rFonts w:asciiTheme="minorHAnsi" w:hAnsiTheme="minorHAnsi" w:cstheme="minorHAnsi"/>
          <w:color w:val="24292E"/>
          <w:sz w:val="22"/>
          <w:szCs w:val="22"/>
        </w:rPr>
      </w:pPr>
      <w:hyperlink r:id="rId28" w:tooltip="https://docs.microsoft.com/azure/architecture/framework/" w:history="1">
        <w:r w:rsidRPr="00372ED5">
          <w:rPr>
            <w:rStyle w:val="Hyperlink"/>
            <w:rFonts w:asciiTheme="minorHAnsi" w:hAnsiTheme="minorHAnsi" w:cstheme="minorHAnsi"/>
            <w:color w:val="0366D6"/>
            <w:sz w:val="22"/>
            <w:szCs w:val="22"/>
          </w:rPr>
          <w:t>Microsoft Azure Well-Architected Framework</w:t>
        </w:r>
      </w:hyperlink>
    </w:p>
    <w:p w14:paraId="256AABA8" w14:textId="77777777" w:rsidR="00372ED5" w:rsidRPr="00372ED5" w:rsidRDefault="00372ED5" w:rsidP="006818CD">
      <w:pPr>
        <w:pStyle w:val="code-line"/>
        <w:numPr>
          <w:ilvl w:val="0"/>
          <w:numId w:val="16"/>
        </w:numPr>
        <w:spacing w:before="60" w:beforeAutospacing="0"/>
        <w:rPr>
          <w:rFonts w:asciiTheme="minorHAnsi" w:hAnsiTheme="minorHAnsi" w:cstheme="minorHAnsi"/>
          <w:color w:val="24292E"/>
          <w:sz w:val="22"/>
          <w:szCs w:val="22"/>
        </w:rPr>
      </w:pPr>
      <w:hyperlink r:id="rId29" w:tooltip="https://docs.microsoft.com/azure/architecture/patterns/index-patterns" w:history="1">
        <w:r w:rsidRPr="00372ED5">
          <w:rPr>
            <w:rStyle w:val="Hyperlink"/>
            <w:rFonts w:asciiTheme="minorHAnsi" w:hAnsiTheme="minorHAnsi" w:cstheme="minorHAnsi"/>
            <w:color w:val="0366D6"/>
            <w:sz w:val="22"/>
            <w:szCs w:val="22"/>
          </w:rPr>
          <w:t>Cloud Design Patterns</w:t>
        </w:r>
      </w:hyperlink>
    </w:p>
    <w:p w14:paraId="08480402" w14:textId="28835603" w:rsidR="00372ED5" w:rsidRPr="00372ED5" w:rsidRDefault="00372ED5" w:rsidP="00372ED5">
      <w:pPr>
        <w:pStyle w:val="code-line"/>
        <w:spacing w:before="0" w:beforeAutospacing="0" w:after="240" w:afterAutospacing="0"/>
        <w:rPr>
          <w:rFonts w:asciiTheme="minorHAnsi" w:hAnsiTheme="minorHAnsi" w:cstheme="minorHAnsi"/>
          <w:color w:val="24292E"/>
          <w:sz w:val="22"/>
          <w:szCs w:val="22"/>
        </w:rPr>
      </w:pPr>
      <w:r w:rsidRPr="00372ED5">
        <w:rPr>
          <w:rFonts w:asciiTheme="minorHAnsi" w:hAnsiTheme="minorHAnsi" w:cstheme="minorHAnsi"/>
          <w:color w:val="24292E"/>
          <w:sz w:val="22"/>
          <w:szCs w:val="22"/>
        </w:rPr>
        <w:t xml:space="preserve">Additionally, </w:t>
      </w:r>
      <w:r w:rsidR="009F0368">
        <w:rPr>
          <w:rFonts w:asciiTheme="minorHAnsi" w:hAnsiTheme="minorHAnsi" w:cstheme="minorHAnsi"/>
          <w:color w:val="24292E"/>
          <w:sz w:val="22"/>
          <w:szCs w:val="22"/>
        </w:rPr>
        <w:t>teams</w:t>
      </w:r>
      <w:r w:rsidRPr="00372ED5">
        <w:rPr>
          <w:rFonts w:asciiTheme="minorHAnsi" w:hAnsiTheme="minorHAnsi" w:cstheme="minorHAnsi"/>
          <w:color w:val="24292E"/>
          <w:sz w:val="22"/>
          <w:szCs w:val="22"/>
        </w:rPr>
        <w:t xml:space="preserve"> should be </w:t>
      </w:r>
      <w:r w:rsidR="009F0368">
        <w:rPr>
          <w:rFonts w:asciiTheme="minorHAnsi" w:hAnsiTheme="minorHAnsi" w:cstheme="minorHAnsi"/>
          <w:color w:val="24292E"/>
          <w:sz w:val="22"/>
          <w:szCs w:val="22"/>
        </w:rPr>
        <w:t>deeply</w:t>
      </w:r>
      <w:r w:rsidRPr="00372ED5">
        <w:rPr>
          <w:rFonts w:asciiTheme="minorHAnsi" w:hAnsiTheme="minorHAnsi" w:cstheme="minorHAnsi"/>
          <w:color w:val="24292E"/>
          <w:sz w:val="22"/>
          <w:szCs w:val="22"/>
        </w:rPr>
        <w:t xml:space="preserve"> familiar with the </w:t>
      </w:r>
      <w:r w:rsidR="009F0368">
        <w:rPr>
          <w:rFonts w:asciiTheme="minorHAnsi" w:hAnsiTheme="minorHAnsi" w:cstheme="minorHAnsi"/>
          <w:color w:val="24292E"/>
          <w:sz w:val="22"/>
          <w:szCs w:val="22"/>
        </w:rPr>
        <w:t xml:space="preserve">key </w:t>
      </w:r>
      <w:r w:rsidRPr="00372ED5">
        <w:rPr>
          <w:rFonts w:asciiTheme="minorHAnsi" w:hAnsiTheme="minorHAnsi" w:cstheme="minorHAnsi"/>
          <w:color w:val="24292E"/>
          <w:sz w:val="22"/>
          <w:szCs w:val="22"/>
        </w:rPr>
        <w:t>technologies listed above.</w:t>
      </w:r>
    </w:p>
    <w:p w14:paraId="4DCE6823" w14:textId="6E0F1A6A" w:rsidR="00372ED5" w:rsidRPr="00372ED5" w:rsidRDefault="00372ED5" w:rsidP="00372ED5">
      <w:pPr>
        <w:pStyle w:val="code-line"/>
        <w:spacing w:before="0" w:beforeAutospacing="0" w:after="240" w:afterAutospacing="0"/>
        <w:rPr>
          <w:rFonts w:asciiTheme="minorHAnsi" w:hAnsiTheme="minorHAnsi" w:cstheme="minorHAnsi"/>
          <w:color w:val="24292E"/>
          <w:sz w:val="22"/>
          <w:szCs w:val="22"/>
        </w:rPr>
      </w:pPr>
      <w:r w:rsidRPr="00372ED5">
        <w:rPr>
          <w:rFonts w:asciiTheme="minorHAnsi" w:hAnsiTheme="minorHAnsi" w:cstheme="minorHAnsi"/>
          <w:color w:val="24292E"/>
          <w:sz w:val="22"/>
          <w:szCs w:val="22"/>
        </w:rPr>
        <w:t xml:space="preserve">Finally, participants should have </w:t>
      </w:r>
      <w:r>
        <w:rPr>
          <w:rFonts w:asciiTheme="minorHAnsi" w:hAnsiTheme="minorHAnsi" w:cstheme="minorHAnsi"/>
          <w:color w:val="24292E"/>
          <w:sz w:val="22"/>
          <w:szCs w:val="22"/>
        </w:rPr>
        <w:t xml:space="preserve">operational </w:t>
      </w:r>
      <w:r w:rsidRPr="00372ED5">
        <w:rPr>
          <w:rFonts w:asciiTheme="minorHAnsi" w:hAnsiTheme="minorHAnsi" w:cstheme="minorHAnsi"/>
          <w:color w:val="24292E"/>
          <w:sz w:val="22"/>
          <w:szCs w:val="22"/>
        </w:rPr>
        <w:t>knowledge</w:t>
      </w:r>
      <w:r w:rsidR="00644409">
        <w:rPr>
          <w:rFonts w:asciiTheme="minorHAnsi" w:hAnsiTheme="minorHAnsi" w:cstheme="minorHAnsi"/>
          <w:color w:val="24292E"/>
          <w:sz w:val="22"/>
          <w:szCs w:val="22"/>
        </w:rPr>
        <w:t xml:space="preserve"> (L200)</w:t>
      </w:r>
      <w:r w:rsidRPr="00372ED5">
        <w:rPr>
          <w:rFonts w:asciiTheme="minorHAnsi" w:hAnsiTheme="minorHAnsi" w:cstheme="minorHAnsi"/>
          <w:color w:val="24292E"/>
          <w:sz w:val="22"/>
          <w:szCs w:val="22"/>
        </w:rPr>
        <w:t xml:space="preserve"> of the following technologies:</w:t>
      </w:r>
    </w:p>
    <w:p w14:paraId="027DF563" w14:textId="77777777" w:rsidR="00372ED5" w:rsidRPr="00372ED5" w:rsidRDefault="00372ED5" w:rsidP="006818CD">
      <w:pPr>
        <w:pStyle w:val="code-line"/>
        <w:numPr>
          <w:ilvl w:val="0"/>
          <w:numId w:val="17"/>
        </w:numPr>
        <w:rPr>
          <w:rFonts w:asciiTheme="minorHAnsi" w:hAnsiTheme="minorHAnsi" w:cstheme="minorHAnsi"/>
          <w:color w:val="24292E"/>
          <w:sz w:val="22"/>
          <w:szCs w:val="22"/>
        </w:rPr>
      </w:pPr>
      <w:hyperlink r:id="rId30" w:tooltip="https://docs.microsoft.com/azure/devops/pipelines/get-started/what-is-azure-pipelines" w:history="1">
        <w:r w:rsidRPr="00372ED5">
          <w:rPr>
            <w:rStyle w:val="Hyperlink"/>
            <w:rFonts w:asciiTheme="minorHAnsi" w:hAnsiTheme="minorHAnsi" w:cstheme="minorHAnsi"/>
            <w:color w:val="0366D6"/>
            <w:sz w:val="22"/>
            <w:szCs w:val="22"/>
          </w:rPr>
          <w:t>Azure DevOps Build/Release Pipelines</w:t>
        </w:r>
      </w:hyperlink>
    </w:p>
    <w:p w14:paraId="353B954E" w14:textId="77777777" w:rsidR="00372ED5" w:rsidRPr="00372ED5" w:rsidRDefault="00372ED5" w:rsidP="006818CD">
      <w:pPr>
        <w:pStyle w:val="code-line"/>
        <w:numPr>
          <w:ilvl w:val="0"/>
          <w:numId w:val="17"/>
        </w:numPr>
        <w:spacing w:before="60" w:beforeAutospacing="0"/>
        <w:rPr>
          <w:rFonts w:asciiTheme="minorHAnsi" w:hAnsiTheme="minorHAnsi" w:cstheme="minorHAnsi"/>
          <w:color w:val="24292E"/>
          <w:sz w:val="22"/>
          <w:szCs w:val="22"/>
        </w:rPr>
      </w:pPr>
      <w:hyperlink r:id="rId31" w:tooltip="https://docs.microsoft.com/azure/azure-resource-manager/templates/bicep-overview" w:history="1">
        <w:r w:rsidRPr="00372ED5">
          <w:rPr>
            <w:rStyle w:val="Hyperlink"/>
            <w:rFonts w:asciiTheme="minorHAnsi" w:hAnsiTheme="minorHAnsi" w:cstheme="minorHAnsi"/>
            <w:color w:val="0366D6"/>
            <w:sz w:val="22"/>
            <w:szCs w:val="22"/>
          </w:rPr>
          <w:t>Azure Bicep</w:t>
        </w:r>
      </w:hyperlink>
    </w:p>
    <w:p w14:paraId="49DBAFF9" w14:textId="77777777" w:rsidR="00372ED5" w:rsidRPr="00372ED5" w:rsidRDefault="00372ED5" w:rsidP="006818CD">
      <w:pPr>
        <w:pStyle w:val="code-line"/>
        <w:numPr>
          <w:ilvl w:val="0"/>
          <w:numId w:val="17"/>
        </w:numPr>
        <w:spacing w:before="60" w:beforeAutospacing="0"/>
        <w:rPr>
          <w:rFonts w:asciiTheme="minorHAnsi" w:hAnsiTheme="minorHAnsi" w:cstheme="minorHAnsi"/>
          <w:color w:val="24292E"/>
          <w:sz w:val="22"/>
          <w:szCs w:val="22"/>
        </w:rPr>
      </w:pPr>
      <w:hyperlink r:id="rId32" w:tooltip="https://docs.microsoft.com/cli/azure/" w:history="1">
        <w:r w:rsidRPr="00372ED5">
          <w:rPr>
            <w:rStyle w:val="Hyperlink"/>
            <w:rFonts w:asciiTheme="minorHAnsi" w:hAnsiTheme="minorHAnsi" w:cstheme="minorHAnsi"/>
            <w:color w:val="0366D6"/>
            <w:sz w:val="22"/>
            <w:szCs w:val="22"/>
          </w:rPr>
          <w:t>Azure CLI</w:t>
        </w:r>
      </w:hyperlink>
    </w:p>
    <w:p w14:paraId="515144CE" w14:textId="77777777" w:rsidR="004428E1" w:rsidRPr="00183B86" w:rsidRDefault="004428E1" w:rsidP="004428E1">
      <w:pPr>
        <w:spacing w:before="0" w:after="80" w:line="259" w:lineRule="auto"/>
        <w:jc w:val="left"/>
        <w:rPr>
          <w:rFonts w:cstheme="minorHAnsi"/>
          <w:sz w:val="22"/>
          <w:szCs w:val="18"/>
        </w:rPr>
      </w:pPr>
      <w:r w:rsidRPr="0079484B">
        <w:rPr>
          <w:rFonts w:cstheme="minorHAnsi"/>
          <w:sz w:val="22"/>
          <w:szCs w:val="18"/>
        </w:rPr>
        <w:t>Be prepared to roll up your sleeves, learn, and participate in an interactive team environment.</w:t>
      </w:r>
    </w:p>
    <w:p w14:paraId="35C966AF" w14:textId="77777777" w:rsidR="004428E1" w:rsidRPr="0079484B" w:rsidRDefault="004428E1" w:rsidP="004428E1">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79484B">
        <w:rPr>
          <w:rFonts w:asciiTheme="majorHAnsi" w:eastAsiaTheme="majorEastAsia" w:hAnsiTheme="majorHAnsi" w:cstheme="majorBidi"/>
          <w:b/>
          <w:sz w:val="24"/>
          <w:szCs w:val="26"/>
        </w:rPr>
        <w:t>Tooling Prerequisites</w:t>
      </w:r>
    </w:p>
    <w:p w14:paraId="0A7504DF" w14:textId="77777777" w:rsidR="004428E1" w:rsidRPr="0079484B" w:rsidRDefault="004428E1" w:rsidP="004428E1">
      <w:pPr>
        <w:spacing w:before="0" w:after="80" w:line="259" w:lineRule="auto"/>
        <w:jc w:val="left"/>
        <w:rPr>
          <w:sz w:val="22"/>
        </w:rPr>
      </w:pPr>
      <w:r w:rsidRPr="0079484B">
        <w:rPr>
          <w:rFonts w:eastAsia="Calibri"/>
          <w:sz w:val="22"/>
        </w:rPr>
        <w:t xml:space="preserve">To be successful and get the most out of </w:t>
      </w:r>
      <w:r w:rsidRPr="0079484B">
        <w:rPr>
          <w:sz w:val="22"/>
        </w:rPr>
        <w:t>this</w:t>
      </w:r>
      <w:r w:rsidRPr="0079484B">
        <w:rPr>
          <w:rFonts w:eastAsia="Calibri"/>
          <w:sz w:val="22"/>
        </w:rPr>
        <w:t xml:space="preserve"> OpenHack and to </w:t>
      </w:r>
      <w:r w:rsidRPr="0079484B">
        <w:rPr>
          <w:sz w:val="22"/>
        </w:rPr>
        <w:t>avoid any delays with downloading or installing tooling, you are encouraged to have the following ready to go and to review the links and resources listed (as needed for upskilling).</w:t>
      </w:r>
    </w:p>
    <w:p w14:paraId="2655175C" w14:textId="77777777" w:rsidR="00372ED5" w:rsidRPr="00372ED5" w:rsidRDefault="00372ED5" w:rsidP="006818CD">
      <w:pPr>
        <w:pStyle w:val="code-line"/>
        <w:numPr>
          <w:ilvl w:val="0"/>
          <w:numId w:val="15"/>
        </w:numPr>
        <w:rPr>
          <w:rFonts w:asciiTheme="minorHAnsi" w:hAnsiTheme="minorHAnsi" w:cstheme="minorHAnsi"/>
          <w:color w:val="24292E"/>
          <w:sz w:val="22"/>
          <w:szCs w:val="22"/>
        </w:rPr>
      </w:pPr>
      <w:bookmarkStart w:id="1" w:name="_Hlk39492074"/>
      <w:bookmarkStart w:id="2" w:name="_Hlk39491963"/>
      <w:r w:rsidRPr="00372ED5">
        <w:rPr>
          <w:rFonts w:asciiTheme="minorHAnsi" w:hAnsiTheme="minorHAnsi" w:cstheme="minorHAnsi"/>
          <w:color w:val="24292E"/>
          <w:sz w:val="22"/>
          <w:szCs w:val="22"/>
        </w:rPr>
        <w:t>A modern laptop running Windows 10 (1703 or higher), Mac OSX (10.12 or higher), or Ubuntu (16.04 or higher)</w:t>
      </w:r>
    </w:p>
    <w:p w14:paraId="296DE250" w14:textId="77777777" w:rsidR="00372ED5" w:rsidRPr="00372ED5" w:rsidRDefault="00372ED5" w:rsidP="006818CD">
      <w:pPr>
        <w:pStyle w:val="code-line"/>
        <w:numPr>
          <w:ilvl w:val="0"/>
          <w:numId w:val="15"/>
        </w:numPr>
        <w:spacing w:before="60" w:beforeAutospacing="0"/>
        <w:rPr>
          <w:rFonts w:asciiTheme="minorHAnsi" w:hAnsiTheme="minorHAnsi" w:cstheme="minorHAnsi"/>
          <w:color w:val="24292E"/>
          <w:sz w:val="22"/>
          <w:szCs w:val="22"/>
        </w:rPr>
      </w:pPr>
      <w:r w:rsidRPr="00372ED5">
        <w:rPr>
          <w:rFonts w:asciiTheme="minorHAnsi" w:hAnsiTheme="minorHAnsi" w:cstheme="minorHAnsi"/>
          <w:color w:val="24292E"/>
          <w:sz w:val="22"/>
          <w:szCs w:val="22"/>
        </w:rPr>
        <w:t>Install your choice of Integrated Development Environment (IDE) software, such as </w:t>
      </w:r>
      <w:hyperlink r:id="rId33" w:tooltip="https://visualstudio.microsoft.com/" w:history="1">
        <w:r w:rsidRPr="00372ED5">
          <w:rPr>
            <w:rStyle w:val="Hyperlink"/>
            <w:rFonts w:asciiTheme="minorHAnsi" w:hAnsiTheme="minorHAnsi" w:cstheme="minorHAnsi"/>
            <w:color w:val="0366D6"/>
            <w:sz w:val="22"/>
            <w:szCs w:val="22"/>
          </w:rPr>
          <w:t>Visual Studio</w:t>
        </w:r>
      </w:hyperlink>
      <w:r w:rsidRPr="00372ED5">
        <w:rPr>
          <w:rFonts w:asciiTheme="minorHAnsi" w:hAnsiTheme="minorHAnsi" w:cstheme="minorHAnsi"/>
          <w:color w:val="24292E"/>
          <w:sz w:val="22"/>
          <w:szCs w:val="22"/>
        </w:rPr>
        <w:t> or </w:t>
      </w:r>
      <w:hyperlink r:id="rId34" w:tooltip="https://visualstudio.microsoft.com/" w:history="1">
        <w:r w:rsidRPr="00372ED5">
          <w:rPr>
            <w:rStyle w:val="Hyperlink"/>
            <w:rFonts w:asciiTheme="minorHAnsi" w:hAnsiTheme="minorHAnsi" w:cstheme="minorHAnsi"/>
            <w:color w:val="0366D6"/>
            <w:sz w:val="22"/>
            <w:szCs w:val="22"/>
          </w:rPr>
          <w:t>Visual Studio Code</w:t>
        </w:r>
      </w:hyperlink>
    </w:p>
    <w:p w14:paraId="778FF23F" w14:textId="77777777" w:rsidR="00372ED5" w:rsidRPr="00372ED5" w:rsidRDefault="00372ED5" w:rsidP="006818CD">
      <w:pPr>
        <w:pStyle w:val="code-line"/>
        <w:numPr>
          <w:ilvl w:val="0"/>
          <w:numId w:val="15"/>
        </w:numPr>
        <w:spacing w:before="60" w:beforeAutospacing="0"/>
        <w:rPr>
          <w:rFonts w:asciiTheme="minorHAnsi" w:hAnsiTheme="minorHAnsi" w:cstheme="minorHAnsi"/>
          <w:color w:val="24292E"/>
          <w:sz w:val="22"/>
          <w:szCs w:val="22"/>
        </w:rPr>
      </w:pPr>
      <w:r w:rsidRPr="00372ED5">
        <w:rPr>
          <w:rFonts w:asciiTheme="minorHAnsi" w:hAnsiTheme="minorHAnsi" w:cstheme="minorHAnsi"/>
          <w:color w:val="24292E"/>
          <w:sz w:val="22"/>
          <w:szCs w:val="22"/>
        </w:rPr>
        <w:t>Download the latest version of </w:t>
      </w:r>
      <w:hyperlink r:id="rId35" w:tooltip="https://docs.microsoft.com/cli/azure/install-azure-cli" w:history="1">
        <w:r w:rsidRPr="00372ED5">
          <w:rPr>
            <w:rStyle w:val="Hyperlink"/>
            <w:rFonts w:asciiTheme="minorHAnsi" w:hAnsiTheme="minorHAnsi" w:cstheme="minorHAnsi"/>
            <w:color w:val="0366D6"/>
            <w:sz w:val="22"/>
            <w:szCs w:val="22"/>
          </w:rPr>
          <w:t>Azure CLI</w:t>
        </w:r>
      </w:hyperlink>
    </w:p>
    <w:p w14:paraId="684D5D43" w14:textId="77777777" w:rsidR="00372ED5" w:rsidRPr="00372ED5" w:rsidRDefault="00372ED5" w:rsidP="006818CD">
      <w:pPr>
        <w:pStyle w:val="code-line"/>
        <w:numPr>
          <w:ilvl w:val="0"/>
          <w:numId w:val="15"/>
        </w:numPr>
        <w:spacing w:before="60" w:beforeAutospacing="0"/>
        <w:rPr>
          <w:rFonts w:asciiTheme="minorHAnsi" w:hAnsiTheme="minorHAnsi" w:cstheme="minorHAnsi"/>
          <w:color w:val="24292E"/>
          <w:sz w:val="22"/>
          <w:szCs w:val="22"/>
        </w:rPr>
      </w:pPr>
      <w:r w:rsidRPr="00372ED5">
        <w:rPr>
          <w:rFonts w:asciiTheme="minorHAnsi" w:hAnsiTheme="minorHAnsi" w:cstheme="minorHAnsi"/>
          <w:color w:val="24292E"/>
          <w:sz w:val="22"/>
          <w:szCs w:val="22"/>
        </w:rPr>
        <w:t>Download the latest version of </w:t>
      </w:r>
      <w:hyperlink r:id="rId36" w:tooltip="https://github.com/Azure/bicep/blob/main/docs/installing.md" w:history="1">
        <w:r w:rsidRPr="00372ED5">
          <w:rPr>
            <w:rStyle w:val="Hyperlink"/>
            <w:rFonts w:asciiTheme="minorHAnsi" w:hAnsiTheme="minorHAnsi" w:cstheme="minorHAnsi"/>
            <w:color w:val="0366D6"/>
            <w:sz w:val="22"/>
            <w:szCs w:val="22"/>
          </w:rPr>
          <w:t>Azure Bicep CLI</w:t>
        </w:r>
      </w:hyperlink>
    </w:p>
    <w:p w14:paraId="7AFFAF46" w14:textId="78E67562" w:rsidR="00372ED5" w:rsidRPr="00737CC6" w:rsidRDefault="00372ED5" w:rsidP="006818CD">
      <w:pPr>
        <w:pStyle w:val="code-line"/>
        <w:numPr>
          <w:ilvl w:val="0"/>
          <w:numId w:val="15"/>
        </w:numPr>
        <w:spacing w:before="60" w:beforeAutospacing="0"/>
        <w:rPr>
          <w:rFonts w:asciiTheme="minorHAnsi" w:hAnsiTheme="minorHAnsi" w:cstheme="minorHAnsi"/>
          <w:color w:val="24292E"/>
          <w:sz w:val="22"/>
          <w:szCs w:val="22"/>
        </w:rPr>
      </w:pPr>
      <w:r w:rsidRPr="00372ED5">
        <w:rPr>
          <w:rFonts w:asciiTheme="minorHAnsi" w:hAnsiTheme="minorHAnsi" w:cstheme="minorHAnsi"/>
          <w:color w:val="24292E"/>
          <w:sz w:val="22"/>
          <w:szCs w:val="22"/>
        </w:rPr>
        <w:t>For performance tests, install </w:t>
      </w:r>
      <w:hyperlink r:id="rId37" w:tooltip="https://k6.io/docs/getting-started/installation/" w:history="1">
        <w:r w:rsidRPr="00372ED5">
          <w:rPr>
            <w:rStyle w:val="Hyperlink"/>
            <w:rFonts w:asciiTheme="minorHAnsi" w:hAnsiTheme="minorHAnsi" w:cstheme="minorHAnsi"/>
            <w:color w:val="0366D6"/>
            <w:sz w:val="22"/>
            <w:szCs w:val="22"/>
          </w:rPr>
          <w:t>k6 CLI</w:t>
        </w:r>
      </w:hyperlink>
      <w:r w:rsidRPr="00372ED5">
        <w:rPr>
          <w:rFonts w:asciiTheme="minorHAnsi" w:hAnsiTheme="minorHAnsi" w:cstheme="minorHAnsi"/>
          <w:color w:val="24292E"/>
          <w:sz w:val="22"/>
          <w:szCs w:val="22"/>
        </w:rPr>
        <w:t> (to install k6 CLI on Windows, you'll first need to install </w:t>
      </w:r>
      <w:hyperlink r:id="rId38" w:tooltip="https://chocolatey.org/install" w:history="1">
        <w:r w:rsidRPr="00737CC6">
          <w:rPr>
            <w:rStyle w:val="Hyperlink"/>
            <w:rFonts w:asciiTheme="minorHAnsi" w:hAnsiTheme="minorHAnsi" w:cstheme="minorHAnsi"/>
            <w:color w:val="0366D6"/>
            <w:sz w:val="22"/>
            <w:szCs w:val="22"/>
          </w:rPr>
          <w:t>Chocolatey Package Manager</w:t>
        </w:r>
      </w:hyperlink>
      <w:r w:rsidRPr="00737CC6">
        <w:rPr>
          <w:rFonts w:asciiTheme="minorHAnsi" w:hAnsiTheme="minorHAnsi" w:cstheme="minorHAnsi"/>
          <w:color w:val="24292E"/>
          <w:sz w:val="22"/>
          <w:szCs w:val="22"/>
        </w:rPr>
        <w:t>) or install </w:t>
      </w:r>
      <w:hyperlink r:id="rId39" w:tooltip="https://docs.docker.com/engine/install/" w:history="1">
        <w:r w:rsidRPr="00737CC6">
          <w:rPr>
            <w:rStyle w:val="Hyperlink"/>
            <w:rFonts w:asciiTheme="minorHAnsi" w:hAnsiTheme="minorHAnsi" w:cstheme="minorHAnsi"/>
            <w:color w:val="0366D6"/>
            <w:sz w:val="22"/>
            <w:szCs w:val="22"/>
          </w:rPr>
          <w:t>Docker Desktop</w:t>
        </w:r>
      </w:hyperlink>
    </w:p>
    <w:p w14:paraId="1AB0785E" w14:textId="45696F7A" w:rsidR="00737CC6" w:rsidRPr="00737CC6" w:rsidRDefault="00737CC6" w:rsidP="006818CD">
      <w:pPr>
        <w:pStyle w:val="code-line"/>
        <w:numPr>
          <w:ilvl w:val="0"/>
          <w:numId w:val="15"/>
        </w:numPr>
        <w:spacing w:before="60" w:beforeAutospacing="0"/>
        <w:rPr>
          <w:rFonts w:asciiTheme="minorHAnsi" w:hAnsiTheme="minorHAnsi" w:cstheme="minorHAnsi"/>
          <w:color w:val="24292E"/>
          <w:sz w:val="22"/>
          <w:szCs w:val="22"/>
        </w:rPr>
      </w:pPr>
      <w:r w:rsidRPr="00737CC6">
        <w:rPr>
          <w:rFonts w:asciiTheme="minorHAnsi" w:hAnsiTheme="minorHAnsi" w:cstheme="minorHAnsi"/>
          <w:color w:val="24292E"/>
          <w:sz w:val="22"/>
          <w:szCs w:val="22"/>
        </w:rPr>
        <w:t>To build applications locally, participants will need to download and install </w:t>
      </w:r>
      <w:hyperlink r:id="rId40" w:tooltip="https://dotnet.microsoft.com/download" w:history="1">
        <w:r w:rsidRPr="00737CC6">
          <w:rPr>
            <w:rStyle w:val="Hyperlink"/>
            <w:rFonts w:asciiTheme="minorHAnsi" w:hAnsiTheme="minorHAnsi" w:cstheme="minorHAnsi"/>
            <w:color w:val="0366D6"/>
            <w:sz w:val="22"/>
            <w:szCs w:val="22"/>
          </w:rPr>
          <w:t>.NET Core 5.0 SDK</w:t>
        </w:r>
      </w:hyperlink>
    </w:p>
    <w:p w14:paraId="66C172C1" w14:textId="77777777" w:rsidR="004428E1" w:rsidRPr="0079484B" w:rsidRDefault="004428E1" w:rsidP="004428E1">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79484B">
        <w:rPr>
          <w:rFonts w:asciiTheme="majorHAnsi" w:eastAsiaTheme="majorEastAsia" w:hAnsiTheme="majorHAnsi" w:cstheme="majorBidi"/>
          <w:b/>
          <w:sz w:val="24"/>
          <w:szCs w:val="26"/>
        </w:rPr>
        <w:t>Development Environment Configuration</w:t>
      </w:r>
    </w:p>
    <w:p w14:paraId="0674FF0C" w14:textId="77777777" w:rsidR="00365E35" w:rsidRPr="00365E35" w:rsidRDefault="00365E35" w:rsidP="00365E35">
      <w:pPr>
        <w:pStyle w:val="code-line"/>
        <w:spacing w:before="0" w:beforeAutospacing="0" w:after="240" w:afterAutospacing="0"/>
        <w:rPr>
          <w:rFonts w:asciiTheme="minorHAnsi" w:hAnsiTheme="minorHAnsi" w:cstheme="minorHAnsi"/>
          <w:color w:val="24292E"/>
          <w:sz w:val="22"/>
          <w:szCs w:val="22"/>
        </w:rPr>
      </w:pPr>
      <w:r w:rsidRPr="00365E35">
        <w:rPr>
          <w:rFonts w:asciiTheme="minorHAnsi" w:hAnsiTheme="minorHAnsi" w:cstheme="minorHAnsi"/>
          <w:color w:val="24292E"/>
          <w:sz w:val="22"/>
          <w:szCs w:val="22"/>
        </w:rPr>
        <w:t xml:space="preserve">Each team will need the following resources for the </w:t>
      </w:r>
      <w:proofErr w:type="spellStart"/>
      <w:r w:rsidRPr="00365E35">
        <w:rPr>
          <w:rFonts w:asciiTheme="minorHAnsi" w:hAnsiTheme="minorHAnsi" w:cstheme="minorHAnsi"/>
          <w:color w:val="24292E"/>
          <w:sz w:val="22"/>
          <w:szCs w:val="22"/>
        </w:rPr>
        <w:t>OpenHack</w:t>
      </w:r>
      <w:proofErr w:type="spellEnd"/>
      <w:r w:rsidRPr="00365E35">
        <w:rPr>
          <w:rFonts w:asciiTheme="minorHAnsi" w:hAnsiTheme="minorHAnsi" w:cstheme="minorHAnsi"/>
          <w:color w:val="24292E"/>
          <w:sz w:val="22"/>
          <w:szCs w:val="22"/>
        </w:rPr>
        <w:t>:</w:t>
      </w:r>
    </w:p>
    <w:p w14:paraId="516927EE" w14:textId="77777777" w:rsidR="00365E35" w:rsidRPr="00365E35" w:rsidRDefault="00365E35" w:rsidP="006818CD">
      <w:pPr>
        <w:pStyle w:val="code-line"/>
        <w:numPr>
          <w:ilvl w:val="0"/>
          <w:numId w:val="18"/>
        </w:numPr>
        <w:rPr>
          <w:rFonts w:asciiTheme="minorHAnsi" w:hAnsiTheme="minorHAnsi" w:cstheme="minorHAnsi"/>
          <w:color w:val="24292E"/>
          <w:sz w:val="22"/>
          <w:szCs w:val="22"/>
        </w:rPr>
      </w:pPr>
      <w:r w:rsidRPr="00365E35">
        <w:rPr>
          <w:rFonts w:asciiTheme="minorHAnsi" w:hAnsiTheme="minorHAnsi" w:cstheme="minorHAnsi"/>
          <w:color w:val="24292E"/>
          <w:sz w:val="22"/>
          <w:szCs w:val="22"/>
        </w:rPr>
        <w:t>An Azure subscription with </w:t>
      </w:r>
      <w:r w:rsidRPr="00365E35">
        <w:rPr>
          <w:rStyle w:val="Emphasis"/>
          <w:rFonts w:asciiTheme="minorHAnsi" w:hAnsiTheme="minorHAnsi" w:cstheme="minorHAnsi"/>
          <w:color w:val="24292E"/>
          <w:sz w:val="22"/>
          <w:szCs w:val="22"/>
        </w:rPr>
        <w:t>Owner</w:t>
      </w:r>
      <w:r w:rsidRPr="00365E35">
        <w:rPr>
          <w:rFonts w:asciiTheme="minorHAnsi" w:hAnsiTheme="minorHAnsi" w:cstheme="minorHAnsi"/>
          <w:color w:val="24292E"/>
          <w:sz w:val="22"/>
          <w:szCs w:val="22"/>
        </w:rPr>
        <w:t> privileges. The teams will be required to create Service Principals to connect Azure DevOps for deploying templates and to connect Grafana to Azure Monitor.</w:t>
      </w:r>
    </w:p>
    <w:p w14:paraId="4A2DB49F" w14:textId="77777777" w:rsidR="00365E35" w:rsidRPr="00365E35" w:rsidRDefault="00365E35" w:rsidP="006818CD">
      <w:pPr>
        <w:pStyle w:val="code-line"/>
        <w:numPr>
          <w:ilvl w:val="0"/>
          <w:numId w:val="18"/>
        </w:numPr>
        <w:spacing w:before="60" w:beforeAutospacing="0"/>
        <w:rPr>
          <w:rFonts w:asciiTheme="minorHAnsi" w:hAnsiTheme="minorHAnsi" w:cstheme="minorHAnsi"/>
          <w:color w:val="24292E"/>
          <w:sz w:val="22"/>
          <w:szCs w:val="22"/>
        </w:rPr>
      </w:pPr>
      <w:r w:rsidRPr="00365E35">
        <w:rPr>
          <w:rFonts w:asciiTheme="minorHAnsi" w:hAnsiTheme="minorHAnsi" w:cstheme="minorHAnsi"/>
          <w:color w:val="24292E"/>
          <w:sz w:val="22"/>
          <w:szCs w:val="22"/>
        </w:rPr>
        <w:t>An Azure DevOps tenant with </w:t>
      </w:r>
      <w:r w:rsidRPr="00365E35">
        <w:rPr>
          <w:rStyle w:val="Emphasis"/>
          <w:rFonts w:asciiTheme="minorHAnsi" w:hAnsiTheme="minorHAnsi" w:cstheme="minorHAnsi"/>
          <w:color w:val="24292E"/>
          <w:sz w:val="22"/>
          <w:szCs w:val="22"/>
        </w:rPr>
        <w:t>Project Collection Administrator</w:t>
      </w:r>
      <w:r w:rsidRPr="00365E35">
        <w:rPr>
          <w:rFonts w:asciiTheme="minorHAnsi" w:hAnsiTheme="minorHAnsi" w:cstheme="minorHAnsi"/>
          <w:color w:val="24292E"/>
          <w:sz w:val="22"/>
          <w:szCs w:val="22"/>
        </w:rPr>
        <w:t xml:space="preserve"> privileges. The tenant will contain two projects along with source code for the </w:t>
      </w:r>
      <w:proofErr w:type="spellStart"/>
      <w:r w:rsidRPr="00365E35">
        <w:rPr>
          <w:rFonts w:asciiTheme="minorHAnsi" w:hAnsiTheme="minorHAnsi" w:cstheme="minorHAnsi"/>
          <w:color w:val="24292E"/>
          <w:sz w:val="22"/>
          <w:szCs w:val="22"/>
        </w:rPr>
        <w:t>OpenHack</w:t>
      </w:r>
      <w:proofErr w:type="spellEnd"/>
      <w:r w:rsidRPr="00365E35">
        <w:rPr>
          <w:rFonts w:asciiTheme="minorHAnsi" w:hAnsiTheme="minorHAnsi" w:cstheme="minorHAnsi"/>
          <w:color w:val="24292E"/>
          <w:sz w:val="22"/>
          <w:szCs w:val="22"/>
        </w:rPr>
        <w:t>.</w:t>
      </w:r>
    </w:p>
    <w:p w14:paraId="56770576" w14:textId="77777777" w:rsidR="00365E35" w:rsidRPr="00365E35" w:rsidRDefault="00365E35" w:rsidP="00365E35">
      <w:pPr>
        <w:pStyle w:val="code-line"/>
        <w:spacing w:before="0" w:beforeAutospacing="0" w:after="240" w:afterAutospacing="0"/>
        <w:rPr>
          <w:rFonts w:asciiTheme="minorHAnsi" w:hAnsiTheme="minorHAnsi" w:cstheme="minorHAnsi"/>
          <w:color w:val="24292E"/>
          <w:sz w:val="22"/>
          <w:szCs w:val="22"/>
        </w:rPr>
      </w:pPr>
      <w:r w:rsidRPr="00365E35">
        <w:rPr>
          <w:rFonts w:asciiTheme="minorHAnsi" w:hAnsiTheme="minorHAnsi" w:cstheme="minorHAnsi"/>
          <w:color w:val="24292E"/>
          <w:sz w:val="22"/>
          <w:szCs w:val="22"/>
        </w:rPr>
        <w:t>A deployment guide can be found in the public </w:t>
      </w:r>
      <w:hyperlink r:id="rId41" w:tooltip="https://github.com/microsoft/OpenHack/blob/main/byos/waf/deployment.md" w:history="1">
        <w:r w:rsidRPr="00365E35">
          <w:rPr>
            <w:rStyle w:val="Hyperlink"/>
            <w:rFonts w:asciiTheme="minorHAnsi" w:hAnsiTheme="minorHAnsi" w:cstheme="minorHAnsi"/>
            <w:color w:val="0366D6"/>
            <w:sz w:val="22"/>
            <w:szCs w:val="22"/>
            <w:u w:val="none"/>
          </w:rPr>
          <w:t>BYOS repo</w:t>
        </w:r>
      </w:hyperlink>
      <w:r w:rsidRPr="00365E35">
        <w:rPr>
          <w:rFonts w:asciiTheme="minorHAnsi" w:hAnsiTheme="minorHAnsi" w:cstheme="minorHAnsi"/>
          <w:color w:val="24292E"/>
          <w:sz w:val="22"/>
          <w:szCs w:val="22"/>
        </w:rPr>
        <w:t>.</w:t>
      </w:r>
    </w:p>
    <w:p w14:paraId="029970C1" w14:textId="77777777" w:rsidR="004428E1" w:rsidRPr="0079484B" w:rsidRDefault="004428E1" w:rsidP="004428E1">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79484B">
        <w:rPr>
          <w:rFonts w:asciiTheme="majorHAnsi" w:eastAsiaTheme="majorEastAsia" w:hAnsiTheme="majorHAnsi" w:cstheme="majorBidi"/>
          <w:b/>
          <w:sz w:val="24"/>
          <w:szCs w:val="26"/>
        </w:rPr>
        <w:t>Language-Specific Prerequisites</w:t>
      </w:r>
    </w:p>
    <w:bookmarkEnd w:id="1"/>
    <w:p w14:paraId="719F51FE" w14:textId="77777777" w:rsidR="003213B8" w:rsidRPr="003213B8" w:rsidRDefault="003213B8" w:rsidP="003213B8">
      <w:pPr>
        <w:tabs>
          <w:tab w:val="clear" w:pos="360"/>
        </w:tabs>
        <w:spacing w:before="0" w:after="240"/>
        <w:jc w:val="left"/>
        <w:rPr>
          <w:rFonts w:asciiTheme="minorHAnsi" w:eastAsia="Times New Roman" w:hAnsiTheme="minorHAnsi" w:cstheme="minorHAnsi"/>
          <w:color w:val="24292E"/>
          <w:sz w:val="22"/>
        </w:rPr>
      </w:pPr>
      <w:r w:rsidRPr="003213B8">
        <w:rPr>
          <w:rFonts w:asciiTheme="minorHAnsi" w:eastAsia="Times New Roman" w:hAnsiTheme="minorHAnsi" w:cstheme="minorHAnsi"/>
          <w:color w:val="24292E"/>
          <w:sz w:val="22"/>
        </w:rPr>
        <w:t>The following languages/technologies are not required of </w:t>
      </w:r>
      <w:r w:rsidRPr="003213B8">
        <w:rPr>
          <w:rFonts w:asciiTheme="minorHAnsi" w:eastAsia="Times New Roman" w:hAnsiTheme="minorHAnsi" w:cstheme="minorHAnsi"/>
          <w:i/>
          <w:iCs/>
          <w:color w:val="24292E"/>
          <w:sz w:val="22"/>
        </w:rPr>
        <w:t>each participant</w:t>
      </w:r>
      <w:r w:rsidRPr="003213B8">
        <w:rPr>
          <w:rFonts w:asciiTheme="minorHAnsi" w:eastAsia="Times New Roman" w:hAnsiTheme="minorHAnsi" w:cstheme="minorHAnsi"/>
          <w:color w:val="24292E"/>
          <w:sz w:val="22"/>
        </w:rPr>
        <w:t>. However, the team</w:t>
      </w:r>
      <w:proofErr w:type="gramStart"/>
      <w:r w:rsidRPr="003213B8">
        <w:rPr>
          <w:rFonts w:asciiTheme="minorHAnsi" w:eastAsia="Times New Roman" w:hAnsiTheme="minorHAnsi" w:cstheme="minorHAnsi"/>
          <w:color w:val="24292E"/>
          <w:sz w:val="22"/>
        </w:rPr>
        <w:t>, as a whole, should</w:t>
      </w:r>
      <w:proofErr w:type="gramEnd"/>
      <w:r w:rsidRPr="003213B8">
        <w:rPr>
          <w:rFonts w:asciiTheme="minorHAnsi" w:eastAsia="Times New Roman" w:hAnsiTheme="minorHAnsi" w:cstheme="minorHAnsi"/>
          <w:color w:val="24292E"/>
          <w:sz w:val="22"/>
        </w:rPr>
        <w:t xml:space="preserve"> be able to cover the following together.</w:t>
      </w:r>
    </w:p>
    <w:p w14:paraId="0819728A" w14:textId="77777777" w:rsidR="003213B8" w:rsidRPr="003213B8" w:rsidRDefault="003213B8" w:rsidP="006818CD">
      <w:pPr>
        <w:numPr>
          <w:ilvl w:val="0"/>
          <w:numId w:val="19"/>
        </w:numPr>
        <w:tabs>
          <w:tab w:val="clear" w:pos="360"/>
        </w:tabs>
        <w:spacing w:before="100" w:beforeAutospacing="1" w:after="100" w:afterAutospacing="1"/>
        <w:jc w:val="left"/>
        <w:rPr>
          <w:rFonts w:asciiTheme="minorHAnsi" w:eastAsia="Times New Roman" w:hAnsiTheme="minorHAnsi" w:cstheme="minorHAnsi"/>
          <w:color w:val="24292E"/>
          <w:sz w:val="22"/>
        </w:rPr>
      </w:pPr>
      <w:r w:rsidRPr="003213B8">
        <w:rPr>
          <w:rFonts w:asciiTheme="minorHAnsi" w:eastAsia="Times New Roman" w:hAnsiTheme="minorHAnsi" w:cstheme="minorHAnsi"/>
          <w:b/>
          <w:bCs/>
          <w:color w:val="24292E"/>
          <w:sz w:val="22"/>
        </w:rPr>
        <w:t>C#</w:t>
      </w:r>
      <w:r w:rsidRPr="003213B8">
        <w:rPr>
          <w:rFonts w:asciiTheme="minorHAnsi" w:eastAsia="Times New Roman" w:hAnsiTheme="minorHAnsi" w:cstheme="minorHAnsi"/>
          <w:color w:val="24292E"/>
          <w:sz w:val="22"/>
        </w:rPr>
        <w:t> - Some understanding is necessary for comprehending source code and completing later challenges.</w:t>
      </w:r>
    </w:p>
    <w:p w14:paraId="534BD5F3" w14:textId="77777777" w:rsidR="003213B8" w:rsidRPr="003213B8" w:rsidRDefault="003213B8" w:rsidP="006818CD">
      <w:pPr>
        <w:numPr>
          <w:ilvl w:val="0"/>
          <w:numId w:val="19"/>
        </w:numPr>
        <w:tabs>
          <w:tab w:val="clear" w:pos="360"/>
        </w:tabs>
        <w:spacing w:after="100" w:afterAutospacing="1"/>
        <w:jc w:val="left"/>
        <w:rPr>
          <w:rFonts w:asciiTheme="minorHAnsi" w:eastAsia="Times New Roman" w:hAnsiTheme="minorHAnsi" w:cstheme="minorHAnsi"/>
          <w:color w:val="24292E"/>
          <w:sz w:val="22"/>
        </w:rPr>
      </w:pPr>
      <w:r w:rsidRPr="003213B8">
        <w:rPr>
          <w:rFonts w:asciiTheme="minorHAnsi" w:eastAsia="Times New Roman" w:hAnsiTheme="minorHAnsi" w:cstheme="minorHAnsi"/>
          <w:b/>
          <w:bCs/>
          <w:color w:val="24292E"/>
          <w:sz w:val="22"/>
        </w:rPr>
        <w:t>JavaScript</w:t>
      </w:r>
      <w:r w:rsidRPr="003213B8">
        <w:rPr>
          <w:rFonts w:asciiTheme="minorHAnsi" w:eastAsia="Times New Roman" w:hAnsiTheme="minorHAnsi" w:cstheme="minorHAnsi"/>
          <w:color w:val="24292E"/>
          <w:sz w:val="22"/>
        </w:rPr>
        <w:t> - An extremely elementary knowledge is required if participants wish to understand the code. Otherwise, they will only be updating a few strings at the beginning of a script.</w:t>
      </w:r>
    </w:p>
    <w:p w14:paraId="1F5B9F80" w14:textId="77777777" w:rsidR="003213B8" w:rsidRPr="003213B8" w:rsidRDefault="003213B8" w:rsidP="006818CD">
      <w:pPr>
        <w:numPr>
          <w:ilvl w:val="0"/>
          <w:numId w:val="19"/>
        </w:numPr>
        <w:tabs>
          <w:tab w:val="clear" w:pos="360"/>
        </w:tabs>
        <w:spacing w:after="100" w:afterAutospacing="1"/>
        <w:jc w:val="left"/>
        <w:rPr>
          <w:rFonts w:asciiTheme="minorHAnsi" w:eastAsia="Times New Roman" w:hAnsiTheme="minorHAnsi" w:cstheme="minorHAnsi"/>
          <w:color w:val="24292E"/>
          <w:sz w:val="22"/>
        </w:rPr>
      </w:pPr>
      <w:r w:rsidRPr="003213B8">
        <w:rPr>
          <w:rFonts w:asciiTheme="minorHAnsi" w:eastAsia="Times New Roman" w:hAnsiTheme="minorHAnsi" w:cstheme="minorHAnsi"/>
          <w:b/>
          <w:bCs/>
          <w:color w:val="24292E"/>
          <w:sz w:val="22"/>
        </w:rPr>
        <w:t>SQL (Entity Framework) with SQL Profiler</w:t>
      </w:r>
      <w:r w:rsidRPr="003213B8">
        <w:rPr>
          <w:rFonts w:asciiTheme="minorHAnsi" w:eastAsia="Times New Roman" w:hAnsiTheme="minorHAnsi" w:cstheme="minorHAnsi"/>
          <w:color w:val="24292E"/>
          <w:sz w:val="22"/>
        </w:rPr>
        <w:t xml:space="preserve"> - Teams should be able to identify </w:t>
      </w:r>
      <w:proofErr w:type="spellStart"/>
      <w:r w:rsidRPr="003213B8">
        <w:rPr>
          <w:rFonts w:asciiTheme="minorHAnsi" w:eastAsia="Times New Roman" w:hAnsiTheme="minorHAnsi" w:cstheme="minorHAnsi"/>
          <w:color w:val="24292E"/>
          <w:sz w:val="22"/>
        </w:rPr>
        <w:t>under performing</w:t>
      </w:r>
      <w:proofErr w:type="spellEnd"/>
      <w:r w:rsidRPr="003213B8">
        <w:rPr>
          <w:rFonts w:asciiTheme="minorHAnsi" w:eastAsia="Times New Roman" w:hAnsiTheme="minorHAnsi" w:cstheme="minorHAnsi"/>
          <w:color w:val="24292E"/>
          <w:sz w:val="22"/>
        </w:rPr>
        <w:t xml:space="preserve"> queries and </w:t>
      </w:r>
      <w:proofErr w:type="gramStart"/>
      <w:r w:rsidRPr="003213B8">
        <w:rPr>
          <w:rFonts w:asciiTheme="minorHAnsi" w:eastAsia="Times New Roman" w:hAnsiTheme="minorHAnsi" w:cstheme="minorHAnsi"/>
          <w:color w:val="24292E"/>
          <w:sz w:val="22"/>
        </w:rPr>
        <w:t>have the ability to</w:t>
      </w:r>
      <w:proofErr w:type="gramEnd"/>
      <w:r w:rsidRPr="003213B8">
        <w:rPr>
          <w:rFonts w:asciiTheme="minorHAnsi" w:eastAsia="Times New Roman" w:hAnsiTheme="minorHAnsi" w:cstheme="minorHAnsi"/>
          <w:color w:val="24292E"/>
          <w:sz w:val="22"/>
        </w:rPr>
        <w:t xml:space="preserve"> optimize, as necessary.</w:t>
      </w:r>
    </w:p>
    <w:p w14:paraId="1902AB46" w14:textId="13617678" w:rsidR="003213B8" w:rsidRPr="003213B8" w:rsidRDefault="003213B8" w:rsidP="006818CD">
      <w:pPr>
        <w:numPr>
          <w:ilvl w:val="0"/>
          <w:numId w:val="19"/>
        </w:numPr>
        <w:tabs>
          <w:tab w:val="clear" w:pos="360"/>
        </w:tabs>
        <w:spacing w:after="100" w:afterAutospacing="1"/>
        <w:jc w:val="left"/>
        <w:rPr>
          <w:rFonts w:asciiTheme="minorHAnsi" w:eastAsia="Times New Roman" w:hAnsiTheme="minorHAnsi" w:cstheme="minorHAnsi"/>
          <w:color w:val="24292E"/>
          <w:sz w:val="22"/>
        </w:rPr>
      </w:pPr>
      <w:r w:rsidRPr="003213B8">
        <w:rPr>
          <w:rFonts w:asciiTheme="minorHAnsi" w:eastAsia="Times New Roman" w:hAnsiTheme="minorHAnsi" w:cstheme="minorHAnsi"/>
          <w:b/>
          <w:bCs/>
          <w:color w:val="24292E"/>
          <w:sz w:val="22"/>
        </w:rPr>
        <w:lastRenderedPageBreak/>
        <w:t>YAML for Azure DevOps Build/Release Pipelines</w:t>
      </w:r>
      <w:r w:rsidRPr="003213B8">
        <w:rPr>
          <w:rFonts w:asciiTheme="minorHAnsi" w:eastAsia="Times New Roman" w:hAnsiTheme="minorHAnsi" w:cstheme="minorHAnsi"/>
          <w:color w:val="24292E"/>
          <w:sz w:val="22"/>
        </w:rPr>
        <w:t xml:space="preserve"> - Initial YAML files are provided. However, teams must be able to update the scripts, as necessary, to complete challenges. (NOTE: Teams may wish to leverage GitHub workflows but doing so is outside the scope of this </w:t>
      </w:r>
      <w:proofErr w:type="spellStart"/>
      <w:r w:rsidRPr="003213B8">
        <w:rPr>
          <w:rFonts w:asciiTheme="minorHAnsi" w:eastAsia="Times New Roman" w:hAnsiTheme="minorHAnsi" w:cstheme="minorHAnsi"/>
          <w:color w:val="24292E"/>
          <w:sz w:val="22"/>
        </w:rPr>
        <w:t>OpenHack</w:t>
      </w:r>
      <w:proofErr w:type="spellEnd"/>
      <w:r w:rsidRPr="003213B8">
        <w:rPr>
          <w:rFonts w:asciiTheme="minorHAnsi" w:eastAsia="Times New Roman" w:hAnsiTheme="minorHAnsi" w:cstheme="minorHAnsi"/>
          <w:color w:val="24292E"/>
          <w:sz w:val="22"/>
        </w:rPr>
        <w:t>.)</w:t>
      </w:r>
    </w:p>
    <w:p w14:paraId="167151A2" w14:textId="5CE68AA3" w:rsidR="003213B8" w:rsidRPr="003213B8" w:rsidRDefault="003213B8" w:rsidP="006818CD">
      <w:pPr>
        <w:numPr>
          <w:ilvl w:val="0"/>
          <w:numId w:val="19"/>
        </w:numPr>
        <w:tabs>
          <w:tab w:val="clear" w:pos="360"/>
        </w:tabs>
        <w:spacing w:after="100" w:afterAutospacing="1"/>
        <w:jc w:val="left"/>
        <w:rPr>
          <w:rFonts w:asciiTheme="minorHAnsi" w:eastAsia="Times New Roman" w:hAnsiTheme="minorHAnsi" w:cstheme="minorHAnsi"/>
          <w:color w:val="24292E"/>
          <w:sz w:val="22"/>
        </w:rPr>
      </w:pPr>
      <w:r w:rsidRPr="003213B8">
        <w:rPr>
          <w:rFonts w:asciiTheme="minorHAnsi" w:eastAsia="Times New Roman" w:hAnsiTheme="minorHAnsi" w:cstheme="minorHAnsi"/>
          <w:b/>
          <w:bCs/>
          <w:color w:val="24292E"/>
          <w:sz w:val="22"/>
        </w:rPr>
        <w:t>Azure Bicep</w:t>
      </w:r>
      <w:r w:rsidRPr="003213B8">
        <w:rPr>
          <w:rFonts w:asciiTheme="minorHAnsi" w:eastAsia="Times New Roman" w:hAnsiTheme="minorHAnsi" w:cstheme="minorHAnsi"/>
          <w:color w:val="24292E"/>
          <w:sz w:val="22"/>
        </w:rPr>
        <w:t xml:space="preserve"> - The infrastructure is built using Azure Bicep, along with some desired state configurations (DSC). Teams will need to know how to develop Azure Bicep scripts in order to complete the </w:t>
      </w:r>
      <w:proofErr w:type="gramStart"/>
      <w:r w:rsidRPr="003213B8">
        <w:rPr>
          <w:rFonts w:asciiTheme="minorHAnsi" w:eastAsia="Times New Roman" w:hAnsiTheme="minorHAnsi" w:cstheme="minorHAnsi"/>
          <w:color w:val="24292E"/>
          <w:sz w:val="22"/>
        </w:rPr>
        <w:t>Infrastructure</w:t>
      </w:r>
      <w:proofErr w:type="gramEnd"/>
      <w:r w:rsidRPr="003213B8">
        <w:rPr>
          <w:rFonts w:asciiTheme="minorHAnsi" w:eastAsia="Times New Roman" w:hAnsiTheme="minorHAnsi" w:cstheme="minorHAnsi"/>
          <w:color w:val="24292E"/>
          <w:sz w:val="22"/>
        </w:rPr>
        <w:t>-as-Code (</w:t>
      </w:r>
      <w:proofErr w:type="spellStart"/>
      <w:r w:rsidRPr="003213B8">
        <w:rPr>
          <w:rFonts w:asciiTheme="minorHAnsi" w:eastAsia="Times New Roman" w:hAnsiTheme="minorHAnsi" w:cstheme="minorHAnsi"/>
          <w:color w:val="24292E"/>
          <w:sz w:val="22"/>
        </w:rPr>
        <w:t>IaC</w:t>
      </w:r>
      <w:proofErr w:type="spellEnd"/>
      <w:r w:rsidRPr="003213B8">
        <w:rPr>
          <w:rFonts w:asciiTheme="minorHAnsi" w:eastAsia="Times New Roman" w:hAnsiTheme="minorHAnsi" w:cstheme="minorHAnsi"/>
          <w:color w:val="24292E"/>
          <w:sz w:val="22"/>
        </w:rPr>
        <w:t xml:space="preserve">) components of this </w:t>
      </w:r>
      <w:proofErr w:type="spellStart"/>
      <w:r w:rsidRPr="003213B8">
        <w:rPr>
          <w:rFonts w:asciiTheme="minorHAnsi" w:eastAsia="Times New Roman" w:hAnsiTheme="minorHAnsi" w:cstheme="minorHAnsi"/>
          <w:color w:val="24292E"/>
          <w:sz w:val="22"/>
        </w:rPr>
        <w:t>OpenHack</w:t>
      </w:r>
      <w:proofErr w:type="spellEnd"/>
      <w:r w:rsidRPr="003213B8">
        <w:rPr>
          <w:rFonts w:asciiTheme="minorHAnsi" w:eastAsia="Times New Roman" w:hAnsiTheme="minorHAnsi" w:cstheme="minorHAnsi"/>
          <w:color w:val="24292E"/>
          <w:sz w:val="22"/>
        </w:rPr>
        <w:t xml:space="preserve">. (NOTE: Teams may also leverage pure ARM templates or </w:t>
      </w:r>
      <w:proofErr w:type="gramStart"/>
      <w:r w:rsidRPr="003213B8">
        <w:rPr>
          <w:rFonts w:asciiTheme="minorHAnsi" w:eastAsia="Times New Roman" w:hAnsiTheme="minorHAnsi" w:cstheme="minorHAnsi"/>
          <w:color w:val="24292E"/>
          <w:sz w:val="22"/>
        </w:rPr>
        <w:t>Terraform</w:t>
      </w:r>
      <w:proofErr w:type="gramEnd"/>
      <w:r w:rsidRPr="003213B8">
        <w:rPr>
          <w:rFonts w:asciiTheme="minorHAnsi" w:eastAsia="Times New Roman" w:hAnsiTheme="minorHAnsi" w:cstheme="minorHAnsi"/>
          <w:color w:val="24292E"/>
          <w:sz w:val="22"/>
        </w:rPr>
        <w:t xml:space="preserve">. However, both are outside the scope of this </w:t>
      </w:r>
      <w:proofErr w:type="spellStart"/>
      <w:r w:rsidRPr="003213B8">
        <w:rPr>
          <w:rFonts w:asciiTheme="minorHAnsi" w:eastAsia="Times New Roman" w:hAnsiTheme="minorHAnsi" w:cstheme="minorHAnsi"/>
          <w:color w:val="24292E"/>
          <w:sz w:val="22"/>
        </w:rPr>
        <w:t>OpenHack</w:t>
      </w:r>
      <w:proofErr w:type="spellEnd"/>
      <w:r w:rsidRPr="003213B8">
        <w:rPr>
          <w:rFonts w:asciiTheme="minorHAnsi" w:eastAsia="Times New Roman" w:hAnsiTheme="minorHAnsi" w:cstheme="minorHAnsi"/>
          <w:color w:val="24292E"/>
          <w:sz w:val="22"/>
        </w:rPr>
        <w:t xml:space="preserve"> and may prove to cost the team valuable time.)</w:t>
      </w:r>
    </w:p>
    <w:p w14:paraId="1E5C9E46" w14:textId="77777777" w:rsidR="004428E1" w:rsidRPr="0079484B" w:rsidRDefault="004428E1" w:rsidP="004428E1">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79484B">
        <w:rPr>
          <w:rFonts w:asciiTheme="majorHAnsi" w:eastAsiaTheme="majorEastAsia" w:hAnsiTheme="majorHAnsi" w:cstheme="majorBidi"/>
          <w:b/>
          <w:sz w:val="24"/>
          <w:szCs w:val="26"/>
        </w:rPr>
        <w:t>Links &amp; Resources</w:t>
      </w:r>
    </w:p>
    <w:p w14:paraId="2BD94888" w14:textId="77777777" w:rsidR="009F0368" w:rsidRPr="009F0368" w:rsidRDefault="009F0368" w:rsidP="009F0368">
      <w:pPr>
        <w:tabs>
          <w:tab w:val="clear" w:pos="360"/>
        </w:tabs>
        <w:spacing w:before="0" w:after="240"/>
        <w:jc w:val="left"/>
        <w:rPr>
          <w:rFonts w:asciiTheme="minorHAnsi" w:eastAsia="Times New Roman" w:hAnsiTheme="minorHAnsi" w:cstheme="minorHAnsi"/>
          <w:color w:val="24292E"/>
          <w:sz w:val="22"/>
        </w:rPr>
      </w:pPr>
      <w:r w:rsidRPr="009F0368">
        <w:rPr>
          <w:rFonts w:asciiTheme="minorHAnsi" w:eastAsia="Times New Roman" w:hAnsiTheme="minorHAnsi" w:cstheme="minorHAnsi"/>
          <w:color w:val="24292E"/>
          <w:sz w:val="22"/>
        </w:rPr>
        <w:t xml:space="preserve">Besides the foundation knowledge requirements outlined above, below are a few additional resources that may be helpful prior to beginning this </w:t>
      </w:r>
      <w:proofErr w:type="spellStart"/>
      <w:r w:rsidRPr="009F0368">
        <w:rPr>
          <w:rFonts w:asciiTheme="minorHAnsi" w:eastAsia="Times New Roman" w:hAnsiTheme="minorHAnsi" w:cstheme="minorHAnsi"/>
          <w:color w:val="24292E"/>
          <w:sz w:val="22"/>
        </w:rPr>
        <w:t>OpenHack</w:t>
      </w:r>
      <w:proofErr w:type="spellEnd"/>
      <w:r w:rsidRPr="009F0368">
        <w:rPr>
          <w:rFonts w:asciiTheme="minorHAnsi" w:eastAsia="Times New Roman" w:hAnsiTheme="minorHAnsi" w:cstheme="minorHAnsi"/>
          <w:color w:val="24292E"/>
          <w:sz w:val="22"/>
        </w:rPr>
        <w:t>.</w:t>
      </w:r>
    </w:p>
    <w:p w14:paraId="49C05B87" w14:textId="77777777" w:rsidR="009F0368" w:rsidRPr="009F0368" w:rsidRDefault="009F0368" w:rsidP="009F0368">
      <w:pPr>
        <w:tabs>
          <w:tab w:val="clear" w:pos="360"/>
        </w:tabs>
        <w:spacing w:before="0" w:after="240"/>
        <w:jc w:val="left"/>
        <w:rPr>
          <w:rFonts w:asciiTheme="minorHAnsi" w:eastAsia="Times New Roman" w:hAnsiTheme="minorHAnsi" w:cstheme="minorHAnsi"/>
          <w:color w:val="24292E"/>
          <w:sz w:val="22"/>
        </w:rPr>
      </w:pPr>
      <w:r w:rsidRPr="009F0368">
        <w:rPr>
          <w:rFonts w:asciiTheme="minorHAnsi" w:eastAsia="Times New Roman" w:hAnsiTheme="minorHAnsi" w:cstheme="minorHAnsi"/>
          <w:b/>
          <w:bCs/>
          <w:color w:val="24292E"/>
          <w:sz w:val="22"/>
        </w:rPr>
        <w:t>General</w:t>
      </w:r>
    </w:p>
    <w:p w14:paraId="738426E0" w14:textId="77777777" w:rsidR="009F0368" w:rsidRPr="009F0368" w:rsidRDefault="009F0368" w:rsidP="006818CD">
      <w:pPr>
        <w:numPr>
          <w:ilvl w:val="0"/>
          <w:numId w:val="20"/>
        </w:numPr>
        <w:tabs>
          <w:tab w:val="clear" w:pos="360"/>
        </w:tabs>
        <w:spacing w:before="100" w:beforeAutospacing="1" w:after="100" w:afterAutospacing="1"/>
        <w:jc w:val="left"/>
        <w:rPr>
          <w:rFonts w:asciiTheme="minorHAnsi" w:eastAsia="Times New Roman" w:hAnsiTheme="minorHAnsi" w:cstheme="minorHAnsi"/>
          <w:color w:val="24292E"/>
          <w:sz w:val="22"/>
        </w:rPr>
      </w:pPr>
      <w:hyperlink r:id="rId42" w:tooltip="https://docs.microsoft.com/assessments/?mode=pre-assessment&amp;id=azure-architecture-review" w:history="1">
        <w:r w:rsidRPr="009F0368">
          <w:rPr>
            <w:rFonts w:asciiTheme="minorHAnsi" w:eastAsia="Times New Roman" w:hAnsiTheme="minorHAnsi" w:cstheme="minorHAnsi"/>
            <w:color w:val="0366D6"/>
            <w:sz w:val="22"/>
            <w:u w:val="single"/>
          </w:rPr>
          <w:t>Microsoft Assessments: Azure Well-Architected Review</w:t>
        </w:r>
      </w:hyperlink>
    </w:p>
    <w:p w14:paraId="2FD4619A" w14:textId="77777777" w:rsidR="009F0368" w:rsidRPr="009F0368" w:rsidRDefault="009F0368" w:rsidP="009F0368">
      <w:pPr>
        <w:tabs>
          <w:tab w:val="clear" w:pos="360"/>
        </w:tabs>
        <w:spacing w:before="0" w:after="240"/>
        <w:jc w:val="left"/>
        <w:rPr>
          <w:rFonts w:asciiTheme="minorHAnsi" w:eastAsia="Times New Roman" w:hAnsiTheme="minorHAnsi" w:cstheme="minorHAnsi"/>
          <w:color w:val="24292E"/>
          <w:sz w:val="22"/>
        </w:rPr>
      </w:pPr>
      <w:r w:rsidRPr="009F0368">
        <w:rPr>
          <w:rFonts w:asciiTheme="minorHAnsi" w:eastAsia="Times New Roman" w:hAnsiTheme="minorHAnsi" w:cstheme="minorHAnsi"/>
          <w:b/>
          <w:bCs/>
          <w:color w:val="24292E"/>
          <w:sz w:val="22"/>
        </w:rPr>
        <w:t>DevSecOps</w:t>
      </w:r>
    </w:p>
    <w:p w14:paraId="01B11F1A" w14:textId="77777777" w:rsidR="009F0368" w:rsidRPr="009F0368" w:rsidRDefault="009F0368" w:rsidP="006818CD">
      <w:pPr>
        <w:numPr>
          <w:ilvl w:val="0"/>
          <w:numId w:val="21"/>
        </w:numPr>
        <w:tabs>
          <w:tab w:val="clear" w:pos="360"/>
        </w:tabs>
        <w:spacing w:before="100" w:beforeAutospacing="1" w:after="100" w:afterAutospacing="1"/>
        <w:jc w:val="left"/>
        <w:rPr>
          <w:rFonts w:asciiTheme="minorHAnsi" w:eastAsia="Times New Roman" w:hAnsiTheme="minorHAnsi" w:cstheme="minorHAnsi"/>
          <w:color w:val="24292E"/>
          <w:sz w:val="22"/>
        </w:rPr>
      </w:pPr>
      <w:hyperlink r:id="rId43" w:tooltip="https://docs.microsoft.com/azure/architecture/solution-ideas/articles/devsecops-in-azure" w:history="1">
        <w:r w:rsidRPr="009F0368">
          <w:rPr>
            <w:rFonts w:asciiTheme="minorHAnsi" w:eastAsia="Times New Roman" w:hAnsiTheme="minorHAnsi" w:cstheme="minorHAnsi"/>
            <w:color w:val="0366D6"/>
            <w:sz w:val="22"/>
            <w:u w:val="single"/>
          </w:rPr>
          <w:t>DevSecOps in Azure</w:t>
        </w:r>
      </w:hyperlink>
      <w:r w:rsidRPr="009F0368">
        <w:rPr>
          <w:rFonts w:asciiTheme="minorHAnsi" w:eastAsia="Times New Roman" w:hAnsiTheme="minorHAnsi" w:cstheme="minorHAnsi"/>
          <w:color w:val="24292E"/>
          <w:sz w:val="22"/>
        </w:rPr>
        <w:t> (NOTE: While some content centers around AKS and Terraform, the general concepts are the same.)</w:t>
      </w:r>
    </w:p>
    <w:p w14:paraId="0302C6DF" w14:textId="77777777" w:rsidR="009F0368" w:rsidRPr="009F0368" w:rsidRDefault="009F0368" w:rsidP="006818CD">
      <w:pPr>
        <w:numPr>
          <w:ilvl w:val="0"/>
          <w:numId w:val="21"/>
        </w:numPr>
        <w:tabs>
          <w:tab w:val="clear" w:pos="360"/>
        </w:tabs>
        <w:spacing w:after="100" w:afterAutospacing="1"/>
        <w:jc w:val="left"/>
        <w:rPr>
          <w:rFonts w:asciiTheme="minorHAnsi" w:eastAsia="Times New Roman" w:hAnsiTheme="minorHAnsi" w:cstheme="minorHAnsi"/>
          <w:color w:val="24292E"/>
          <w:sz w:val="22"/>
        </w:rPr>
      </w:pPr>
      <w:hyperlink r:id="rId44" w:tooltip="https://docs.microsoft.com/azure/architecture/example-scenario/apps/devops-dotnet-webapp" w:history="1">
        <w:r w:rsidRPr="009F0368">
          <w:rPr>
            <w:rFonts w:asciiTheme="minorHAnsi" w:eastAsia="Times New Roman" w:hAnsiTheme="minorHAnsi" w:cstheme="minorHAnsi"/>
            <w:color w:val="0366D6"/>
            <w:sz w:val="22"/>
            <w:u w:val="single"/>
          </w:rPr>
          <w:t>Design a CI/CD pipeline using Azure DevOps</w:t>
        </w:r>
      </w:hyperlink>
    </w:p>
    <w:p w14:paraId="1C9402C0" w14:textId="77777777" w:rsidR="009F0368" w:rsidRPr="009F0368" w:rsidRDefault="009F0368" w:rsidP="006818CD">
      <w:pPr>
        <w:numPr>
          <w:ilvl w:val="0"/>
          <w:numId w:val="21"/>
        </w:numPr>
        <w:tabs>
          <w:tab w:val="clear" w:pos="360"/>
        </w:tabs>
        <w:spacing w:after="100" w:afterAutospacing="1"/>
        <w:jc w:val="left"/>
        <w:rPr>
          <w:rFonts w:asciiTheme="minorHAnsi" w:eastAsia="Times New Roman" w:hAnsiTheme="minorHAnsi" w:cstheme="minorHAnsi"/>
          <w:color w:val="24292E"/>
          <w:sz w:val="22"/>
        </w:rPr>
      </w:pPr>
      <w:hyperlink r:id="rId45" w:tooltip="https://docs.microsoft.com/azure/architecture/example-scenario/governance/end-to-end-governance-in-azure" w:history="1">
        <w:r w:rsidRPr="009F0368">
          <w:rPr>
            <w:rFonts w:asciiTheme="minorHAnsi" w:eastAsia="Times New Roman" w:hAnsiTheme="minorHAnsi" w:cstheme="minorHAnsi"/>
            <w:color w:val="0366D6"/>
            <w:sz w:val="22"/>
            <w:u w:val="single"/>
          </w:rPr>
          <w:t>End-to-end governance in Azure when using CI/CD</w:t>
        </w:r>
      </w:hyperlink>
    </w:p>
    <w:p w14:paraId="753A50E4" w14:textId="77777777" w:rsidR="009F0368" w:rsidRPr="009F0368" w:rsidRDefault="009F0368" w:rsidP="006818CD">
      <w:pPr>
        <w:numPr>
          <w:ilvl w:val="0"/>
          <w:numId w:val="21"/>
        </w:numPr>
        <w:tabs>
          <w:tab w:val="clear" w:pos="360"/>
        </w:tabs>
        <w:spacing w:after="100" w:afterAutospacing="1"/>
        <w:jc w:val="left"/>
        <w:rPr>
          <w:rFonts w:asciiTheme="minorHAnsi" w:eastAsia="Times New Roman" w:hAnsiTheme="minorHAnsi" w:cstheme="minorHAnsi"/>
          <w:color w:val="24292E"/>
          <w:sz w:val="22"/>
        </w:rPr>
      </w:pPr>
      <w:hyperlink r:id="rId46" w:tooltip="https://docs.microsoft.com/azure/architecture/solution-ideas/articles/dev-test-iaas" w:history="1">
        <w:r w:rsidRPr="009F0368">
          <w:rPr>
            <w:rFonts w:asciiTheme="minorHAnsi" w:eastAsia="Times New Roman" w:hAnsiTheme="minorHAnsi" w:cstheme="minorHAnsi"/>
            <w:color w:val="0366D6"/>
            <w:sz w:val="22"/>
            <w:u w:val="single"/>
          </w:rPr>
          <w:t>DevTest and DevOps for IaaS solutions</w:t>
        </w:r>
      </w:hyperlink>
    </w:p>
    <w:p w14:paraId="593E2886" w14:textId="77777777" w:rsidR="009F0368" w:rsidRPr="009F0368" w:rsidRDefault="009F0368" w:rsidP="006818CD">
      <w:pPr>
        <w:numPr>
          <w:ilvl w:val="0"/>
          <w:numId w:val="21"/>
        </w:numPr>
        <w:tabs>
          <w:tab w:val="clear" w:pos="360"/>
        </w:tabs>
        <w:spacing w:after="100" w:afterAutospacing="1"/>
        <w:jc w:val="left"/>
        <w:rPr>
          <w:rFonts w:asciiTheme="minorHAnsi" w:eastAsia="Times New Roman" w:hAnsiTheme="minorHAnsi" w:cstheme="minorHAnsi"/>
          <w:color w:val="24292E"/>
          <w:sz w:val="22"/>
        </w:rPr>
      </w:pPr>
      <w:hyperlink r:id="rId47" w:tooltip="https://docs.microsoft.com/azure/architecture/solution-ideas/articles/cicd-for-azure-vms" w:history="1">
        <w:r w:rsidRPr="009F0368">
          <w:rPr>
            <w:rFonts w:asciiTheme="minorHAnsi" w:eastAsia="Times New Roman" w:hAnsiTheme="minorHAnsi" w:cstheme="minorHAnsi"/>
            <w:color w:val="0366D6"/>
            <w:sz w:val="22"/>
            <w:u w:val="single"/>
          </w:rPr>
          <w:t>CI/CD for Azure VMs</w:t>
        </w:r>
      </w:hyperlink>
    </w:p>
    <w:p w14:paraId="40A57386" w14:textId="77777777" w:rsidR="009F0368" w:rsidRPr="009F0368" w:rsidRDefault="009F0368" w:rsidP="006818CD">
      <w:pPr>
        <w:numPr>
          <w:ilvl w:val="0"/>
          <w:numId w:val="21"/>
        </w:numPr>
        <w:tabs>
          <w:tab w:val="clear" w:pos="360"/>
        </w:tabs>
        <w:spacing w:after="100" w:afterAutospacing="1"/>
        <w:jc w:val="left"/>
        <w:rPr>
          <w:rFonts w:asciiTheme="minorHAnsi" w:eastAsia="Times New Roman" w:hAnsiTheme="minorHAnsi" w:cstheme="minorHAnsi"/>
          <w:color w:val="24292E"/>
          <w:sz w:val="22"/>
        </w:rPr>
      </w:pPr>
      <w:hyperlink r:id="rId48" w:tooltip="https://docs.microsoft.com/azure/architecture/solution-ideas/articles/dev-test-paas" w:history="1">
        <w:r w:rsidRPr="009F0368">
          <w:rPr>
            <w:rFonts w:asciiTheme="minorHAnsi" w:eastAsia="Times New Roman" w:hAnsiTheme="minorHAnsi" w:cstheme="minorHAnsi"/>
            <w:color w:val="0366D6"/>
            <w:sz w:val="22"/>
            <w:u w:val="single"/>
          </w:rPr>
          <w:t>DevTest and DevOps for PaaS solutions</w:t>
        </w:r>
      </w:hyperlink>
    </w:p>
    <w:p w14:paraId="264DA32A" w14:textId="77777777" w:rsidR="009F0368" w:rsidRPr="009F0368" w:rsidRDefault="009F0368" w:rsidP="006818CD">
      <w:pPr>
        <w:numPr>
          <w:ilvl w:val="0"/>
          <w:numId w:val="21"/>
        </w:numPr>
        <w:tabs>
          <w:tab w:val="clear" w:pos="360"/>
        </w:tabs>
        <w:spacing w:after="100" w:afterAutospacing="1"/>
        <w:jc w:val="left"/>
        <w:rPr>
          <w:rFonts w:asciiTheme="minorHAnsi" w:eastAsia="Times New Roman" w:hAnsiTheme="minorHAnsi" w:cstheme="minorHAnsi"/>
          <w:color w:val="24292E"/>
          <w:sz w:val="22"/>
        </w:rPr>
      </w:pPr>
      <w:hyperlink r:id="rId49" w:tooltip="https://docs.microsoft.com/azure/architecture/solution-ideas/articles/azure-devops-continuous-integration-and-continuous-deployment-for-azure-web-apps" w:history="1">
        <w:r w:rsidRPr="009F0368">
          <w:rPr>
            <w:rFonts w:asciiTheme="minorHAnsi" w:eastAsia="Times New Roman" w:hAnsiTheme="minorHAnsi" w:cstheme="minorHAnsi"/>
            <w:color w:val="0366D6"/>
            <w:sz w:val="22"/>
            <w:u w:val="single"/>
          </w:rPr>
          <w:t>CI/CD for Azure Web Apps</w:t>
        </w:r>
      </w:hyperlink>
    </w:p>
    <w:p w14:paraId="0B7940AD" w14:textId="77777777" w:rsidR="009F0368" w:rsidRPr="009F0368" w:rsidRDefault="009F0368" w:rsidP="006818CD">
      <w:pPr>
        <w:numPr>
          <w:ilvl w:val="0"/>
          <w:numId w:val="21"/>
        </w:numPr>
        <w:tabs>
          <w:tab w:val="clear" w:pos="360"/>
        </w:tabs>
        <w:spacing w:after="100" w:afterAutospacing="1"/>
        <w:jc w:val="left"/>
        <w:rPr>
          <w:rFonts w:asciiTheme="minorHAnsi" w:eastAsia="Times New Roman" w:hAnsiTheme="minorHAnsi" w:cstheme="minorHAnsi"/>
          <w:color w:val="24292E"/>
          <w:sz w:val="22"/>
        </w:rPr>
      </w:pPr>
      <w:hyperlink r:id="rId50" w:tooltip="https://docs.microsoft.com/azure/architecture/solution-ideas/articles/devops-in-a-hybrid-environment" w:history="1">
        <w:r w:rsidRPr="009F0368">
          <w:rPr>
            <w:rFonts w:asciiTheme="minorHAnsi" w:eastAsia="Times New Roman" w:hAnsiTheme="minorHAnsi" w:cstheme="minorHAnsi"/>
            <w:color w:val="0366D6"/>
            <w:sz w:val="22"/>
            <w:u w:val="single"/>
          </w:rPr>
          <w:t>DevOps in a hybrid environment</w:t>
        </w:r>
      </w:hyperlink>
    </w:p>
    <w:p w14:paraId="45B2EC16" w14:textId="77777777" w:rsidR="009F0368" w:rsidRPr="009F0368" w:rsidRDefault="009F0368" w:rsidP="006818CD">
      <w:pPr>
        <w:numPr>
          <w:ilvl w:val="0"/>
          <w:numId w:val="21"/>
        </w:numPr>
        <w:tabs>
          <w:tab w:val="clear" w:pos="360"/>
        </w:tabs>
        <w:spacing w:after="100" w:afterAutospacing="1"/>
        <w:jc w:val="left"/>
        <w:rPr>
          <w:rFonts w:asciiTheme="minorHAnsi" w:eastAsia="Times New Roman" w:hAnsiTheme="minorHAnsi" w:cstheme="minorHAnsi"/>
          <w:color w:val="24292E"/>
          <w:sz w:val="22"/>
        </w:rPr>
      </w:pPr>
      <w:hyperlink r:id="rId51" w:tooltip="https://docs.microsoft.com/azure/architecture/example-scenario/banking/jmeter-load-testing-pipeline-implementation-reference" w:history="1">
        <w:r w:rsidRPr="009F0368">
          <w:rPr>
            <w:rFonts w:asciiTheme="minorHAnsi" w:eastAsia="Times New Roman" w:hAnsiTheme="minorHAnsi" w:cstheme="minorHAnsi"/>
            <w:color w:val="0366D6"/>
            <w:sz w:val="22"/>
            <w:u w:val="single"/>
          </w:rPr>
          <w:t>Implementation reference for load testing pipeline solution</w:t>
        </w:r>
      </w:hyperlink>
      <w:r w:rsidRPr="009F0368">
        <w:rPr>
          <w:rFonts w:asciiTheme="minorHAnsi" w:eastAsia="Times New Roman" w:hAnsiTheme="minorHAnsi" w:cstheme="minorHAnsi"/>
          <w:color w:val="24292E"/>
          <w:sz w:val="22"/>
        </w:rPr>
        <w:t> (NOTE: Documentation is specific to JMeter but can be adapted to k6.)</w:t>
      </w:r>
    </w:p>
    <w:p w14:paraId="7C17ED84" w14:textId="77777777" w:rsidR="009F0368" w:rsidRPr="009F0368" w:rsidRDefault="009F0368" w:rsidP="006818CD">
      <w:pPr>
        <w:numPr>
          <w:ilvl w:val="0"/>
          <w:numId w:val="21"/>
        </w:numPr>
        <w:tabs>
          <w:tab w:val="clear" w:pos="360"/>
        </w:tabs>
        <w:spacing w:after="100" w:afterAutospacing="1"/>
        <w:jc w:val="left"/>
        <w:rPr>
          <w:rFonts w:asciiTheme="minorHAnsi" w:eastAsia="Times New Roman" w:hAnsiTheme="minorHAnsi" w:cstheme="minorHAnsi"/>
          <w:color w:val="24292E"/>
          <w:sz w:val="22"/>
        </w:rPr>
      </w:pPr>
      <w:hyperlink r:id="rId52" w:tooltip="https://docs.microsoft.com/azure/architecture/hybrid/hybrid-perf-monitoring" w:history="1">
        <w:r w:rsidRPr="009F0368">
          <w:rPr>
            <w:rFonts w:asciiTheme="minorHAnsi" w:eastAsia="Times New Roman" w:hAnsiTheme="minorHAnsi" w:cstheme="minorHAnsi"/>
            <w:color w:val="0366D6"/>
            <w:sz w:val="22"/>
            <w:u w:val="single"/>
          </w:rPr>
          <w:t>Hybrid availability and performance monitoring</w:t>
        </w:r>
      </w:hyperlink>
    </w:p>
    <w:p w14:paraId="3CFFE5E0" w14:textId="77777777" w:rsidR="009F0368" w:rsidRPr="009F0368" w:rsidRDefault="009F0368" w:rsidP="006818CD">
      <w:pPr>
        <w:numPr>
          <w:ilvl w:val="0"/>
          <w:numId w:val="21"/>
        </w:numPr>
        <w:tabs>
          <w:tab w:val="clear" w:pos="360"/>
        </w:tabs>
        <w:spacing w:after="100" w:afterAutospacing="1"/>
        <w:jc w:val="left"/>
        <w:rPr>
          <w:rFonts w:asciiTheme="minorHAnsi" w:eastAsia="Times New Roman" w:hAnsiTheme="minorHAnsi" w:cstheme="minorHAnsi"/>
          <w:color w:val="24292E"/>
          <w:sz w:val="22"/>
        </w:rPr>
      </w:pPr>
      <w:hyperlink r:id="rId53" w:tooltip="https://docs.microsoft.com/azure/architecture/solution-ideas/articles/appconfig-key-vault" w:history="1">
        <w:r w:rsidRPr="009F0368">
          <w:rPr>
            <w:rFonts w:asciiTheme="minorHAnsi" w:eastAsia="Times New Roman" w:hAnsiTheme="minorHAnsi" w:cstheme="minorHAnsi"/>
            <w:color w:val="0366D6"/>
            <w:sz w:val="22"/>
            <w:u w:val="single"/>
          </w:rPr>
          <w:t>Centralized app configuration and security</w:t>
        </w:r>
      </w:hyperlink>
    </w:p>
    <w:p w14:paraId="4022A535" w14:textId="77777777" w:rsidR="009F0368" w:rsidRPr="009F0368" w:rsidRDefault="009F0368" w:rsidP="006818CD">
      <w:pPr>
        <w:numPr>
          <w:ilvl w:val="0"/>
          <w:numId w:val="21"/>
        </w:numPr>
        <w:tabs>
          <w:tab w:val="clear" w:pos="360"/>
        </w:tabs>
        <w:spacing w:after="100" w:afterAutospacing="1"/>
        <w:jc w:val="left"/>
        <w:rPr>
          <w:rFonts w:asciiTheme="minorHAnsi" w:eastAsia="Times New Roman" w:hAnsiTheme="minorHAnsi" w:cstheme="minorHAnsi"/>
          <w:color w:val="24292E"/>
          <w:sz w:val="22"/>
        </w:rPr>
      </w:pPr>
      <w:hyperlink r:id="rId54" w:tooltip="https://docs.microsoft.com/azure/architecture/reference-architectures/hybrid-networking/network-level-segmentation" w:history="1">
        <w:r w:rsidRPr="009F0368">
          <w:rPr>
            <w:rFonts w:asciiTheme="minorHAnsi" w:eastAsia="Times New Roman" w:hAnsiTheme="minorHAnsi" w:cstheme="minorHAnsi"/>
            <w:color w:val="0366D6"/>
            <w:sz w:val="22"/>
            <w:u w:val="single"/>
          </w:rPr>
          <w:t>Secure and govern workloads with network level segmentation</w:t>
        </w:r>
      </w:hyperlink>
    </w:p>
    <w:p w14:paraId="0C28AC23" w14:textId="77777777" w:rsidR="009F0368" w:rsidRPr="009F0368" w:rsidRDefault="009F0368" w:rsidP="006818CD">
      <w:pPr>
        <w:numPr>
          <w:ilvl w:val="0"/>
          <w:numId w:val="21"/>
        </w:numPr>
        <w:tabs>
          <w:tab w:val="clear" w:pos="360"/>
        </w:tabs>
        <w:spacing w:after="100" w:afterAutospacing="1"/>
        <w:jc w:val="left"/>
        <w:rPr>
          <w:rFonts w:asciiTheme="minorHAnsi" w:eastAsia="Times New Roman" w:hAnsiTheme="minorHAnsi" w:cstheme="minorHAnsi"/>
          <w:color w:val="24292E"/>
          <w:sz w:val="22"/>
        </w:rPr>
      </w:pPr>
      <w:hyperlink r:id="rId55" w:tooltip="https://docs.microsoft.com/azure/architecture/reference-architectures/n-tier/high-security-iaas" w:history="1">
        <w:r w:rsidRPr="009F0368">
          <w:rPr>
            <w:rFonts w:asciiTheme="minorHAnsi" w:eastAsia="Times New Roman" w:hAnsiTheme="minorHAnsi" w:cstheme="minorHAnsi"/>
            <w:color w:val="0366D6"/>
            <w:sz w:val="22"/>
            <w:u w:val="single"/>
          </w:rPr>
          <w:t>Security considerations for highly sensitive IaaS apps in Azure</w:t>
        </w:r>
      </w:hyperlink>
    </w:p>
    <w:p w14:paraId="0F6071F1" w14:textId="77777777" w:rsidR="009F0368" w:rsidRPr="009F0368" w:rsidRDefault="009F0368" w:rsidP="006818CD">
      <w:pPr>
        <w:numPr>
          <w:ilvl w:val="0"/>
          <w:numId w:val="21"/>
        </w:numPr>
        <w:tabs>
          <w:tab w:val="clear" w:pos="360"/>
        </w:tabs>
        <w:spacing w:after="100" w:afterAutospacing="1"/>
        <w:jc w:val="left"/>
        <w:rPr>
          <w:rFonts w:asciiTheme="minorHAnsi" w:eastAsia="Times New Roman" w:hAnsiTheme="minorHAnsi" w:cstheme="minorHAnsi"/>
          <w:color w:val="24292E"/>
          <w:sz w:val="22"/>
        </w:rPr>
      </w:pPr>
      <w:hyperlink r:id="rId56" w:tooltip="https://docs.microsoft.com/azure/architecture/example-scenario/data/sentinel-threat-intelligence" w:history="1">
        <w:r w:rsidRPr="009F0368">
          <w:rPr>
            <w:rFonts w:asciiTheme="minorHAnsi" w:eastAsia="Times New Roman" w:hAnsiTheme="minorHAnsi" w:cstheme="minorHAnsi"/>
            <w:color w:val="0366D6"/>
            <w:sz w:val="22"/>
            <w:u w:val="single"/>
          </w:rPr>
          <w:t>Threat indicators for cyber threat intelligence in Azure Sentinel</w:t>
        </w:r>
      </w:hyperlink>
    </w:p>
    <w:p w14:paraId="01FFD903" w14:textId="77777777" w:rsidR="009F0368" w:rsidRPr="009F0368" w:rsidRDefault="009F0368" w:rsidP="006818CD">
      <w:pPr>
        <w:numPr>
          <w:ilvl w:val="0"/>
          <w:numId w:val="21"/>
        </w:numPr>
        <w:tabs>
          <w:tab w:val="clear" w:pos="360"/>
        </w:tabs>
        <w:spacing w:after="100" w:afterAutospacing="1"/>
        <w:jc w:val="left"/>
        <w:rPr>
          <w:rFonts w:asciiTheme="minorHAnsi" w:eastAsia="Times New Roman" w:hAnsiTheme="minorHAnsi" w:cstheme="minorHAnsi"/>
          <w:color w:val="24292E"/>
          <w:sz w:val="22"/>
        </w:rPr>
      </w:pPr>
      <w:hyperlink r:id="rId57" w:tooltip="https://docs.microsoft.com/azure/architecture/reference-architectures/app-service-web-app/app-monitoring" w:history="1">
        <w:r w:rsidRPr="009F0368">
          <w:rPr>
            <w:rFonts w:asciiTheme="minorHAnsi" w:eastAsia="Times New Roman" w:hAnsiTheme="minorHAnsi" w:cstheme="minorHAnsi"/>
            <w:color w:val="0366D6"/>
            <w:sz w:val="22"/>
            <w:u w:val="single"/>
          </w:rPr>
          <w:t>Web application monitoring on Azure</w:t>
        </w:r>
      </w:hyperlink>
    </w:p>
    <w:p w14:paraId="4F34ECE1" w14:textId="77777777" w:rsidR="009F0368" w:rsidRPr="009F0368" w:rsidRDefault="009F0368" w:rsidP="009F0368">
      <w:pPr>
        <w:tabs>
          <w:tab w:val="clear" w:pos="360"/>
        </w:tabs>
        <w:spacing w:before="0" w:after="240"/>
        <w:jc w:val="left"/>
        <w:rPr>
          <w:rFonts w:asciiTheme="minorHAnsi" w:eastAsia="Times New Roman" w:hAnsiTheme="minorHAnsi" w:cstheme="minorHAnsi"/>
          <w:color w:val="24292E"/>
          <w:sz w:val="22"/>
        </w:rPr>
      </w:pPr>
      <w:r w:rsidRPr="009F0368">
        <w:rPr>
          <w:rFonts w:asciiTheme="minorHAnsi" w:eastAsia="Times New Roman" w:hAnsiTheme="minorHAnsi" w:cstheme="minorHAnsi"/>
          <w:b/>
          <w:bCs/>
          <w:color w:val="24292E"/>
          <w:sz w:val="22"/>
        </w:rPr>
        <w:t>Core Networking</w:t>
      </w:r>
    </w:p>
    <w:p w14:paraId="3C7054B3" w14:textId="77777777" w:rsidR="009F0368" w:rsidRPr="009F0368" w:rsidRDefault="009F0368" w:rsidP="006818CD">
      <w:pPr>
        <w:numPr>
          <w:ilvl w:val="0"/>
          <w:numId w:val="22"/>
        </w:numPr>
        <w:tabs>
          <w:tab w:val="clear" w:pos="360"/>
        </w:tabs>
        <w:spacing w:before="100" w:beforeAutospacing="1" w:after="100" w:afterAutospacing="1"/>
        <w:jc w:val="left"/>
        <w:rPr>
          <w:rFonts w:asciiTheme="minorHAnsi" w:eastAsia="Times New Roman" w:hAnsiTheme="minorHAnsi" w:cstheme="minorHAnsi"/>
          <w:color w:val="24292E"/>
          <w:sz w:val="22"/>
        </w:rPr>
      </w:pPr>
      <w:hyperlink r:id="rId58" w:tooltip="https://docs.microsoft.com/azure/architecture/example-scenario/gateway/application-gateway-before-azure-firewall" w:history="1">
        <w:r w:rsidRPr="009F0368">
          <w:rPr>
            <w:rFonts w:asciiTheme="minorHAnsi" w:eastAsia="Times New Roman" w:hAnsiTheme="minorHAnsi" w:cstheme="minorHAnsi"/>
            <w:color w:val="0366D6"/>
            <w:sz w:val="22"/>
            <w:u w:val="single"/>
          </w:rPr>
          <w:t>Zero-trust network for web applications with Azure Firewall and Application Gateway</w:t>
        </w:r>
      </w:hyperlink>
    </w:p>
    <w:p w14:paraId="3C6E2328" w14:textId="77777777" w:rsidR="009F0368" w:rsidRPr="009F0368" w:rsidRDefault="009F0368" w:rsidP="006818CD">
      <w:pPr>
        <w:numPr>
          <w:ilvl w:val="0"/>
          <w:numId w:val="22"/>
        </w:numPr>
        <w:tabs>
          <w:tab w:val="clear" w:pos="360"/>
        </w:tabs>
        <w:spacing w:after="100" w:afterAutospacing="1"/>
        <w:jc w:val="left"/>
        <w:rPr>
          <w:rFonts w:asciiTheme="minorHAnsi" w:eastAsia="Times New Roman" w:hAnsiTheme="minorHAnsi" w:cstheme="minorHAnsi"/>
          <w:color w:val="24292E"/>
          <w:sz w:val="22"/>
        </w:rPr>
      </w:pPr>
      <w:hyperlink r:id="rId59" w:tooltip="https://docs.microsoft.com/azure/architecture/high-availability/reference-architecture-traffic-manager-application-gateway" w:history="1">
        <w:r w:rsidRPr="009F0368">
          <w:rPr>
            <w:rFonts w:asciiTheme="minorHAnsi" w:eastAsia="Times New Roman" w:hAnsiTheme="minorHAnsi" w:cstheme="minorHAnsi"/>
            <w:color w:val="0366D6"/>
            <w:sz w:val="22"/>
            <w:u w:val="single"/>
          </w:rPr>
          <w:t xml:space="preserve">Multi-region </w:t>
        </w:r>
        <w:proofErr w:type="gramStart"/>
        <w:r w:rsidRPr="009F0368">
          <w:rPr>
            <w:rFonts w:asciiTheme="minorHAnsi" w:eastAsia="Times New Roman" w:hAnsiTheme="minorHAnsi" w:cstheme="minorHAnsi"/>
            <w:color w:val="0366D6"/>
            <w:sz w:val="22"/>
            <w:u w:val="single"/>
          </w:rPr>
          <w:t>load</w:t>
        </w:r>
        <w:proofErr w:type="gramEnd"/>
        <w:r w:rsidRPr="009F0368">
          <w:rPr>
            <w:rFonts w:asciiTheme="minorHAnsi" w:eastAsia="Times New Roman" w:hAnsiTheme="minorHAnsi" w:cstheme="minorHAnsi"/>
            <w:color w:val="0366D6"/>
            <w:sz w:val="22"/>
            <w:u w:val="single"/>
          </w:rPr>
          <w:t xml:space="preserve"> balancing with Traffic Manager and Application Gateway</w:t>
        </w:r>
      </w:hyperlink>
    </w:p>
    <w:p w14:paraId="68477DFC" w14:textId="77777777" w:rsidR="009F0368" w:rsidRPr="009F0368" w:rsidRDefault="009F0368" w:rsidP="006818CD">
      <w:pPr>
        <w:numPr>
          <w:ilvl w:val="0"/>
          <w:numId w:val="22"/>
        </w:numPr>
        <w:tabs>
          <w:tab w:val="clear" w:pos="360"/>
        </w:tabs>
        <w:spacing w:after="100" w:afterAutospacing="1"/>
        <w:jc w:val="left"/>
        <w:rPr>
          <w:rFonts w:asciiTheme="minorHAnsi" w:eastAsia="Times New Roman" w:hAnsiTheme="minorHAnsi" w:cstheme="minorHAnsi"/>
          <w:color w:val="24292E"/>
          <w:sz w:val="22"/>
        </w:rPr>
      </w:pPr>
      <w:hyperlink r:id="rId60" w:tooltip="https://docs.microsoft.com/azure/architecture/reference-architectures/apis/protect-apis" w:history="1">
        <w:r w:rsidRPr="009F0368">
          <w:rPr>
            <w:rFonts w:asciiTheme="minorHAnsi" w:eastAsia="Times New Roman" w:hAnsiTheme="minorHAnsi" w:cstheme="minorHAnsi"/>
            <w:color w:val="0366D6"/>
            <w:sz w:val="22"/>
            <w:u w:val="single"/>
          </w:rPr>
          <w:t>Protect APIs with Application Gateway and API Management</w:t>
        </w:r>
      </w:hyperlink>
    </w:p>
    <w:p w14:paraId="19B91F31" w14:textId="77777777" w:rsidR="009F0368" w:rsidRPr="009F0368" w:rsidRDefault="009F0368" w:rsidP="006818CD">
      <w:pPr>
        <w:numPr>
          <w:ilvl w:val="0"/>
          <w:numId w:val="22"/>
        </w:numPr>
        <w:tabs>
          <w:tab w:val="clear" w:pos="360"/>
        </w:tabs>
        <w:spacing w:after="100" w:afterAutospacing="1"/>
        <w:jc w:val="left"/>
        <w:rPr>
          <w:rFonts w:asciiTheme="minorHAnsi" w:eastAsia="Times New Roman" w:hAnsiTheme="minorHAnsi" w:cstheme="minorHAnsi"/>
          <w:color w:val="24292E"/>
          <w:sz w:val="22"/>
        </w:rPr>
      </w:pPr>
      <w:hyperlink r:id="rId61" w:tooltip="https://docs.microsoft.com/azure/architecture/example-scenario/firewalls/" w:history="1">
        <w:r w:rsidRPr="009F0368">
          <w:rPr>
            <w:rFonts w:asciiTheme="minorHAnsi" w:eastAsia="Times New Roman" w:hAnsiTheme="minorHAnsi" w:cstheme="minorHAnsi"/>
            <w:color w:val="0366D6"/>
            <w:sz w:val="22"/>
            <w:u w:val="single"/>
          </w:rPr>
          <w:t>Azure Firewall architecture overview</w:t>
        </w:r>
      </w:hyperlink>
    </w:p>
    <w:p w14:paraId="6DEE4AD4" w14:textId="77777777" w:rsidR="009F0368" w:rsidRPr="009F0368" w:rsidRDefault="009F0368" w:rsidP="006818CD">
      <w:pPr>
        <w:numPr>
          <w:ilvl w:val="0"/>
          <w:numId w:val="22"/>
        </w:numPr>
        <w:tabs>
          <w:tab w:val="clear" w:pos="360"/>
        </w:tabs>
        <w:spacing w:after="100" w:afterAutospacing="1"/>
        <w:jc w:val="left"/>
        <w:rPr>
          <w:rFonts w:asciiTheme="minorHAnsi" w:eastAsia="Times New Roman" w:hAnsiTheme="minorHAnsi" w:cstheme="minorHAnsi"/>
          <w:color w:val="24292E"/>
          <w:sz w:val="22"/>
        </w:rPr>
      </w:pPr>
      <w:hyperlink r:id="rId62" w:tooltip="https://docs.microsoft.com/azure/architecture/example-scenario/apps/fully-managed-secure-apps" w:history="1">
        <w:r w:rsidRPr="009F0368">
          <w:rPr>
            <w:rFonts w:asciiTheme="minorHAnsi" w:eastAsia="Times New Roman" w:hAnsiTheme="minorHAnsi" w:cstheme="minorHAnsi"/>
            <w:color w:val="0366D6"/>
            <w:sz w:val="22"/>
            <w:u w:val="single"/>
          </w:rPr>
          <w:t>Securely managed web applications</w:t>
        </w:r>
      </w:hyperlink>
    </w:p>
    <w:p w14:paraId="69B99169" w14:textId="77777777" w:rsidR="009F0368" w:rsidRPr="009F0368" w:rsidRDefault="009F0368" w:rsidP="009F0368">
      <w:pPr>
        <w:tabs>
          <w:tab w:val="clear" w:pos="360"/>
        </w:tabs>
        <w:spacing w:before="0" w:after="240"/>
        <w:jc w:val="left"/>
        <w:rPr>
          <w:rFonts w:asciiTheme="minorHAnsi" w:eastAsia="Times New Roman" w:hAnsiTheme="minorHAnsi" w:cstheme="minorHAnsi"/>
          <w:color w:val="24292E"/>
          <w:sz w:val="22"/>
        </w:rPr>
      </w:pPr>
      <w:r w:rsidRPr="009F0368">
        <w:rPr>
          <w:rFonts w:asciiTheme="minorHAnsi" w:eastAsia="Times New Roman" w:hAnsiTheme="minorHAnsi" w:cstheme="minorHAnsi"/>
          <w:b/>
          <w:bCs/>
          <w:color w:val="24292E"/>
          <w:sz w:val="22"/>
        </w:rPr>
        <w:t>Infrastructure</w:t>
      </w:r>
    </w:p>
    <w:p w14:paraId="0F0C66A7" w14:textId="77777777" w:rsidR="009F0368" w:rsidRPr="009F0368" w:rsidRDefault="009F0368" w:rsidP="006818CD">
      <w:pPr>
        <w:numPr>
          <w:ilvl w:val="0"/>
          <w:numId w:val="23"/>
        </w:numPr>
        <w:tabs>
          <w:tab w:val="clear" w:pos="360"/>
        </w:tabs>
        <w:spacing w:before="100" w:beforeAutospacing="1" w:after="100" w:afterAutospacing="1"/>
        <w:jc w:val="left"/>
        <w:rPr>
          <w:rFonts w:asciiTheme="minorHAnsi" w:eastAsia="Times New Roman" w:hAnsiTheme="minorHAnsi" w:cstheme="minorHAnsi"/>
          <w:color w:val="24292E"/>
          <w:sz w:val="22"/>
        </w:rPr>
      </w:pPr>
      <w:hyperlink r:id="rId63" w:tooltip="https://docs.microsoft.com/azure/architecture/high-availability/ref-arch-iaas-web-and-db" w:history="1">
        <w:r w:rsidRPr="009F0368">
          <w:rPr>
            <w:rFonts w:asciiTheme="minorHAnsi" w:eastAsia="Times New Roman" w:hAnsiTheme="minorHAnsi" w:cstheme="minorHAnsi"/>
            <w:color w:val="0366D6"/>
            <w:sz w:val="22"/>
            <w:u w:val="single"/>
          </w:rPr>
          <w:t>IaaS: Web application with relational database</w:t>
        </w:r>
      </w:hyperlink>
    </w:p>
    <w:p w14:paraId="69CAD1A8" w14:textId="77777777" w:rsidR="009F0368" w:rsidRPr="009F0368" w:rsidRDefault="009F0368" w:rsidP="006818CD">
      <w:pPr>
        <w:numPr>
          <w:ilvl w:val="0"/>
          <w:numId w:val="23"/>
        </w:numPr>
        <w:tabs>
          <w:tab w:val="clear" w:pos="360"/>
        </w:tabs>
        <w:spacing w:after="100" w:afterAutospacing="1"/>
        <w:jc w:val="left"/>
        <w:rPr>
          <w:rFonts w:asciiTheme="minorHAnsi" w:eastAsia="Times New Roman" w:hAnsiTheme="minorHAnsi" w:cstheme="minorHAnsi"/>
          <w:color w:val="24292E"/>
          <w:sz w:val="22"/>
        </w:rPr>
      </w:pPr>
      <w:hyperlink r:id="rId64" w:tooltip="https://docs.microsoft.com/azure/architecture/reference-architectures/app-service-web-app/basic-web-app" w:history="1">
        <w:r w:rsidRPr="009F0368">
          <w:rPr>
            <w:rFonts w:asciiTheme="minorHAnsi" w:eastAsia="Times New Roman" w:hAnsiTheme="minorHAnsi" w:cstheme="minorHAnsi"/>
            <w:color w:val="0366D6"/>
            <w:sz w:val="22"/>
            <w:u w:val="single"/>
          </w:rPr>
          <w:t>Basic Web Application</w:t>
        </w:r>
      </w:hyperlink>
    </w:p>
    <w:p w14:paraId="24DA14B1" w14:textId="77777777" w:rsidR="009F0368" w:rsidRPr="009F0368" w:rsidRDefault="009F0368" w:rsidP="006818CD">
      <w:pPr>
        <w:numPr>
          <w:ilvl w:val="0"/>
          <w:numId w:val="23"/>
        </w:numPr>
        <w:tabs>
          <w:tab w:val="clear" w:pos="360"/>
        </w:tabs>
        <w:spacing w:after="100" w:afterAutospacing="1"/>
        <w:jc w:val="left"/>
        <w:rPr>
          <w:rFonts w:asciiTheme="minorHAnsi" w:eastAsia="Times New Roman" w:hAnsiTheme="minorHAnsi" w:cstheme="minorHAnsi"/>
          <w:color w:val="24292E"/>
          <w:sz w:val="22"/>
        </w:rPr>
      </w:pPr>
      <w:hyperlink r:id="rId65" w:tooltip="https://docs.microsoft.com/azure/architecture/example-scenario/sql-failover/app-service-private-sql-multi-region" w:history="1">
        <w:r w:rsidRPr="009F0368">
          <w:rPr>
            <w:rFonts w:asciiTheme="minorHAnsi" w:eastAsia="Times New Roman" w:hAnsiTheme="minorHAnsi" w:cstheme="minorHAnsi"/>
            <w:color w:val="0366D6"/>
            <w:sz w:val="22"/>
            <w:u w:val="single"/>
          </w:rPr>
          <w:t>Multi-region web app with private connectivity to database</w:t>
        </w:r>
      </w:hyperlink>
    </w:p>
    <w:p w14:paraId="5D588B0A" w14:textId="77777777" w:rsidR="009F0368" w:rsidRPr="009F0368" w:rsidRDefault="009F0368" w:rsidP="006818CD">
      <w:pPr>
        <w:numPr>
          <w:ilvl w:val="0"/>
          <w:numId w:val="23"/>
        </w:numPr>
        <w:tabs>
          <w:tab w:val="clear" w:pos="360"/>
        </w:tabs>
        <w:spacing w:after="100" w:afterAutospacing="1"/>
        <w:jc w:val="left"/>
        <w:rPr>
          <w:rFonts w:asciiTheme="minorHAnsi" w:eastAsia="Times New Roman" w:hAnsiTheme="minorHAnsi" w:cstheme="minorHAnsi"/>
          <w:color w:val="24292E"/>
          <w:sz w:val="22"/>
        </w:rPr>
      </w:pPr>
      <w:hyperlink r:id="rId66" w:tooltip="https://docs.microsoft.com/azure/architecture/reference-architectures/enterprise-integration/ase-standard-deployment" w:history="1">
        <w:r w:rsidRPr="009F0368">
          <w:rPr>
            <w:rFonts w:asciiTheme="minorHAnsi" w:eastAsia="Times New Roman" w:hAnsiTheme="minorHAnsi" w:cstheme="minorHAnsi"/>
            <w:color w:val="0366D6"/>
            <w:sz w:val="22"/>
            <w:u w:val="single"/>
          </w:rPr>
          <w:t>Enterprise deployment using App Services Environment</w:t>
        </w:r>
      </w:hyperlink>
    </w:p>
    <w:p w14:paraId="28DAD613" w14:textId="77777777" w:rsidR="009F0368" w:rsidRPr="009F0368" w:rsidRDefault="009F0368" w:rsidP="006818CD">
      <w:pPr>
        <w:numPr>
          <w:ilvl w:val="0"/>
          <w:numId w:val="23"/>
        </w:numPr>
        <w:tabs>
          <w:tab w:val="clear" w:pos="360"/>
        </w:tabs>
        <w:spacing w:after="100" w:afterAutospacing="1"/>
        <w:jc w:val="left"/>
        <w:rPr>
          <w:rFonts w:asciiTheme="minorHAnsi" w:eastAsia="Times New Roman" w:hAnsiTheme="minorHAnsi" w:cstheme="minorHAnsi"/>
          <w:color w:val="24292E"/>
          <w:sz w:val="22"/>
        </w:rPr>
      </w:pPr>
      <w:hyperlink r:id="rId67" w:tooltip="https://docs.microsoft.com/azure/architecture/reference-architectures/enterprise-integration/ase-high-availability-deployment" w:history="1">
        <w:r w:rsidRPr="009F0368">
          <w:rPr>
            <w:rFonts w:asciiTheme="minorHAnsi" w:eastAsia="Times New Roman" w:hAnsiTheme="minorHAnsi" w:cstheme="minorHAnsi"/>
            <w:color w:val="0366D6"/>
            <w:sz w:val="22"/>
            <w:u w:val="single"/>
          </w:rPr>
          <w:t>High availability enterprise deployment using App Services Environment</w:t>
        </w:r>
      </w:hyperlink>
    </w:p>
    <w:p w14:paraId="6E536FC4" w14:textId="77777777" w:rsidR="009F0368" w:rsidRPr="009F0368" w:rsidRDefault="009F0368" w:rsidP="006818CD">
      <w:pPr>
        <w:numPr>
          <w:ilvl w:val="0"/>
          <w:numId w:val="23"/>
        </w:numPr>
        <w:tabs>
          <w:tab w:val="clear" w:pos="360"/>
        </w:tabs>
        <w:spacing w:after="100" w:afterAutospacing="1"/>
        <w:jc w:val="left"/>
        <w:rPr>
          <w:rFonts w:asciiTheme="minorHAnsi" w:eastAsia="Times New Roman" w:hAnsiTheme="minorHAnsi" w:cstheme="minorHAnsi"/>
          <w:color w:val="24292E"/>
          <w:sz w:val="22"/>
        </w:rPr>
      </w:pPr>
      <w:hyperlink r:id="rId68" w:tooltip="https://docs.microsoft.com/azure/architecture/example-scenario/infrastructure/iaas-high-availability-disaster-recovery" w:history="1">
        <w:r w:rsidRPr="009F0368">
          <w:rPr>
            <w:rFonts w:asciiTheme="minorHAnsi" w:eastAsia="Times New Roman" w:hAnsiTheme="minorHAnsi" w:cstheme="minorHAnsi"/>
            <w:color w:val="0366D6"/>
            <w:sz w:val="22"/>
            <w:u w:val="single"/>
          </w:rPr>
          <w:t>High availability and disaster recovery scenarios for IaaS apps</w:t>
        </w:r>
      </w:hyperlink>
    </w:p>
    <w:p w14:paraId="11F39C61" w14:textId="77777777" w:rsidR="009F0368" w:rsidRPr="009F0368" w:rsidRDefault="009F0368" w:rsidP="006818CD">
      <w:pPr>
        <w:numPr>
          <w:ilvl w:val="0"/>
          <w:numId w:val="23"/>
        </w:numPr>
        <w:tabs>
          <w:tab w:val="clear" w:pos="360"/>
        </w:tabs>
        <w:spacing w:after="100" w:afterAutospacing="1"/>
        <w:jc w:val="left"/>
        <w:rPr>
          <w:rFonts w:asciiTheme="minorHAnsi" w:eastAsia="Times New Roman" w:hAnsiTheme="minorHAnsi" w:cstheme="minorHAnsi"/>
          <w:color w:val="24292E"/>
          <w:sz w:val="22"/>
        </w:rPr>
      </w:pPr>
      <w:hyperlink r:id="rId69" w:tooltip="https://docs.microsoft.com/azure/architecture/solution-ideas/articles/build-high-availability-into-your-bcdr-strategy" w:history="1">
        <w:r w:rsidRPr="009F0368">
          <w:rPr>
            <w:rFonts w:asciiTheme="minorHAnsi" w:eastAsia="Times New Roman" w:hAnsiTheme="minorHAnsi" w:cstheme="minorHAnsi"/>
            <w:color w:val="0366D6"/>
            <w:sz w:val="22"/>
            <w:u w:val="single"/>
          </w:rPr>
          <w:t>Build high availability into your BCDR strategy</w:t>
        </w:r>
      </w:hyperlink>
    </w:p>
    <w:p w14:paraId="49C2F78D" w14:textId="77777777" w:rsidR="009F0368" w:rsidRPr="009F0368" w:rsidRDefault="009F0368" w:rsidP="006818CD">
      <w:pPr>
        <w:numPr>
          <w:ilvl w:val="0"/>
          <w:numId w:val="23"/>
        </w:numPr>
        <w:tabs>
          <w:tab w:val="clear" w:pos="360"/>
        </w:tabs>
        <w:spacing w:after="100" w:afterAutospacing="1"/>
        <w:jc w:val="left"/>
        <w:rPr>
          <w:rFonts w:asciiTheme="minorHAnsi" w:eastAsia="Times New Roman" w:hAnsiTheme="minorHAnsi" w:cstheme="minorHAnsi"/>
          <w:color w:val="24292E"/>
          <w:sz w:val="22"/>
        </w:rPr>
      </w:pPr>
      <w:hyperlink r:id="rId70" w:tooltip="https://docs.microsoft.com/azure/architecture/reference-architectures/app-service-web-app/multi-region" w:history="1">
        <w:r w:rsidRPr="009F0368">
          <w:rPr>
            <w:rFonts w:asciiTheme="minorHAnsi" w:eastAsia="Times New Roman" w:hAnsiTheme="minorHAnsi" w:cstheme="minorHAnsi"/>
            <w:color w:val="0366D6"/>
            <w:sz w:val="22"/>
            <w:u w:val="single"/>
          </w:rPr>
          <w:t>Highly available multi-region web application</w:t>
        </w:r>
      </w:hyperlink>
    </w:p>
    <w:p w14:paraId="579FAC8B" w14:textId="77777777" w:rsidR="009F0368" w:rsidRPr="009F0368" w:rsidRDefault="009F0368" w:rsidP="009F0368">
      <w:pPr>
        <w:tabs>
          <w:tab w:val="clear" w:pos="360"/>
        </w:tabs>
        <w:spacing w:before="0" w:after="240"/>
        <w:jc w:val="left"/>
        <w:rPr>
          <w:rFonts w:asciiTheme="minorHAnsi" w:eastAsia="Times New Roman" w:hAnsiTheme="minorHAnsi" w:cstheme="minorHAnsi"/>
          <w:color w:val="24292E"/>
          <w:sz w:val="22"/>
        </w:rPr>
      </w:pPr>
      <w:r w:rsidRPr="009F0368">
        <w:rPr>
          <w:rFonts w:asciiTheme="minorHAnsi" w:eastAsia="Times New Roman" w:hAnsiTheme="minorHAnsi" w:cstheme="minorHAnsi"/>
          <w:b/>
          <w:bCs/>
          <w:color w:val="24292E"/>
          <w:sz w:val="22"/>
        </w:rPr>
        <w:t>Applications</w:t>
      </w:r>
    </w:p>
    <w:p w14:paraId="23AB45E9" w14:textId="77777777" w:rsidR="009F0368" w:rsidRPr="009F0368" w:rsidRDefault="009F0368" w:rsidP="006818CD">
      <w:pPr>
        <w:numPr>
          <w:ilvl w:val="0"/>
          <w:numId w:val="24"/>
        </w:numPr>
        <w:tabs>
          <w:tab w:val="clear" w:pos="360"/>
        </w:tabs>
        <w:spacing w:before="100" w:beforeAutospacing="1" w:after="100" w:afterAutospacing="1"/>
        <w:jc w:val="left"/>
        <w:rPr>
          <w:rFonts w:asciiTheme="minorHAnsi" w:eastAsia="Times New Roman" w:hAnsiTheme="minorHAnsi" w:cstheme="minorHAnsi"/>
          <w:color w:val="24292E"/>
          <w:sz w:val="22"/>
        </w:rPr>
      </w:pPr>
      <w:hyperlink r:id="rId71" w:tooltip="https://docs.microsoft.com/azure/architecture/example-scenario/logging/unified-logging" w:history="1">
        <w:r w:rsidRPr="009F0368">
          <w:rPr>
            <w:rFonts w:asciiTheme="minorHAnsi" w:eastAsia="Times New Roman" w:hAnsiTheme="minorHAnsi" w:cstheme="minorHAnsi"/>
            <w:color w:val="0366D6"/>
            <w:sz w:val="22"/>
            <w:u w:val="single"/>
          </w:rPr>
          <w:t>Unified logging for microservices applications</w:t>
        </w:r>
      </w:hyperlink>
    </w:p>
    <w:p w14:paraId="7CA5C752" w14:textId="77777777" w:rsidR="009F0368" w:rsidRPr="009F0368" w:rsidRDefault="009F0368" w:rsidP="006818CD">
      <w:pPr>
        <w:numPr>
          <w:ilvl w:val="0"/>
          <w:numId w:val="24"/>
        </w:numPr>
        <w:tabs>
          <w:tab w:val="clear" w:pos="360"/>
        </w:tabs>
        <w:spacing w:after="100" w:afterAutospacing="1"/>
        <w:jc w:val="left"/>
        <w:rPr>
          <w:rFonts w:asciiTheme="minorHAnsi" w:eastAsia="Times New Roman" w:hAnsiTheme="minorHAnsi" w:cstheme="minorHAnsi"/>
          <w:color w:val="24292E"/>
          <w:sz w:val="22"/>
        </w:rPr>
      </w:pPr>
      <w:hyperlink r:id="rId72" w:tooltip="https://docs.microsoft.com/azure/architecture/solution-ideas/articles/net-app-modernization" w:history="1">
        <w:r w:rsidRPr="009F0368">
          <w:rPr>
            <w:rFonts w:asciiTheme="minorHAnsi" w:eastAsia="Times New Roman" w:hAnsiTheme="minorHAnsi" w:cstheme="minorHAnsi"/>
            <w:color w:val="0366D6"/>
            <w:sz w:val="22"/>
            <w:u w:val="single"/>
          </w:rPr>
          <w:t>Modernize .NET applications</w:t>
        </w:r>
      </w:hyperlink>
    </w:p>
    <w:p w14:paraId="7EDC8028" w14:textId="77777777" w:rsidR="009F0368" w:rsidRPr="009F0368" w:rsidRDefault="009F0368" w:rsidP="006818CD">
      <w:pPr>
        <w:numPr>
          <w:ilvl w:val="0"/>
          <w:numId w:val="24"/>
        </w:numPr>
        <w:tabs>
          <w:tab w:val="clear" w:pos="360"/>
        </w:tabs>
        <w:spacing w:after="100" w:afterAutospacing="1"/>
        <w:jc w:val="left"/>
        <w:rPr>
          <w:rFonts w:asciiTheme="minorHAnsi" w:eastAsia="Times New Roman" w:hAnsiTheme="minorHAnsi" w:cstheme="minorHAnsi"/>
          <w:color w:val="24292E"/>
          <w:sz w:val="22"/>
        </w:rPr>
      </w:pPr>
      <w:hyperlink r:id="rId73" w:tooltip="https://docs.microsoft.com/azure/architecture/solution-ideas/articles/scalable-web-apps" w:history="1">
        <w:r w:rsidRPr="009F0368">
          <w:rPr>
            <w:rFonts w:asciiTheme="minorHAnsi" w:eastAsia="Times New Roman" w:hAnsiTheme="minorHAnsi" w:cstheme="minorHAnsi"/>
            <w:color w:val="0366D6"/>
            <w:sz w:val="22"/>
            <w:u w:val="single"/>
          </w:rPr>
          <w:t>Scalable Web Apps</w:t>
        </w:r>
      </w:hyperlink>
    </w:p>
    <w:p w14:paraId="6C2D89F8" w14:textId="77777777" w:rsidR="009F0368" w:rsidRPr="009F0368" w:rsidRDefault="009F0368" w:rsidP="006818CD">
      <w:pPr>
        <w:numPr>
          <w:ilvl w:val="0"/>
          <w:numId w:val="24"/>
        </w:numPr>
        <w:tabs>
          <w:tab w:val="clear" w:pos="360"/>
        </w:tabs>
        <w:spacing w:after="100" w:afterAutospacing="1"/>
        <w:jc w:val="left"/>
        <w:rPr>
          <w:rFonts w:asciiTheme="minorHAnsi" w:eastAsia="Times New Roman" w:hAnsiTheme="minorHAnsi" w:cstheme="minorHAnsi"/>
          <w:color w:val="24292E"/>
          <w:sz w:val="22"/>
        </w:rPr>
      </w:pPr>
      <w:hyperlink r:id="rId74" w:tooltip="https://docs.microsoft.com/azure/architecture/solution-ideas/articles/simple-branded-website" w:history="1">
        <w:r w:rsidRPr="009F0368">
          <w:rPr>
            <w:rFonts w:asciiTheme="minorHAnsi" w:eastAsia="Times New Roman" w:hAnsiTheme="minorHAnsi" w:cstheme="minorHAnsi"/>
            <w:color w:val="0366D6"/>
            <w:sz w:val="22"/>
            <w:u w:val="single"/>
          </w:rPr>
          <w:t>Simple branded website</w:t>
        </w:r>
      </w:hyperlink>
    </w:p>
    <w:p w14:paraId="2A12F0A5" w14:textId="77777777" w:rsidR="009F0368" w:rsidRPr="009F0368" w:rsidRDefault="009F0368" w:rsidP="006818CD">
      <w:pPr>
        <w:numPr>
          <w:ilvl w:val="0"/>
          <w:numId w:val="24"/>
        </w:numPr>
        <w:tabs>
          <w:tab w:val="clear" w:pos="360"/>
        </w:tabs>
        <w:spacing w:after="100" w:afterAutospacing="1"/>
        <w:jc w:val="left"/>
        <w:rPr>
          <w:rFonts w:asciiTheme="minorHAnsi" w:eastAsia="Times New Roman" w:hAnsiTheme="minorHAnsi" w:cstheme="minorHAnsi"/>
          <w:color w:val="24292E"/>
          <w:sz w:val="22"/>
        </w:rPr>
      </w:pPr>
      <w:hyperlink r:id="rId75" w:tooltip="https://docs.microsoft.com/azure/architecture/reference-architectures/serverless/web-app" w:history="1">
        <w:r w:rsidRPr="009F0368">
          <w:rPr>
            <w:rFonts w:asciiTheme="minorHAnsi" w:eastAsia="Times New Roman" w:hAnsiTheme="minorHAnsi" w:cstheme="minorHAnsi"/>
            <w:color w:val="0366D6"/>
            <w:sz w:val="22"/>
            <w:u w:val="single"/>
          </w:rPr>
          <w:t>Serverless web application</w:t>
        </w:r>
      </w:hyperlink>
    </w:p>
    <w:p w14:paraId="6267AC87" w14:textId="77777777" w:rsidR="004428E1" w:rsidRPr="0079484B" w:rsidRDefault="004428E1" w:rsidP="004428E1">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79484B">
        <w:rPr>
          <w:rFonts w:asciiTheme="majorHAnsi" w:eastAsiaTheme="majorEastAsia" w:hAnsiTheme="majorHAnsi" w:cstheme="majorBidi"/>
          <w:b/>
          <w:sz w:val="24"/>
          <w:szCs w:val="26"/>
        </w:rPr>
        <w:t>Post Learning Recommendations</w:t>
      </w:r>
    </w:p>
    <w:bookmarkEnd w:id="2"/>
    <w:p w14:paraId="52D8BD9C" w14:textId="55DF5447" w:rsidR="00F80433" w:rsidRPr="00F80433" w:rsidRDefault="00F80433" w:rsidP="00F80433">
      <w:pPr>
        <w:tabs>
          <w:tab w:val="clear" w:pos="360"/>
        </w:tabs>
        <w:spacing w:before="0" w:after="0"/>
        <w:jc w:val="left"/>
        <w:rPr>
          <w:rFonts w:asciiTheme="minorHAnsi" w:eastAsia="Times New Roman" w:hAnsiTheme="minorHAnsi" w:cstheme="minorHAnsi"/>
          <w:sz w:val="22"/>
        </w:rPr>
      </w:pPr>
      <w:r w:rsidRPr="00F80433">
        <w:rPr>
          <w:rFonts w:asciiTheme="minorHAnsi" w:eastAsia="Times New Roman" w:hAnsiTheme="minorHAnsi" w:cstheme="minorHAnsi"/>
          <w:i/>
          <w:iCs/>
          <w:color w:val="24292E"/>
          <w:sz w:val="22"/>
          <w:shd w:val="clear" w:color="auto" w:fill="FFFFFF"/>
        </w:rPr>
        <w:t>T</w:t>
      </w:r>
      <w:r>
        <w:rPr>
          <w:rFonts w:asciiTheme="minorHAnsi" w:eastAsia="Times New Roman" w:hAnsiTheme="minorHAnsi" w:cstheme="minorHAnsi"/>
          <w:i/>
          <w:iCs/>
          <w:color w:val="24292E"/>
          <w:sz w:val="22"/>
          <w:shd w:val="clear" w:color="auto" w:fill="FFFFFF"/>
        </w:rPr>
        <w:t xml:space="preserve">BD. </w:t>
      </w:r>
      <w:r>
        <w:rPr>
          <w:rFonts w:asciiTheme="minorHAnsi" w:eastAsia="Times New Roman" w:hAnsiTheme="minorHAnsi" w:cstheme="minorHAnsi"/>
          <w:color w:val="24292E"/>
          <w:sz w:val="22"/>
          <w:shd w:val="clear" w:color="auto" w:fill="FFFFFF"/>
        </w:rPr>
        <w:br/>
      </w:r>
      <w:r w:rsidRPr="00F80433">
        <w:rPr>
          <w:rFonts w:asciiTheme="minorHAnsi" w:eastAsia="Times New Roman" w:hAnsiTheme="minorHAnsi" w:cstheme="minorHAnsi"/>
          <w:i/>
          <w:iCs/>
          <w:color w:val="24292E"/>
          <w:sz w:val="22"/>
          <w:shd w:val="clear" w:color="auto" w:fill="FFFFFF"/>
        </w:rPr>
        <w:t>CSU is currently determining a “post-learning” process. I can complete this section once those details are finalized.</w:t>
      </w:r>
    </w:p>
    <w:p w14:paraId="29EA082B" w14:textId="77777777" w:rsidR="004428E1" w:rsidRPr="0079484B" w:rsidRDefault="004428E1" w:rsidP="004428E1">
      <w:pPr>
        <w:spacing w:before="0" w:after="80" w:line="259" w:lineRule="auto"/>
        <w:jc w:val="left"/>
        <w:rPr>
          <w:sz w:val="22"/>
        </w:rPr>
      </w:pPr>
    </w:p>
    <w:p w14:paraId="1248186A" w14:textId="77777777" w:rsidR="004428E1" w:rsidRPr="0079484B" w:rsidRDefault="004428E1" w:rsidP="004428E1">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sidRPr="0079484B">
        <w:rPr>
          <w:rFonts w:asciiTheme="majorHAnsi" w:eastAsiaTheme="majorEastAsia" w:hAnsiTheme="majorHAnsi" w:cstheme="majorBidi"/>
          <w:b/>
          <w:color w:val="000000" w:themeColor="text1"/>
          <w:sz w:val="28"/>
          <w:szCs w:val="32"/>
        </w:rPr>
        <w:t>Challenges</w:t>
      </w:r>
    </w:p>
    <w:p w14:paraId="38962485" w14:textId="77777777" w:rsidR="00524516" w:rsidRPr="00524516" w:rsidRDefault="00524516" w:rsidP="00E753F8">
      <w:pPr>
        <w:pStyle w:val="Heading2"/>
      </w:pPr>
      <w:r w:rsidRPr="00524516">
        <w:t xml:space="preserve">Challenge 1: Assess the </w:t>
      </w:r>
      <w:proofErr w:type="gramStart"/>
      <w:r w:rsidRPr="00524516">
        <w:t>environment</w:t>
      </w:r>
      <w:proofErr w:type="gramEnd"/>
    </w:p>
    <w:p w14:paraId="7303E66B" w14:textId="77777777" w:rsidR="00524516" w:rsidRPr="00524516" w:rsidRDefault="00524516" w:rsidP="00524516">
      <w:pPr>
        <w:pStyle w:val="code-line"/>
        <w:spacing w:before="0" w:beforeAutospacing="0" w:after="240" w:after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In this challenge, you will assess a customer's production environment that has been deployed to Azure and currently hosting a live workload. You will gain an understanding of the customer's current process for deployment and management of the applications and supporting cloud resources. Part of this understanding will include performing a cost analysis of the Azure environment and establishing some baseline performance metrics. Based upon the assessment, you will need to craft a plan to assist the customer in adoption and implementation of the Microsoft Well-Architected Framework. You will use this plan to govern how you proceed in future challenges.</w:t>
      </w:r>
    </w:p>
    <w:p w14:paraId="0AEC9B61" w14:textId="77777777" w:rsidR="00524516" w:rsidRPr="00524516" w:rsidRDefault="00524516" w:rsidP="00E753F8">
      <w:pPr>
        <w:pStyle w:val="Heading3"/>
      </w:pPr>
      <w:r w:rsidRPr="00524516">
        <w:rPr>
          <w:rStyle w:val="Strong"/>
          <w:rFonts w:asciiTheme="minorHAnsi" w:hAnsiTheme="minorHAnsi" w:cstheme="minorHAnsi"/>
          <w:color w:val="24292E"/>
          <w:sz w:val="22"/>
          <w:szCs w:val="22"/>
        </w:rPr>
        <w:t>Learning Objectives</w:t>
      </w:r>
    </w:p>
    <w:p w14:paraId="3211941B" w14:textId="77777777" w:rsidR="00524516" w:rsidRPr="00524516" w:rsidRDefault="00524516" w:rsidP="006818CD">
      <w:pPr>
        <w:pStyle w:val="code-line"/>
        <w:numPr>
          <w:ilvl w:val="0"/>
          <w:numId w:val="5"/>
        </w:numPr>
        <w:rPr>
          <w:rFonts w:asciiTheme="minorHAnsi" w:hAnsiTheme="minorHAnsi" w:cstheme="minorHAnsi"/>
          <w:color w:val="24292E"/>
          <w:sz w:val="22"/>
          <w:szCs w:val="22"/>
        </w:rPr>
      </w:pPr>
      <w:r w:rsidRPr="00524516">
        <w:rPr>
          <w:rFonts w:asciiTheme="minorHAnsi" w:hAnsiTheme="minorHAnsi" w:cstheme="minorHAnsi"/>
          <w:color w:val="24292E"/>
          <w:sz w:val="22"/>
          <w:szCs w:val="22"/>
        </w:rPr>
        <w:t>Inventory current components</w:t>
      </w:r>
    </w:p>
    <w:p w14:paraId="676BAEAA" w14:textId="77777777" w:rsidR="00524516" w:rsidRPr="00524516" w:rsidRDefault="00524516" w:rsidP="006818CD">
      <w:pPr>
        <w:pStyle w:val="code-line"/>
        <w:numPr>
          <w:ilvl w:val="0"/>
          <w:numId w:val="5"/>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 xml:space="preserve">Identify potential areas of </w:t>
      </w:r>
      <w:proofErr w:type="gramStart"/>
      <w:r w:rsidRPr="00524516">
        <w:rPr>
          <w:rFonts w:asciiTheme="minorHAnsi" w:hAnsiTheme="minorHAnsi" w:cstheme="minorHAnsi"/>
          <w:color w:val="24292E"/>
          <w:sz w:val="22"/>
          <w:szCs w:val="22"/>
        </w:rPr>
        <w:t>improvement</w:t>
      </w:r>
      <w:proofErr w:type="gramEnd"/>
    </w:p>
    <w:p w14:paraId="2918AE50" w14:textId="77777777" w:rsidR="00524516" w:rsidRPr="00524516" w:rsidRDefault="00524516" w:rsidP="006818CD">
      <w:pPr>
        <w:pStyle w:val="code-line"/>
        <w:numPr>
          <w:ilvl w:val="0"/>
          <w:numId w:val="5"/>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 xml:space="preserve">Perform a cost analysis of the </w:t>
      </w:r>
      <w:proofErr w:type="gramStart"/>
      <w:r w:rsidRPr="00524516">
        <w:rPr>
          <w:rFonts w:asciiTheme="minorHAnsi" w:hAnsiTheme="minorHAnsi" w:cstheme="minorHAnsi"/>
          <w:color w:val="24292E"/>
          <w:sz w:val="22"/>
          <w:szCs w:val="22"/>
        </w:rPr>
        <w:t>environment</w:t>
      </w:r>
      <w:proofErr w:type="gramEnd"/>
    </w:p>
    <w:p w14:paraId="32E404E3" w14:textId="77777777" w:rsidR="00524516" w:rsidRPr="00524516" w:rsidRDefault="00524516" w:rsidP="006818CD">
      <w:pPr>
        <w:pStyle w:val="code-line"/>
        <w:numPr>
          <w:ilvl w:val="0"/>
          <w:numId w:val="5"/>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 xml:space="preserve">Conduct an initial performance </w:t>
      </w:r>
      <w:proofErr w:type="gramStart"/>
      <w:r w:rsidRPr="00524516">
        <w:rPr>
          <w:rFonts w:asciiTheme="minorHAnsi" w:hAnsiTheme="minorHAnsi" w:cstheme="minorHAnsi"/>
          <w:color w:val="24292E"/>
          <w:sz w:val="22"/>
          <w:szCs w:val="22"/>
        </w:rPr>
        <w:t>test</w:t>
      </w:r>
      <w:proofErr w:type="gramEnd"/>
    </w:p>
    <w:p w14:paraId="709C396D" w14:textId="77777777" w:rsidR="00524516" w:rsidRPr="00524516" w:rsidRDefault="00524516" w:rsidP="006818CD">
      <w:pPr>
        <w:pStyle w:val="code-line"/>
        <w:numPr>
          <w:ilvl w:val="0"/>
          <w:numId w:val="5"/>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 xml:space="preserve">Conduct a load test against current business </w:t>
      </w:r>
      <w:proofErr w:type="gramStart"/>
      <w:r w:rsidRPr="00524516">
        <w:rPr>
          <w:rFonts w:asciiTheme="minorHAnsi" w:hAnsiTheme="minorHAnsi" w:cstheme="minorHAnsi"/>
          <w:color w:val="24292E"/>
          <w:sz w:val="22"/>
          <w:szCs w:val="22"/>
        </w:rPr>
        <w:t>SLAs</w:t>
      </w:r>
      <w:proofErr w:type="gramEnd"/>
    </w:p>
    <w:p w14:paraId="3453F6F2" w14:textId="77777777" w:rsidR="00524516" w:rsidRPr="00524516" w:rsidRDefault="00524516" w:rsidP="006818CD">
      <w:pPr>
        <w:pStyle w:val="code-line"/>
        <w:numPr>
          <w:ilvl w:val="0"/>
          <w:numId w:val="5"/>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 xml:space="preserve">Conduct a stress </w:t>
      </w:r>
      <w:proofErr w:type="gramStart"/>
      <w:r w:rsidRPr="00524516">
        <w:rPr>
          <w:rFonts w:asciiTheme="minorHAnsi" w:hAnsiTheme="minorHAnsi" w:cstheme="minorHAnsi"/>
          <w:color w:val="24292E"/>
          <w:sz w:val="22"/>
          <w:szCs w:val="22"/>
        </w:rPr>
        <w:t>test</w:t>
      </w:r>
      <w:proofErr w:type="gramEnd"/>
    </w:p>
    <w:p w14:paraId="14356E92" w14:textId="77777777" w:rsidR="00524516" w:rsidRPr="00524516" w:rsidRDefault="00524516" w:rsidP="006818CD">
      <w:pPr>
        <w:pStyle w:val="code-line"/>
        <w:numPr>
          <w:ilvl w:val="0"/>
          <w:numId w:val="5"/>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 xml:space="preserve">Establish and document performance </w:t>
      </w:r>
      <w:proofErr w:type="gramStart"/>
      <w:r w:rsidRPr="00524516">
        <w:rPr>
          <w:rFonts w:asciiTheme="minorHAnsi" w:hAnsiTheme="minorHAnsi" w:cstheme="minorHAnsi"/>
          <w:color w:val="24292E"/>
          <w:sz w:val="22"/>
          <w:szCs w:val="22"/>
        </w:rPr>
        <w:t>baselines</w:t>
      </w:r>
      <w:proofErr w:type="gramEnd"/>
    </w:p>
    <w:p w14:paraId="60DF838B" w14:textId="77777777" w:rsidR="00524516" w:rsidRPr="00524516" w:rsidRDefault="00524516" w:rsidP="006818CD">
      <w:pPr>
        <w:pStyle w:val="code-line"/>
        <w:numPr>
          <w:ilvl w:val="0"/>
          <w:numId w:val="5"/>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 xml:space="preserve">Understand the difference between the three types of performance </w:t>
      </w:r>
      <w:proofErr w:type="gramStart"/>
      <w:r w:rsidRPr="00524516">
        <w:rPr>
          <w:rFonts w:asciiTheme="minorHAnsi" w:hAnsiTheme="minorHAnsi" w:cstheme="minorHAnsi"/>
          <w:color w:val="24292E"/>
          <w:sz w:val="22"/>
          <w:szCs w:val="22"/>
        </w:rPr>
        <w:t>tests</w:t>
      </w:r>
      <w:proofErr w:type="gramEnd"/>
    </w:p>
    <w:p w14:paraId="79C667A6" w14:textId="77777777" w:rsidR="00524516" w:rsidRPr="00524516" w:rsidRDefault="00524516" w:rsidP="006818CD">
      <w:pPr>
        <w:pStyle w:val="code-line"/>
        <w:numPr>
          <w:ilvl w:val="0"/>
          <w:numId w:val="5"/>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 xml:space="preserve">Demonstrate a basic understanding of </w:t>
      </w:r>
      <w:proofErr w:type="gramStart"/>
      <w:r w:rsidRPr="00524516">
        <w:rPr>
          <w:rFonts w:asciiTheme="minorHAnsi" w:hAnsiTheme="minorHAnsi" w:cstheme="minorHAnsi"/>
          <w:color w:val="24292E"/>
          <w:sz w:val="22"/>
          <w:szCs w:val="22"/>
        </w:rPr>
        <w:t>WAF</w:t>
      </w:r>
      <w:proofErr w:type="gramEnd"/>
    </w:p>
    <w:p w14:paraId="4B834AAF" w14:textId="77777777" w:rsidR="00524516" w:rsidRPr="00524516" w:rsidRDefault="00524516" w:rsidP="006818CD">
      <w:pPr>
        <w:pStyle w:val="code-line"/>
        <w:numPr>
          <w:ilvl w:val="0"/>
          <w:numId w:val="5"/>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 xml:space="preserve">Document any initial concerns for business meeting </w:t>
      </w:r>
      <w:proofErr w:type="gramStart"/>
      <w:r w:rsidRPr="00524516">
        <w:rPr>
          <w:rFonts w:asciiTheme="minorHAnsi" w:hAnsiTheme="minorHAnsi" w:cstheme="minorHAnsi"/>
          <w:color w:val="24292E"/>
          <w:sz w:val="22"/>
          <w:szCs w:val="22"/>
        </w:rPr>
        <w:t>SLAs</w:t>
      </w:r>
      <w:proofErr w:type="gramEnd"/>
    </w:p>
    <w:p w14:paraId="06D4ED53" w14:textId="77777777" w:rsidR="00524516" w:rsidRPr="00524516" w:rsidRDefault="00524516" w:rsidP="00E753F8">
      <w:pPr>
        <w:pStyle w:val="Heading2"/>
      </w:pPr>
      <w:r w:rsidRPr="00524516">
        <w:lastRenderedPageBreak/>
        <w:t xml:space="preserve">Challenge 2: Operationalize automated </w:t>
      </w:r>
      <w:proofErr w:type="gramStart"/>
      <w:r w:rsidRPr="00524516">
        <w:t>deployments</w:t>
      </w:r>
      <w:proofErr w:type="gramEnd"/>
    </w:p>
    <w:p w14:paraId="31A14326" w14:textId="77777777" w:rsidR="00524516" w:rsidRPr="00524516" w:rsidRDefault="00524516" w:rsidP="00524516">
      <w:pPr>
        <w:pStyle w:val="code-line"/>
        <w:spacing w:before="0" w:beforeAutospacing="0" w:after="240" w:after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In this challenge, you will assist the customer in adopting automated deployments of both the application and infrastructure. You will explore the Azure Bicep scripts included in the Azure DevOps project and learn how to convert them to ARM templates for environment configuration and deployments. When helping the customer automate infrastructure and application changes, you will configure build and release pipelines. You will also attach deployment gates to release pipelines for security and governance of cloud resources. Deployments should ensure that only the correct resources should be removed by reporting changes </w:t>
      </w:r>
      <w:r w:rsidRPr="00524516">
        <w:rPr>
          <w:rStyle w:val="Emphasis"/>
          <w:rFonts w:asciiTheme="minorHAnsi" w:hAnsiTheme="minorHAnsi" w:cstheme="minorHAnsi"/>
          <w:color w:val="24292E"/>
          <w:sz w:val="22"/>
          <w:szCs w:val="22"/>
        </w:rPr>
        <w:t>prior to</w:t>
      </w:r>
      <w:r w:rsidRPr="00524516">
        <w:rPr>
          <w:rFonts w:asciiTheme="minorHAnsi" w:hAnsiTheme="minorHAnsi" w:cstheme="minorHAnsi"/>
          <w:color w:val="24292E"/>
          <w:sz w:val="22"/>
          <w:szCs w:val="22"/>
        </w:rPr>
        <w:t> being executed. It is important that you have a firm understanding of Azure Bicep and that your pipelines are configured correctly as </w:t>
      </w:r>
      <w:r w:rsidRPr="00524516">
        <w:rPr>
          <w:rStyle w:val="Strong"/>
          <w:rFonts w:asciiTheme="minorHAnsi" w:hAnsiTheme="minorHAnsi" w:cstheme="minorHAnsi"/>
          <w:color w:val="24292E"/>
          <w:sz w:val="22"/>
          <w:szCs w:val="22"/>
        </w:rPr>
        <w:t>all future changes to the Azure environment must be conducted through the pipelines</w:t>
      </w:r>
      <w:r w:rsidRPr="00524516">
        <w:rPr>
          <w:rFonts w:asciiTheme="minorHAnsi" w:hAnsiTheme="minorHAnsi" w:cstheme="minorHAnsi"/>
          <w:color w:val="24292E"/>
          <w:sz w:val="22"/>
          <w:szCs w:val="22"/>
        </w:rPr>
        <w:t>.</w:t>
      </w:r>
    </w:p>
    <w:p w14:paraId="323D00C6" w14:textId="77777777" w:rsidR="00524516" w:rsidRPr="00524516" w:rsidRDefault="00524516" w:rsidP="00E753F8">
      <w:pPr>
        <w:pStyle w:val="Heading3"/>
      </w:pPr>
      <w:r w:rsidRPr="00524516">
        <w:rPr>
          <w:rStyle w:val="Strong"/>
          <w:rFonts w:asciiTheme="minorHAnsi" w:hAnsiTheme="minorHAnsi" w:cstheme="minorHAnsi"/>
          <w:color w:val="24292E"/>
          <w:sz w:val="22"/>
          <w:szCs w:val="22"/>
        </w:rPr>
        <w:t>Learning Objectives</w:t>
      </w:r>
    </w:p>
    <w:p w14:paraId="69537462" w14:textId="77777777" w:rsidR="00524516" w:rsidRPr="00524516" w:rsidRDefault="00524516" w:rsidP="006818CD">
      <w:pPr>
        <w:pStyle w:val="code-line"/>
        <w:numPr>
          <w:ilvl w:val="0"/>
          <w:numId w:val="6"/>
        </w:numPr>
        <w:rPr>
          <w:rFonts w:asciiTheme="minorHAnsi" w:hAnsiTheme="minorHAnsi" w:cstheme="minorHAnsi"/>
          <w:color w:val="24292E"/>
          <w:sz w:val="22"/>
          <w:szCs w:val="22"/>
        </w:rPr>
      </w:pPr>
      <w:r w:rsidRPr="00524516">
        <w:rPr>
          <w:rFonts w:asciiTheme="minorHAnsi" w:hAnsiTheme="minorHAnsi" w:cstheme="minorHAnsi"/>
          <w:color w:val="24292E"/>
          <w:sz w:val="22"/>
          <w:szCs w:val="22"/>
        </w:rPr>
        <w:t>Create build/release pipelines in Azure DevOps</w:t>
      </w:r>
    </w:p>
    <w:p w14:paraId="41A4C63E" w14:textId="77777777" w:rsidR="00524516" w:rsidRPr="00524516" w:rsidRDefault="00524516" w:rsidP="006818CD">
      <w:pPr>
        <w:pStyle w:val="code-line"/>
        <w:numPr>
          <w:ilvl w:val="0"/>
          <w:numId w:val="6"/>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Determine best strategy for deployments (conditions, types, etc.)</w:t>
      </w:r>
    </w:p>
    <w:p w14:paraId="69560EEA" w14:textId="77777777" w:rsidR="00524516" w:rsidRPr="00524516" w:rsidRDefault="00524516" w:rsidP="006818CD">
      <w:pPr>
        <w:pStyle w:val="code-line"/>
        <w:numPr>
          <w:ilvl w:val="0"/>
          <w:numId w:val="6"/>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Demonstrate "what-if" scenarios with deployments</w:t>
      </w:r>
    </w:p>
    <w:p w14:paraId="25871168" w14:textId="77777777" w:rsidR="00524516" w:rsidRPr="00524516" w:rsidRDefault="00524516" w:rsidP="006818CD">
      <w:pPr>
        <w:pStyle w:val="code-line"/>
        <w:numPr>
          <w:ilvl w:val="0"/>
          <w:numId w:val="6"/>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 xml:space="preserve">Configure gated </w:t>
      </w:r>
      <w:proofErr w:type="gramStart"/>
      <w:r w:rsidRPr="00524516">
        <w:rPr>
          <w:rFonts w:asciiTheme="minorHAnsi" w:hAnsiTheme="minorHAnsi" w:cstheme="minorHAnsi"/>
          <w:color w:val="24292E"/>
          <w:sz w:val="22"/>
          <w:szCs w:val="22"/>
        </w:rPr>
        <w:t>deployments</w:t>
      </w:r>
      <w:proofErr w:type="gramEnd"/>
    </w:p>
    <w:p w14:paraId="49B399EC" w14:textId="77777777" w:rsidR="00524516" w:rsidRPr="00524516" w:rsidRDefault="00524516" w:rsidP="006818CD">
      <w:pPr>
        <w:pStyle w:val="code-line"/>
        <w:numPr>
          <w:ilvl w:val="0"/>
          <w:numId w:val="6"/>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 xml:space="preserve">Discuss deployment models to maximize </w:t>
      </w:r>
      <w:proofErr w:type="gramStart"/>
      <w:r w:rsidRPr="00524516">
        <w:rPr>
          <w:rFonts w:asciiTheme="minorHAnsi" w:hAnsiTheme="minorHAnsi" w:cstheme="minorHAnsi"/>
          <w:color w:val="24292E"/>
          <w:sz w:val="22"/>
          <w:szCs w:val="22"/>
        </w:rPr>
        <w:t>uptime</w:t>
      </w:r>
      <w:proofErr w:type="gramEnd"/>
    </w:p>
    <w:p w14:paraId="0A24D618" w14:textId="77777777" w:rsidR="00524516" w:rsidRPr="00524516" w:rsidRDefault="00524516" w:rsidP="00E753F8">
      <w:pPr>
        <w:pStyle w:val="Heading2"/>
      </w:pPr>
      <w:r w:rsidRPr="00524516">
        <w:t>Challenge 3: Planning for failure</w:t>
      </w:r>
    </w:p>
    <w:p w14:paraId="423604A6" w14:textId="77777777" w:rsidR="00524516" w:rsidRPr="00524516" w:rsidRDefault="00524516" w:rsidP="00524516">
      <w:pPr>
        <w:pStyle w:val="code-line"/>
        <w:spacing w:before="0" w:beforeAutospacing="0" w:after="240" w:after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It is not a matter of </w:t>
      </w:r>
      <w:r w:rsidRPr="00524516">
        <w:rPr>
          <w:rStyle w:val="Emphasis"/>
          <w:rFonts w:asciiTheme="minorHAnsi" w:hAnsiTheme="minorHAnsi" w:cstheme="minorHAnsi"/>
          <w:color w:val="24292E"/>
          <w:sz w:val="22"/>
          <w:szCs w:val="22"/>
        </w:rPr>
        <w:t>if</w:t>
      </w:r>
      <w:r w:rsidRPr="00524516">
        <w:rPr>
          <w:rFonts w:asciiTheme="minorHAnsi" w:hAnsiTheme="minorHAnsi" w:cstheme="minorHAnsi"/>
          <w:color w:val="24292E"/>
          <w:sz w:val="22"/>
          <w:szCs w:val="22"/>
        </w:rPr>
        <w:t> an environment will fail, but </w:t>
      </w:r>
      <w:r w:rsidRPr="00524516">
        <w:rPr>
          <w:rStyle w:val="Emphasis"/>
          <w:rFonts w:asciiTheme="minorHAnsi" w:hAnsiTheme="minorHAnsi" w:cstheme="minorHAnsi"/>
          <w:color w:val="24292E"/>
          <w:sz w:val="22"/>
          <w:szCs w:val="22"/>
        </w:rPr>
        <w:t>when</w:t>
      </w:r>
      <w:r w:rsidRPr="00524516">
        <w:rPr>
          <w:rFonts w:asciiTheme="minorHAnsi" w:hAnsiTheme="minorHAnsi" w:cstheme="minorHAnsi"/>
          <w:color w:val="24292E"/>
          <w:sz w:val="22"/>
          <w:szCs w:val="22"/>
        </w:rPr>
        <w:t>. Therefore, prior to any changes being introduced into the application or its supporting infrastructure, it is important that proper monitoring and alerting be configured. In this challenge, you will determine what types of monitoring, along with the necessary data points, should be conducted. You will also determine and configure any necessary alerting of activities within your environment. These activities could include, but are not limited to, resource availability (or lack thereof), security threats, etc. Finally, you will determine a BCDR strategy in which you will implement in a future challenge.</w:t>
      </w:r>
    </w:p>
    <w:p w14:paraId="6CBCDC38" w14:textId="77777777" w:rsidR="00524516" w:rsidRPr="00524516" w:rsidRDefault="00524516" w:rsidP="00E753F8">
      <w:pPr>
        <w:pStyle w:val="Heading3"/>
      </w:pPr>
      <w:r w:rsidRPr="00524516">
        <w:rPr>
          <w:rStyle w:val="Strong"/>
          <w:rFonts w:asciiTheme="minorHAnsi" w:hAnsiTheme="minorHAnsi" w:cstheme="minorHAnsi"/>
          <w:color w:val="24292E"/>
          <w:sz w:val="22"/>
          <w:szCs w:val="22"/>
        </w:rPr>
        <w:t>Learning Objectives</w:t>
      </w:r>
    </w:p>
    <w:p w14:paraId="24594F93" w14:textId="77777777" w:rsidR="00524516" w:rsidRPr="00524516" w:rsidRDefault="00524516" w:rsidP="006818CD">
      <w:pPr>
        <w:pStyle w:val="code-line"/>
        <w:numPr>
          <w:ilvl w:val="0"/>
          <w:numId w:val="7"/>
        </w:numPr>
        <w:rPr>
          <w:rFonts w:asciiTheme="minorHAnsi" w:hAnsiTheme="minorHAnsi" w:cstheme="minorHAnsi"/>
          <w:color w:val="24292E"/>
          <w:sz w:val="22"/>
          <w:szCs w:val="22"/>
        </w:rPr>
      </w:pPr>
      <w:r w:rsidRPr="00524516">
        <w:rPr>
          <w:rFonts w:asciiTheme="minorHAnsi" w:hAnsiTheme="minorHAnsi" w:cstheme="minorHAnsi"/>
          <w:color w:val="24292E"/>
          <w:sz w:val="22"/>
          <w:szCs w:val="22"/>
        </w:rPr>
        <w:t xml:space="preserve">Discuss potential alerting options and </w:t>
      </w:r>
      <w:proofErr w:type="gramStart"/>
      <w:r w:rsidRPr="00524516">
        <w:rPr>
          <w:rFonts w:asciiTheme="minorHAnsi" w:hAnsiTheme="minorHAnsi" w:cstheme="minorHAnsi"/>
          <w:color w:val="24292E"/>
          <w:sz w:val="22"/>
          <w:szCs w:val="22"/>
        </w:rPr>
        <w:t>processes</w:t>
      </w:r>
      <w:proofErr w:type="gramEnd"/>
    </w:p>
    <w:p w14:paraId="114E7E5E" w14:textId="77777777" w:rsidR="00524516" w:rsidRPr="00524516" w:rsidRDefault="00524516" w:rsidP="006818CD">
      <w:pPr>
        <w:pStyle w:val="code-line"/>
        <w:numPr>
          <w:ilvl w:val="0"/>
          <w:numId w:val="7"/>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 xml:space="preserve">Compose a list of metrics that should be </w:t>
      </w:r>
      <w:proofErr w:type="gramStart"/>
      <w:r w:rsidRPr="00524516">
        <w:rPr>
          <w:rFonts w:asciiTheme="minorHAnsi" w:hAnsiTheme="minorHAnsi" w:cstheme="minorHAnsi"/>
          <w:color w:val="24292E"/>
          <w:sz w:val="22"/>
          <w:szCs w:val="22"/>
        </w:rPr>
        <w:t>monitored</w:t>
      </w:r>
      <w:proofErr w:type="gramEnd"/>
    </w:p>
    <w:p w14:paraId="0B5285F6" w14:textId="77777777" w:rsidR="00524516" w:rsidRPr="00524516" w:rsidRDefault="00524516" w:rsidP="006818CD">
      <w:pPr>
        <w:pStyle w:val="code-line"/>
        <w:numPr>
          <w:ilvl w:val="0"/>
          <w:numId w:val="7"/>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 xml:space="preserve">Compose a list of conditions that should generate an </w:t>
      </w:r>
      <w:proofErr w:type="gramStart"/>
      <w:r w:rsidRPr="00524516">
        <w:rPr>
          <w:rFonts w:asciiTheme="minorHAnsi" w:hAnsiTheme="minorHAnsi" w:cstheme="minorHAnsi"/>
          <w:color w:val="24292E"/>
          <w:sz w:val="22"/>
          <w:szCs w:val="22"/>
        </w:rPr>
        <w:t>alert</w:t>
      </w:r>
      <w:proofErr w:type="gramEnd"/>
    </w:p>
    <w:p w14:paraId="77E9EF7A" w14:textId="77777777" w:rsidR="00524516" w:rsidRPr="00524516" w:rsidRDefault="00524516" w:rsidP="006818CD">
      <w:pPr>
        <w:pStyle w:val="code-line"/>
        <w:numPr>
          <w:ilvl w:val="0"/>
          <w:numId w:val="7"/>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 xml:space="preserve">Configure alerting for determined </w:t>
      </w:r>
      <w:proofErr w:type="gramStart"/>
      <w:r w:rsidRPr="00524516">
        <w:rPr>
          <w:rFonts w:asciiTheme="minorHAnsi" w:hAnsiTheme="minorHAnsi" w:cstheme="minorHAnsi"/>
          <w:color w:val="24292E"/>
          <w:sz w:val="22"/>
          <w:szCs w:val="22"/>
        </w:rPr>
        <w:t>conditions</w:t>
      </w:r>
      <w:proofErr w:type="gramEnd"/>
    </w:p>
    <w:p w14:paraId="6495159A" w14:textId="77777777" w:rsidR="00524516" w:rsidRPr="00524516" w:rsidRDefault="00524516" w:rsidP="006818CD">
      <w:pPr>
        <w:pStyle w:val="code-line"/>
        <w:numPr>
          <w:ilvl w:val="0"/>
          <w:numId w:val="7"/>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 xml:space="preserve">Demonstrate a successful </w:t>
      </w:r>
      <w:proofErr w:type="gramStart"/>
      <w:r w:rsidRPr="00524516">
        <w:rPr>
          <w:rFonts w:asciiTheme="minorHAnsi" w:hAnsiTheme="minorHAnsi" w:cstheme="minorHAnsi"/>
          <w:color w:val="24292E"/>
          <w:sz w:val="22"/>
          <w:szCs w:val="22"/>
        </w:rPr>
        <w:t>alert</w:t>
      </w:r>
      <w:proofErr w:type="gramEnd"/>
    </w:p>
    <w:p w14:paraId="466A9F91" w14:textId="77777777" w:rsidR="00524516" w:rsidRPr="00524516" w:rsidRDefault="00524516" w:rsidP="006818CD">
      <w:pPr>
        <w:pStyle w:val="code-line"/>
        <w:numPr>
          <w:ilvl w:val="0"/>
          <w:numId w:val="7"/>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Configure Azure Monitor and Security Center</w:t>
      </w:r>
    </w:p>
    <w:p w14:paraId="037869BA" w14:textId="77777777" w:rsidR="00524516" w:rsidRPr="00524516" w:rsidRDefault="00524516" w:rsidP="006818CD">
      <w:pPr>
        <w:pStyle w:val="code-line"/>
        <w:numPr>
          <w:ilvl w:val="0"/>
          <w:numId w:val="7"/>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Enable Azure Sentinel</w:t>
      </w:r>
    </w:p>
    <w:p w14:paraId="3D7CB533" w14:textId="77777777" w:rsidR="00524516" w:rsidRPr="00524516" w:rsidRDefault="00524516" w:rsidP="006818CD">
      <w:pPr>
        <w:pStyle w:val="code-line"/>
        <w:numPr>
          <w:ilvl w:val="0"/>
          <w:numId w:val="7"/>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Discuss BCDR strategy, including the varying costs of potential solutions relative to RPO/RTO/SLAs/KPIs</w:t>
      </w:r>
    </w:p>
    <w:p w14:paraId="74403AF1" w14:textId="77777777" w:rsidR="00524516" w:rsidRPr="00524516" w:rsidRDefault="00524516" w:rsidP="006818CD">
      <w:pPr>
        <w:pStyle w:val="code-line"/>
        <w:numPr>
          <w:ilvl w:val="0"/>
          <w:numId w:val="7"/>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Document BCDR strategy</w:t>
      </w:r>
    </w:p>
    <w:p w14:paraId="5F223273" w14:textId="77777777" w:rsidR="00524516" w:rsidRPr="00524516" w:rsidRDefault="00524516" w:rsidP="006818CD">
      <w:pPr>
        <w:pStyle w:val="code-line"/>
        <w:numPr>
          <w:ilvl w:val="0"/>
          <w:numId w:val="7"/>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 xml:space="preserve">Identify points (roles) of contact for failures in the environment and construct a RACI </w:t>
      </w:r>
      <w:proofErr w:type="gramStart"/>
      <w:r w:rsidRPr="00524516">
        <w:rPr>
          <w:rFonts w:asciiTheme="minorHAnsi" w:hAnsiTheme="minorHAnsi" w:cstheme="minorHAnsi"/>
          <w:color w:val="24292E"/>
          <w:sz w:val="22"/>
          <w:szCs w:val="22"/>
        </w:rPr>
        <w:t>chart</w:t>
      </w:r>
      <w:proofErr w:type="gramEnd"/>
    </w:p>
    <w:p w14:paraId="3DF64C34" w14:textId="77777777" w:rsidR="00524516" w:rsidRPr="006124CD" w:rsidRDefault="00524516" w:rsidP="00E753F8">
      <w:pPr>
        <w:pStyle w:val="Heading2"/>
      </w:pPr>
      <w:r w:rsidRPr="006124CD">
        <w:t>Challenge 4: Visualizing operations</w:t>
      </w:r>
    </w:p>
    <w:p w14:paraId="2CD64C58" w14:textId="77777777" w:rsidR="00524516" w:rsidRPr="00524516" w:rsidRDefault="00524516" w:rsidP="00524516">
      <w:pPr>
        <w:pStyle w:val="code-line"/>
        <w:spacing w:before="0" w:beforeAutospacing="0" w:after="240" w:after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Now that significant planning and documentation has been completed, it is time to begin executing those plans. However, one last thing to consider is </w:t>
      </w:r>
      <w:r w:rsidRPr="00524516">
        <w:rPr>
          <w:rStyle w:val="Emphasis"/>
          <w:rFonts w:asciiTheme="minorHAnsi" w:hAnsiTheme="minorHAnsi" w:cstheme="minorHAnsi"/>
          <w:color w:val="24292E"/>
          <w:sz w:val="22"/>
          <w:szCs w:val="22"/>
        </w:rPr>
        <w:t>visualizing</w:t>
      </w:r>
      <w:r w:rsidRPr="00524516">
        <w:rPr>
          <w:rFonts w:asciiTheme="minorHAnsi" w:hAnsiTheme="minorHAnsi" w:cstheme="minorHAnsi"/>
          <w:color w:val="24292E"/>
          <w:sz w:val="22"/>
          <w:szCs w:val="22"/>
        </w:rPr>
        <w:t> changes across your environment. In this short challenge, you will take the composed list of metrics and conditions from the last challenge and build some operational dashboards. You will create a free Grafana account and link your Azure Monitor instance to it. You will then build some time-series reports and create an operational dashboard.</w:t>
      </w:r>
    </w:p>
    <w:p w14:paraId="6EFE8BC0" w14:textId="77777777" w:rsidR="00524516" w:rsidRPr="00524516" w:rsidRDefault="00524516" w:rsidP="00524516">
      <w:pPr>
        <w:pStyle w:val="code-line"/>
        <w:spacing w:before="0" w:beforeAutospacing="0" w:after="240" w:afterAutospacing="0"/>
        <w:rPr>
          <w:rFonts w:asciiTheme="minorHAnsi" w:hAnsiTheme="minorHAnsi" w:cstheme="minorHAnsi"/>
          <w:color w:val="24292E"/>
          <w:sz w:val="22"/>
          <w:szCs w:val="22"/>
        </w:rPr>
      </w:pPr>
      <w:r w:rsidRPr="00524516">
        <w:rPr>
          <w:rStyle w:val="Strong"/>
          <w:rFonts w:asciiTheme="minorHAnsi" w:hAnsiTheme="minorHAnsi" w:cstheme="minorHAnsi"/>
          <w:color w:val="24292E"/>
          <w:sz w:val="22"/>
          <w:szCs w:val="22"/>
        </w:rPr>
        <w:lastRenderedPageBreak/>
        <w:t>Learning Objectives</w:t>
      </w:r>
    </w:p>
    <w:p w14:paraId="364426AF" w14:textId="77777777" w:rsidR="00524516" w:rsidRPr="00524516" w:rsidRDefault="00524516" w:rsidP="006818CD">
      <w:pPr>
        <w:pStyle w:val="code-line"/>
        <w:numPr>
          <w:ilvl w:val="0"/>
          <w:numId w:val="8"/>
        </w:numPr>
        <w:rPr>
          <w:rFonts w:asciiTheme="minorHAnsi" w:hAnsiTheme="minorHAnsi" w:cstheme="minorHAnsi"/>
          <w:color w:val="24292E"/>
          <w:sz w:val="22"/>
          <w:szCs w:val="22"/>
        </w:rPr>
      </w:pPr>
      <w:r w:rsidRPr="00524516">
        <w:rPr>
          <w:rFonts w:asciiTheme="minorHAnsi" w:hAnsiTheme="minorHAnsi" w:cstheme="minorHAnsi"/>
          <w:color w:val="24292E"/>
          <w:sz w:val="22"/>
          <w:szCs w:val="22"/>
        </w:rPr>
        <w:t>Creating demo Grafana account</w:t>
      </w:r>
    </w:p>
    <w:p w14:paraId="6F8CCAA2" w14:textId="77777777" w:rsidR="00524516" w:rsidRPr="00524516" w:rsidRDefault="00524516" w:rsidP="006818CD">
      <w:pPr>
        <w:pStyle w:val="code-line"/>
        <w:numPr>
          <w:ilvl w:val="0"/>
          <w:numId w:val="8"/>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Linking Azure Monitor to Grafana</w:t>
      </w:r>
    </w:p>
    <w:p w14:paraId="07469880" w14:textId="77777777" w:rsidR="00524516" w:rsidRPr="00524516" w:rsidRDefault="00524516" w:rsidP="006818CD">
      <w:pPr>
        <w:pStyle w:val="code-line"/>
        <w:numPr>
          <w:ilvl w:val="0"/>
          <w:numId w:val="8"/>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Creating operational dashboard in Grafana</w:t>
      </w:r>
    </w:p>
    <w:p w14:paraId="3A550C7D" w14:textId="77777777" w:rsidR="00524516" w:rsidRPr="00524516" w:rsidRDefault="00524516" w:rsidP="006818CD">
      <w:pPr>
        <w:pStyle w:val="code-line"/>
        <w:numPr>
          <w:ilvl w:val="0"/>
          <w:numId w:val="8"/>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Reporting on IaaS resources</w:t>
      </w:r>
    </w:p>
    <w:p w14:paraId="6BCCF4C5" w14:textId="77777777" w:rsidR="00524516" w:rsidRPr="00524516" w:rsidRDefault="00524516" w:rsidP="006818CD">
      <w:pPr>
        <w:pStyle w:val="code-line"/>
        <w:numPr>
          <w:ilvl w:val="0"/>
          <w:numId w:val="8"/>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 xml:space="preserve">Discuss the benefits and use cases of a real-time operational </w:t>
      </w:r>
      <w:proofErr w:type="gramStart"/>
      <w:r w:rsidRPr="00524516">
        <w:rPr>
          <w:rFonts w:asciiTheme="minorHAnsi" w:hAnsiTheme="minorHAnsi" w:cstheme="minorHAnsi"/>
          <w:color w:val="24292E"/>
          <w:sz w:val="22"/>
          <w:szCs w:val="22"/>
        </w:rPr>
        <w:t>dashboard</w:t>
      </w:r>
      <w:proofErr w:type="gramEnd"/>
    </w:p>
    <w:p w14:paraId="30D70FD8" w14:textId="77777777" w:rsidR="00524516" w:rsidRPr="006124CD" w:rsidRDefault="00524516" w:rsidP="00E753F8">
      <w:pPr>
        <w:pStyle w:val="Heading2"/>
      </w:pPr>
      <w:r w:rsidRPr="006124CD">
        <w:t xml:space="preserve">Challenge 5: Improve the </w:t>
      </w:r>
      <w:proofErr w:type="gramStart"/>
      <w:r w:rsidRPr="006124CD">
        <w:t>environment</w:t>
      </w:r>
      <w:proofErr w:type="gramEnd"/>
    </w:p>
    <w:p w14:paraId="4587A90F" w14:textId="77777777" w:rsidR="00524516" w:rsidRPr="00524516" w:rsidRDefault="00524516" w:rsidP="00524516">
      <w:pPr>
        <w:pStyle w:val="code-line"/>
        <w:spacing w:before="0" w:beforeAutospacing="0" w:after="240" w:after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Before any changes are introduced into the current application architecture, the customer is interested in hardening what is currently deployed in terms of security, redundancy, and overall optimization. In this challenge, you will leave the application structure as-is—leaving it running on VMs—but you will implement some changes to the deployments and configurations of the environment. You will need to address secrets, potential areas of attack, and resiliency within the application. You will also need to make sure the telemetry is captured from the application and the virtual machine.</w:t>
      </w:r>
    </w:p>
    <w:p w14:paraId="0583F82F" w14:textId="77777777" w:rsidR="00524516" w:rsidRPr="00524516" w:rsidRDefault="00524516" w:rsidP="00E753F8">
      <w:pPr>
        <w:pStyle w:val="Heading3"/>
      </w:pPr>
      <w:r w:rsidRPr="00524516">
        <w:rPr>
          <w:rStyle w:val="Strong"/>
          <w:rFonts w:asciiTheme="minorHAnsi" w:hAnsiTheme="minorHAnsi" w:cstheme="minorHAnsi"/>
          <w:color w:val="24292E"/>
          <w:sz w:val="22"/>
          <w:szCs w:val="22"/>
        </w:rPr>
        <w:t>Learning Objectives</w:t>
      </w:r>
    </w:p>
    <w:p w14:paraId="32D4E610" w14:textId="77777777" w:rsidR="00524516" w:rsidRPr="00524516" w:rsidRDefault="00524516" w:rsidP="006818CD">
      <w:pPr>
        <w:pStyle w:val="code-line"/>
        <w:numPr>
          <w:ilvl w:val="0"/>
          <w:numId w:val="9"/>
        </w:numPr>
        <w:rPr>
          <w:rFonts w:asciiTheme="minorHAnsi" w:hAnsiTheme="minorHAnsi" w:cstheme="minorHAnsi"/>
          <w:color w:val="24292E"/>
          <w:sz w:val="22"/>
          <w:szCs w:val="22"/>
        </w:rPr>
      </w:pPr>
      <w:r w:rsidRPr="00524516">
        <w:rPr>
          <w:rFonts w:asciiTheme="minorHAnsi" w:hAnsiTheme="minorHAnsi" w:cstheme="minorHAnsi"/>
          <w:color w:val="24292E"/>
          <w:sz w:val="22"/>
          <w:szCs w:val="22"/>
        </w:rPr>
        <w:t>Right-sizing VMs</w:t>
      </w:r>
    </w:p>
    <w:p w14:paraId="2C8AC19F" w14:textId="77777777" w:rsidR="00524516" w:rsidRPr="00524516" w:rsidRDefault="00524516" w:rsidP="006818CD">
      <w:pPr>
        <w:pStyle w:val="code-line"/>
        <w:numPr>
          <w:ilvl w:val="0"/>
          <w:numId w:val="9"/>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Redundancy of VMs using Availability Zones and proper storage configurations</w:t>
      </w:r>
    </w:p>
    <w:p w14:paraId="6232C817" w14:textId="77777777" w:rsidR="00524516" w:rsidRPr="00524516" w:rsidRDefault="00524516" w:rsidP="006818CD">
      <w:pPr>
        <w:pStyle w:val="code-line"/>
        <w:numPr>
          <w:ilvl w:val="0"/>
          <w:numId w:val="9"/>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Securing network resources using NSGs</w:t>
      </w:r>
    </w:p>
    <w:p w14:paraId="5132FBF3" w14:textId="77777777" w:rsidR="00524516" w:rsidRPr="00524516" w:rsidRDefault="00524516" w:rsidP="006818CD">
      <w:pPr>
        <w:pStyle w:val="code-line"/>
        <w:numPr>
          <w:ilvl w:val="0"/>
          <w:numId w:val="9"/>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Implementing JIT on VMs</w:t>
      </w:r>
    </w:p>
    <w:p w14:paraId="2BF8767D" w14:textId="77777777" w:rsidR="00524516" w:rsidRPr="00524516" w:rsidRDefault="00524516" w:rsidP="006818CD">
      <w:pPr>
        <w:pStyle w:val="code-line"/>
        <w:numPr>
          <w:ilvl w:val="0"/>
          <w:numId w:val="9"/>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 xml:space="preserve">Discuss and properly configure RBAC based on RACI </w:t>
      </w:r>
      <w:proofErr w:type="gramStart"/>
      <w:r w:rsidRPr="00524516">
        <w:rPr>
          <w:rFonts w:asciiTheme="minorHAnsi" w:hAnsiTheme="minorHAnsi" w:cstheme="minorHAnsi"/>
          <w:color w:val="24292E"/>
          <w:sz w:val="22"/>
          <w:szCs w:val="22"/>
        </w:rPr>
        <w:t>matrix</w:t>
      </w:r>
      <w:proofErr w:type="gramEnd"/>
    </w:p>
    <w:p w14:paraId="75E671BF" w14:textId="77777777" w:rsidR="00524516" w:rsidRPr="00524516" w:rsidRDefault="00524516" w:rsidP="006818CD">
      <w:pPr>
        <w:pStyle w:val="code-line"/>
        <w:numPr>
          <w:ilvl w:val="0"/>
          <w:numId w:val="9"/>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 xml:space="preserve">Discuss options for securing database connection strings and implement a </w:t>
      </w:r>
      <w:proofErr w:type="gramStart"/>
      <w:r w:rsidRPr="00524516">
        <w:rPr>
          <w:rFonts w:asciiTheme="minorHAnsi" w:hAnsiTheme="minorHAnsi" w:cstheme="minorHAnsi"/>
          <w:color w:val="24292E"/>
          <w:sz w:val="22"/>
          <w:szCs w:val="22"/>
        </w:rPr>
        <w:t>solution</w:t>
      </w:r>
      <w:proofErr w:type="gramEnd"/>
    </w:p>
    <w:p w14:paraId="24A6B283" w14:textId="77777777" w:rsidR="00524516" w:rsidRPr="00524516" w:rsidRDefault="00524516" w:rsidP="006818CD">
      <w:pPr>
        <w:pStyle w:val="code-line"/>
        <w:numPr>
          <w:ilvl w:val="0"/>
          <w:numId w:val="9"/>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Adding Application Insights to an application</w:t>
      </w:r>
    </w:p>
    <w:p w14:paraId="2A1B0476" w14:textId="77777777" w:rsidR="00524516" w:rsidRPr="00524516" w:rsidRDefault="00524516" w:rsidP="006818CD">
      <w:pPr>
        <w:pStyle w:val="code-line"/>
        <w:numPr>
          <w:ilvl w:val="0"/>
          <w:numId w:val="9"/>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 xml:space="preserve">Configuring VM to send telemetry via Application Insights or Log Analytics </w:t>
      </w:r>
      <w:proofErr w:type="gramStart"/>
      <w:r w:rsidRPr="00524516">
        <w:rPr>
          <w:rFonts w:asciiTheme="minorHAnsi" w:hAnsiTheme="minorHAnsi" w:cstheme="minorHAnsi"/>
          <w:color w:val="24292E"/>
          <w:sz w:val="22"/>
          <w:szCs w:val="22"/>
        </w:rPr>
        <w:t>agent</w:t>
      </w:r>
      <w:proofErr w:type="gramEnd"/>
    </w:p>
    <w:p w14:paraId="6986F789" w14:textId="77777777" w:rsidR="00524516" w:rsidRPr="00524516" w:rsidRDefault="00524516" w:rsidP="006818CD">
      <w:pPr>
        <w:pStyle w:val="code-line"/>
        <w:numPr>
          <w:ilvl w:val="0"/>
          <w:numId w:val="9"/>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Replacing ELB with Application Gateway and configuring OWASP</w:t>
      </w:r>
    </w:p>
    <w:p w14:paraId="79D32659" w14:textId="77777777" w:rsidR="00524516" w:rsidRPr="00524516" w:rsidRDefault="00524516" w:rsidP="006818CD">
      <w:pPr>
        <w:pStyle w:val="code-line"/>
        <w:numPr>
          <w:ilvl w:val="0"/>
          <w:numId w:val="9"/>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 xml:space="preserve">Comparing performance to baselines and ensuring that business SLAs are met with changes in </w:t>
      </w:r>
      <w:proofErr w:type="gramStart"/>
      <w:r w:rsidRPr="00524516">
        <w:rPr>
          <w:rFonts w:asciiTheme="minorHAnsi" w:hAnsiTheme="minorHAnsi" w:cstheme="minorHAnsi"/>
          <w:color w:val="24292E"/>
          <w:sz w:val="22"/>
          <w:szCs w:val="22"/>
        </w:rPr>
        <w:t>architecture</w:t>
      </w:r>
      <w:proofErr w:type="gramEnd"/>
    </w:p>
    <w:p w14:paraId="34730D88" w14:textId="77777777" w:rsidR="00524516" w:rsidRPr="00524516" w:rsidRDefault="00524516" w:rsidP="006818CD">
      <w:pPr>
        <w:pStyle w:val="code-line"/>
        <w:numPr>
          <w:ilvl w:val="0"/>
          <w:numId w:val="9"/>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Discuss potential cost improvements (Azure Reserved Instances)</w:t>
      </w:r>
    </w:p>
    <w:p w14:paraId="3CDAF525" w14:textId="77777777" w:rsidR="00524516" w:rsidRPr="006124CD" w:rsidRDefault="00524516" w:rsidP="00E753F8">
      <w:pPr>
        <w:pStyle w:val="Heading2"/>
      </w:pPr>
      <w:r w:rsidRPr="006124CD">
        <w:t xml:space="preserve">Challenge 6: Leveraging PaaS </w:t>
      </w:r>
      <w:proofErr w:type="gramStart"/>
      <w:r w:rsidRPr="006124CD">
        <w:t>services</w:t>
      </w:r>
      <w:proofErr w:type="gramEnd"/>
    </w:p>
    <w:p w14:paraId="36FB6502" w14:textId="77777777" w:rsidR="00524516" w:rsidRPr="00524516" w:rsidRDefault="00524516" w:rsidP="00524516">
      <w:pPr>
        <w:pStyle w:val="code-line"/>
        <w:spacing w:before="0" w:beforeAutospacing="0" w:after="240" w:after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 xml:space="preserve">Often, customers choose to build their own environments for services already managed by Microsoft or its partners. This customer is no different. In this challenge, you will begin migrating the components of the web application to Azure's various PaaS offerings. As you migrate the application and configure its services, you must consider all pillars of the Microsoft Well-Architected Framework. With your implementation, you will need to ensure that </w:t>
      </w:r>
      <w:proofErr w:type="gramStart"/>
      <w:r w:rsidRPr="00524516">
        <w:rPr>
          <w:rFonts w:asciiTheme="minorHAnsi" w:hAnsiTheme="minorHAnsi" w:cstheme="minorHAnsi"/>
          <w:color w:val="24292E"/>
          <w:sz w:val="22"/>
          <w:szCs w:val="22"/>
        </w:rPr>
        <w:t>all of</w:t>
      </w:r>
      <w:proofErr w:type="gramEnd"/>
      <w:r w:rsidRPr="00524516">
        <w:rPr>
          <w:rFonts w:asciiTheme="minorHAnsi" w:hAnsiTheme="minorHAnsi" w:cstheme="minorHAnsi"/>
          <w:color w:val="24292E"/>
          <w:sz w:val="22"/>
          <w:szCs w:val="22"/>
        </w:rPr>
        <w:t xml:space="preserve"> the customer's SLAs are able to be met </w:t>
      </w:r>
      <w:r w:rsidRPr="00524516">
        <w:rPr>
          <w:rStyle w:val="Emphasis"/>
          <w:rFonts w:asciiTheme="minorHAnsi" w:hAnsiTheme="minorHAnsi" w:cstheme="minorHAnsi"/>
          <w:color w:val="24292E"/>
          <w:sz w:val="22"/>
          <w:szCs w:val="22"/>
        </w:rPr>
        <w:t>at all times</w:t>
      </w:r>
      <w:r w:rsidRPr="00524516">
        <w:rPr>
          <w:rFonts w:asciiTheme="minorHAnsi" w:hAnsiTheme="minorHAnsi" w:cstheme="minorHAnsi"/>
          <w:color w:val="24292E"/>
          <w:sz w:val="22"/>
          <w:szCs w:val="22"/>
        </w:rPr>
        <w:t> while maintaining adherence to the Microsoft Azure Well-Architected Framework. You will also need to make sure that your Grafana dashboards are updated to report desired metrics from the new resources. Finally, all alerts should be updated based on the new resources.</w:t>
      </w:r>
    </w:p>
    <w:p w14:paraId="00C5FB45" w14:textId="77777777" w:rsidR="00524516" w:rsidRPr="00524516" w:rsidRDefault="00524516" w:rsidP="00E753F8">
      <w:pPr>
        <w:pStyle w:val="Heading3"/>
      </w:pPr>
      <w:r w:rsidRPr="00524516">
        <w:rPr>
          <w:rStyle w:val="Strong"/>
          <w:rFonts w:asciiTheme="minorHAnsi" w:hAnsiTheme="minorHAnsi" w:cstheme="minorHAnsi"/>
          <w:color w:val="24292E"/>
          <w:sz w:val="22"/>
          <w:szCs w:val="22"/>
        </w:rPr>
        <w:t>Learning Objectives</w:t>
      </w:r>
    </w:p>
    <w:p w14:paraId="4645278F" w14:textId="77777777" w:rsidR="00524516" w:rsidRPr="00524516" w:rsidRDefault="00524516" w:rsidP="006818CD">
      <w:pPr>
        <w:pStyle w:val="code-line"/>
        <w:numPr>
          <w:ilvl w:val="0"/>
          <w:numId w:val="10"/>
        </w:numPr>
        <w:rPr>
          <w:rFonts w:asciiTheme="minorHAnsi" w:hAnsiTheme="minorHAnsi" w:cstheme="minorHAnsi"/>
          <w:color w:val="24292E"/>
          <w:sz w:val="22"/>
          <w:szCs w:val="22"/>
        </w:rPr>
      </w:pPr>
      <w:r w:rsidRPr="00524516">
        <w:rPr>
          <w:rFonts w:asciiTheme="minorHAnsi" w:hAnsiTheme="minorHAnsi" w:cstheme="minorHAnsi"/>
          <w:color w:val="24292E"/>
          <w:sz w:val="22"/>
          <w:szCs w:val="22"/>
        </w:rPr>
        <w:t xml:space="preserve">Configuring Azure App Service for </w:t>
      </w:r>
      <w:proofErr w:type="spellStart"/>
      <w:r w:rsidRPr="00524516">
        <w:rPr>
          <w:rFonts w:asciiTheme="minorHAnsi" w:hAnsiTheme="minorHAnsi" w:cstheme="minorHAnsi"/>
          <w:color w:val="24292E"/>
          <w:sz w:val="22"/>
          <w:szCs w:val="22"/>
        </w:rPr>
        <w:t>autoscale</w:t>
      </w:r>
      <w:proofErr w:type="spellEnd"/>
    </w:p>
    <w:p w14:paraId="660B7A35" w14:textId="77777777" w:rsidR="00524516" w:rsidRPr="00524516" w:rsidRDefault="00524516" w:rsidP="006818CD">
      <w:pPr>
        <w:pStyle w:val="code-line"/>
        <w:numPr>
          <w:ilvl w:val="0"/>
          <w:numId w:val="10"/>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Securing Azure App Service</w:t>
      </w:r>
    </w:p>
    <w:p w14:paraId="615C1FB7" w14:textId="77777777" w:rsidR="00524516" w:rsidRPr="00524516" w:rsidRDefault="00524516" w:rsidP="006818CD">
      <w:pPr>
        <w:pStyle w:val="code-line"/>
        <w:numPr>
          <w:ilvl w:val="0"/>
          <w:numId w:val="10"/>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Configuring Azure SQL for failover</w:t>
      </w:r>
    </w:p>
    <w:p w14:paraId="26398EDE" w14:textId="77777777" w:rsidR="00524516" w:rsidRPr="00524516" w:rsidRDefault="00524516" w:rsidP="006818CD">
      <w:pPr>
        <w:pStyle w:val="code-line"/>
        <w:numPr>
          <w:ilvl w:val="0"/>
          <w:numId w:val="10"/>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Using Key Vault in Azure App Service</w:t>
      </w:r>
    </w:p>
    <w:p w14:paraId="092A96E5" w14:textId="77777777" w:rsidR="00524516" w:rsidRPr="00524516" w:rsidRDefault="00524516" w:rsidP="006818CD">
      <w:pPr>
        <w:pStyle w:val="code-line"/>
        <w:numPr>
          <w:ilvl w:val="0"/>
          <w:numId w:val="10"/>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lastRenderedPageBreak/>
        <w:t>Enabling SQL Always Encrypted</w:t>
      </w:r>
    </w:p>
    <w:p w14:paraId="41EB842A" w14:textId="77777777" w:rsidR="00524516" w:rsidRPr="00524516" w:rsidRDefault="00524516" w:rsidP="006818CD">
      <w:pPr>
        <w:pStyle w:val="code-line"/>
        <w:numPr>
          <w:ilvl w:val="0"/>
          <w:numId w:val="10"/>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Leveraging private endpoints</w:t>
      </w:r>
    </w:p>
    <w:p w14:paraId="033A2936" w14:textId="77777777" w:rsidR="00524516" w:rsidRPr="00524516" w:rsidRDefault="00524516" w:rsidP="006818CD">
      <w:pPr>
        <w:pStyle w:val="code-line"/>
        <w:numPr>
          <w:ilvl w:val="0"/>
          <w:numId w:val="10"/>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Using Azure Batch</w:t>
      </w:r>
    </w:p>
    <w:p w14:paraId="694BA9F2" w14:textId="77777777" w:rsidR="00524516" w:rsidRPr="00524516" w:rsidRDefault="00524516" w:rsidP="006818CD">
      <w:pPr>
        <w:pStyle w:val="code-line"/>
        <w:numPr>
          <w:ilvl w:val="0"/>
          <w:numId w:val="10"/>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 xml:space="preserve">Continuing to compare performance to baselines and ensuring that business SLAs are met with changes in </w:t>
      </w:r>
      <w:proofErr w:type="gramStart"/>
      <w:r w:rsidRPr="00524516">
        <w:rPr>
          <w:rFonts w:asciiTheme="minorHAnsi" w:hAnsiTheme="minorHAnsi" w:cstheme="minorHAnsi"/>
          <w:color w:val="24292E"/>
          <w:sz w:val="22"/>
          <w:szCs w:val="22"/>
        </w:rPr>
        <w:t>architecture</w:t>
      </w:r>
      <w:proofErr w:type="gramEnd"/>
    </w:p>
    <w:p w14:paraId="16C3A500" w14:textId="77777777" w:rsidR="00524516" w:rsidRPr="00524516" w:rsidRDefault="00524516" w:rsidP="006818CD">
      <w:pPr>
        <w:pStyle w:val="code-line"/>
        <w:numPr>
          <w:ilvl w:val="0"/>
          <w:numId w:val="10"/>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Failing a region while maintaining performance SLAs</w:t>
      </w:r>
    </w:p>
    <w:p w14:paraId="6A9DB3AF" w14:textId="77777777" w:rsidR="00524516" w:rsidRPr="00524516" w:rsidRDefault="00524516" w:rsidP="006818CD">
      <w:pPr>
        <w:pStyle w:val="code-line"/>
        <w:numPr>
          <w:ilvl w:val="0"/>
          <w:numId w:val="10"/>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Reporting on PaaS services</w:t>
      </w:r>
    </w:p>
    <w:p w14:paraId="3F0333BD" w14:textId="77777777" w:rsidR="00524516" w:rsidRPr="006124CD" w:rsidRDefault="00524516" w:rsidP="00E753F8">
      <w:pPr>
        <w:pStyle w:val="Heading2"/>
      </w:pPr>
      <w:r w:rsidRPr="006124CD">
        <w:t>Challenge 7: Optimizing the API</w:t>
      </w:r>
    </w:p>
    <w:p w14:paraId="78E4BA77" w14:textId="77777777" w:rsidR="00524516" w:rsidRPr="00524516" w:rsidRDefault="00524516" w:rsidP="00524516">
      <w:pPr>
        <w:pStyle w:val="code-line"/>
        <w:spacing w:before="0" w:beforeAutospacing="0" w:after="240" w:after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 xml:space="preserve">In the previous challenge, you may have elected to move the API to Azure Functions. If so, great! If not, here is your chance. In this challenge, you will separate the web front-end (WFE) from its services layer (API). Upon doing so, you will move the service layer to Azure Functions. </w:t>
      </w:r>
      <w:proofErr w:type="gramStart"/>
      <w:r w:rsidRPr="00524516">
        <w:rPr>
          <w:rFonts w:asciiTheme="minorHAnsi" w:hAnsiTheme="minorHAnsi" w:cstheme="minorHAnsi"/>
          <w:color w:val="24292E"/>
          <w:sz w:val="22"/>
          <w:szCs w:val="22"/>
        </w:rPr>
        <w:t>In light of</w:t>
      </w:r>
      <w:proofErr w:type="gramEnd"/>
      <w:r w:rsidRPr="00524516">
        <w:rPr>
          <w:rFonts w:asciiTheme="minorHAnsi" w:hAnsiTheme="minorHAnsi" w:cstheme="minorHAnsi"/>
          <w:color w:val="24292E"/>
          <w:sz w:val="22"/>
          <w:szCs w:val="22"/>
        </w:rPr>
        <w:t xml:space="preserve"> the Microsoft Azure Well-Architected Framework, you will also need to configure Azure Functions accordingly.</w:t>
      </w:r>
    </w:p>
    <w:p w14:paraId="15FF7449" w14:textId="77777777" w:rsidR="00524516" w:rsidRPr="00524516" w:rsidRDefault="00524516" w:rsidP="00E753F8">
      <w:pPr>
        <w:pStyle w:val="Heading3"/>
      </w:pPr>
      <w:r w:rsidRPr="00524516">
        <w:rPr>
          <w:rStyle w:val="Strong"/>
          <w:rFonts w:asciiTheme="minorHAnsi" w:hAnsiTheme="minorHAnsi" w:cstheme="minorHAnsi"/>
          <w:color w:val="24292E"/>
          <w:sz w:val="22"/>
          <w:szCs w:val="22"/>
        </w:rPr>
        <w:t>Learning Objectives</w:t>
      </w:r>
    </w:p>
    <w:p w14:paraId="041CBFE8" w14:textId="77777777" w:rsidR="00524516" w:rsidRPr="00524516" w:rsidRDefault="00524516" w:rsidP="006818CD">
      <w:pPr>
        <w:pStyle w:val="code-line"/>
        <w:numPr>
          <w:ilvl w:val="0"/>
          <w:numId w:val="11"/>
        </w:numPr>
        <w:rPr>
          <w:rFonts w:asciiTheme="minorHAnsi" w:hAnsiTheme="minorHAnsi" w:cstheme="minorHAnsi"/>
          <w:color w:val="24292E"/>
          <w:sz w:val="22"/>
          <w:szCs w:val="22"/>
        </w:rPr>
      </w:pPr>
      <w:r w:rsidRPr="00524516">
        <w:rPr>
          <w:rFonts w:asciiTheme="minorHAnsi" w:hAnsiTheme="minorHAnsi" w:cstheme="minorHAnsi"/>
          <w:color w:val="24292E"/>
          <w:sz w:val="22"/>
          <w:szCs w:val="22"/>
        </w:rPr>
        <w:t>Separating an application's front-end from its API</w:t>
      </w:r>
    </w:p>
    <w:p w14:paraId="5DFAE146" w14:textId="77777777" w:rsidR="00524516" w:rsidRPr="00524516" w:rsidRDefault="00524516" w:rsidP="006818CD">
      <w:pPr>
        <w:pStyle w:val="code-line"/>
        <w:numPr>
          <w:ilvl w:val="0"/>
          <w:numId w:val="11"/>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Securing of Azure Functions</w:t>
      </w:r>
    </w:p>
    <w:p w14:paraId="7CA12AE5" w14:textId="77777777" w:rsidR="00524516" w:rsidRPr="00524516" w:rsidRDefault="00524516" w:rsidP="006818CD">
      <w:pPr>
        <w:pStyle w:val="code-line"/>
        <w:numPr>
          <w:ilvl w:val="0"/>
          <w:numId w:val="11"/>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Configuring autoscaling of Azure Functions</w:t>
      </w:r>
    </w:p>
    <w:p w14:paraId="4DF785AE" w14:textId="77777777" w:rsidR="00524516" w:rsidRPr="00524516" w:rsidRDefault="00524516" w:rsidP="006818CD">
      <w:pPr>
        <w:pStyle w:val="code-line"/>
        <w:numPr>
          <w:ilvl w:val="0"/>
          <w:numId w:val="11"/>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Instrumenting Azure Functions with Application Insights</w:t>
      </w:r>
    </w:p>
    <w:p w14:paraId="2BD05308" w14:textId="77777777" w:rsidR="00524516" w:rsidRPr="00524516" w:rsidRDefault="00524516" w:rsidP="006818CD">
      <w:pPr>
        <w:pStyle w:val="code-line"/>
        <w:numPr>
          <w:ilvl w:val="0"/>
          <w:numId w:val="11"/>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 xml:space="preserve">Discuss the various billing models of Azure Functions and the reasoning behind which one was chosen in the case of this </w:t>
      </w:r>
      <w:proofErr w:type="gramStart"/>
      <w:r w:rsidRPr="00524516">
        <w:rPr>
          <w:rFonts w:asciiTheme="minorHAnsi" w:hAnsiTheme="minorHAnsi" w:cstheme="minorHAnsi"/>
          <w:color w:val="24292E"/>
          <w:sz w:val="22"/>
          <w:szCs w:val="22"/>
        </w:rPr>
        <w:t>challenge</w:t>
      </w:r>
      <w:proofErr w:type="gramEnd"/>
    </w:p>
    <w:p w14:paraId="720E262E" w14:textId="77777777" w:rsidR="00524516" w:rsidRPr="00524516" w:rsidRDefault="00524516" w:rsidP="006818CD">
      <w:pPr>
        <w:pStyle w:val="code-line"/>
        <w:numPr>
          <w:ilvl w:val="0"/>
          <w:numId w:val="11"/>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 xml:space="preserve">Discuss the benefits of separating the two layers of the </w:t>
      </w:r>
      <w:proofErr w:type="gramStart"/>
      <w:r w:rsidRPr="00524516">
        <w:rPr>
          <w:rFonts w:asciiTheme="minorHAnsi" w:hAnsiTheme="minorHAnsi" w:cstheme="minorHAnsi"/>
          <w:color w:val="24292E"/>
          <w:sz w:val="22"/>
          <w:szCs w:val="22"/>
        </w:rPr>
        <w:t>application</w:t>
      </w:r>
      <w:proofErr w:type="gramEnd"/>
    </w:p>
    <w:p w14:paraId="23DBAF78" w14:textId="77777777" w:rsidR="00524516" w:rsidRPr="00524516" w:rsidRDefault="00524516" w:rsidP="006818CD">
      <w:pPr>
        <w:pStyle w:val="code-line"/>
        <w:numPr>
          <w:ilvl w:val="0"/>
          <w:numId w:val="11"/>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Continuing to compare performance to baselines and ensuring that business SLAs are met with introduction of Azure Functions</w:t>
      </w:r>
    </w:p>
    <w:p w14:paraId="3DE752B4" w14:textId="77777777" w:rsidR="00524516" w:rsidRPr="006124CD" w:rsidRDefault="00524516" w:rsidP="00E753F8">
      <w:pPr>
        <w:pStyle w:val="Heading2"/>
      </w:pPr>
      <w:r w:rsidRPr="006124CD">
        <w:t>Challenge 8: Tightening database security</w:t>
      </w:r>
    </w:p>
    <w:p w14:paraId="6E5CA180" w14:textId="77777777" w:rsidR="00524516" w:rsidRPr="00524516" w:rsidRDefault="00524516" w:rsidP="00524516">
      <w:pPr>
        <w:pStyle w:val="code-line"/>
        <w:spacing w:before="0" w:beforeAutospacing="0" w:after="240" w:after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The application, unfortunately, is still using legacy database connection strings. This means that there are still identities (SQL or Azure AD) that are used to connect the application to the database. In this challenge, you will refactor your application to leverage managed identities for database connectivity and remove application-specific named users from the database.</w:t>
      </w:r>
    </w:p>
    <w:p w14:paraId="6053230A" w14:textId="77777777" w:rsidR="00524516" w:rsidRPr="00524516" w:rsidRDefault="00524516" w:rsidP="00E753F8">
      <w:pPr>
        <w:pStyle w:val="Heading3"/>
      </w:pPr>
      <w:r w:rsidRPr="00524516">
        <w:rPr>
          <w:rStyle w:val="Strong"/>
          <w:rFonts w:asciiTheme="minorHAnsi" w:hAnsiTheme="minorHAnsi" w:cstheme="minorHAnsi"/>
          <w:color w:val="24292E"/>
          <w:sz w:val="22"/>
          <w:szCs w:val="22"/>
        </w:rPr>
        <w:t>Learning Objectives</w:t>
      </w:r>
    </w:p>
    <w:p w14:paraId="70742141" w14:textId="77777777" w:rsidR="00524516" w:rsidRPr="00524516" w:rsidRDefault="00524516" w:rsidP="006818CD">
      <w:pPr>
        <w:pStyle w:val="code-line"/>
        <w:numPr>
          <w:ilvl w:val="0"/>
          <w:numId w:val="12"/>
        </w:numPr>
        <w:rPr>
          <w:rFonts w:asciiTheme="minorHAnsi" w:hAnsiTheme="minorHAnsi" w:cstheme="minorHAnsi"/>
          <w:color w:val="24292E"/>
          <w:sz w:val="22"/>
          <w:szCs w:val="22"/>
        </w:rPr>
      </w:pPr>
      <w:r w:rsidRPr="00524516">
        <w:rPr>
          <w:rFonts w:asciiTheme="minorHAnsi" w:hAnsiTheme="minorHAnsi" w:cstheme="minorHAnsi"/>
          <w:color w:val="24292E"/>
          <w:sz w:val="22"/>
          <w:szCs w:val="22"/>
        </w:rPr>
        <w:t>Using managed identities for database connectivity</w:t>
      </w:r>
    </w:p>
    <w:p w14:paraId="322CA6A9" w14:textId="77777777" w:rsidR="00524516" w:rsidRPr="00524516" w:rsidRDefault="00524516" w:rsidP="006818CD">
      <w:pPr>
        <w:pStyle w:val="code-line"/>
        <w:numPr>
          <w:ilvl w:val="0"/>
          <w:numId w:val="12"/>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Understand and discuss the benefits of managed identities in terms of the Microsoft Azure Well-Architected Framework</w:t>
      </w:r>
    </w:p>
    <w:p w14:paraId="76027888" w14:textId="77777777" w:rsidR="00524516" w:rsidRPr="006124CD" w:rsidRDefault="00524516" w:rsidP="00E753F8">
      <w:pPr>
        <w:pStyle w:val="Heading2"/>
      </w:pPr>
      <w:r w:rsidRPr="006124CD">
        <w:t xml:space="preserve">Challenge 9: Capturing correlation </w:t>
      </w:r>
      <w:proofErr w:type="gramStart"/>
      <w:r w:rsidRPr="006124CD">
        <w:t>data</w:t>
      </w:r>
      <w:proofErr w:type="gramEnd"/>
    </w:p>
    <w:p w14:paraId="57D70320" w14:textId="77777777" w:rsidR="00524516" w:rsidRPr="00524516" w:rsidRDefault="00524516" w:rsidP="00524516">
      <w:pPr>
        <w:pStyle w:val="code-line"/>
        <w:spacing w:before="0" w:beforeAutospacing="0" w:after="240" w:after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You have already introduced Application Insights into your application. However, the customer is finding it difficult to correlate errors between the web front-end and the backend. In this challenge, you will </w:t>
      </w:r>
      <w:r w:rsidRPr="00524516">
        <w:rPr>
          <w:rStyle w:val="Emphasis"/>
          <w:rFonts w:asciiTheme="minorHAnsi" w:hAnsiTheme="minorHAnsi" w:cstheme="minorHAnsi"/>
          <w:color w:val="24292E"/>
          <w:sz w:val="22"/>
          <w:szCs w:val="22"/>
        </w:rPr>
        <w:t>discuss</w:t>
      </w:r>
      <w:r w:rsidRPr="00524516">
        <w:rPr>
          <w:rFonts w:asciiTheme="minorHAnsi" w:hAnsiTheme="minorHAnsi" w:cstheme="minorHAnsi"/>
          <w:color w:val="24292E"/>
          <w:sz w:val="22"/>
          <w:szCs w:val="22"/>
        </w:rPr>
        <w:t> approaches to implementing the capturing of correlation data when an error occurs in the application. Remember, solutions should consider all pillars of the Well-Architected Framework.</w:t>
      </w:r>
    </w:p>
    <w:p w14:paraId="003EFC38" w14:textId="77777777" w:rsidR="00524516" w:rsidRPr="00524516" w:rsidRDefault="00524516" w:rsidP="00E753F8">
      <w:pPr>
        <w:pStyle w:val="Heading3"/>
      </w:pPr>
      <w:r w:rsidRPr="00524516">
        <w:rPr>
          <w:rStyle w:val="Strong"/>
          <w:rFonts w:asciiTheme="minorHAnsi" w:hAnsiTheme="minorHAnsi" w:cstheme="minorHAnsi"/>
          <w:color w:val="24292E"/>
          <w:sz w:val="22"/>
          <w:szCs w:val="22"/>
        </w:rPr>
        <w:lastRenderedPageBreak/>
        <w:t>Learning Objectives</w:t>
      </w:r>
    </w:p>
    <w:p w14:paraId="0B5E9955" w14:textId="77777777" w:rsidR="00524516" w:rsidRPr="00524516" w:rsidRDefault="00524516" w:rsidP="006818CD">
      <w:pPr>
        <w:pStyle w:val="code-line"/>
        <w:numPr>
          <w:ilvl w:val="0"/>
          <w:numId w:val="13"/>
        </w:numPr>
        <w:rPr>
          <w:rFonts w:asciiTheme="minorHAnsi" w:hAnsiTheme="minorHAnsi" w:cstheme="minorHAnsi"/>
          <w:color w:val="24292E"/>
          <w:sz w:val="22"/>
          <w:szCs w:val="22"/>
        </w:rPr>
      </w:pPr>
      <w:r w:rsidRPr="00524516">
        <w:rPr>
          <w:rFonts w:asciiTheme="minorHAnsi" w:hAnsiTheme="minorHAnsi" w:cstheme="minorHAnsi"/>
          <w:color w:val="24292E"/>
          <w:sz w:val="22"/>
          <w:szCs w:val="22"/>
        </w:rPr>
        <w:t xml:space="preserve">Discuss techniques for capturing correlation </w:t>
      </w:r>
      <w:proofErr w:type="gramStart"/>
      <w:r w:rsidRPr="00524516">
        <w:rPr>
          <w:rFonts w:asciiTheme="minorHAnsi" w:hAnsiTheme="minorHAnsi" w:cstheme="minorHAnsi"/>
          <w:color w:val="24292E"/>
          <w:sz w:val="22"/>
          <w:szCs w:val="22"/>
        </w:rPr>
        <w:t>data</w:t>
      </w:r>
      <w:proofErr w:type="gramEnd"/>
    </w:p>
    <w:p w14:paraId="472D1311" w14:textId="77777777" w:rsidR="00524516" w:rsidRPr="00524516" w:rsidRDefault="00524516" w:rsidP="006818CD">
      <w:pPr>
        <w:pStyle w:val="code-line"/>
        <w:numPr>
          <w:ilvl w:val="0"/>
          <w:numId w:val="13"/>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 xml:space="preserve">Understand costs and security when storing correlation </w:t>
      </w:r>
      <w:proofErr w:type="gramStart"/>
      <w:r w:rsidRPr="00524516">
        <w:rPr>
          <w:rFonts w:asciiTheme="minorHAnsi" w:hAnsiTheme="minorHAnsi" w:cstheme="minorHAnsi"/>
          <w:color w:val="24292E"/>
          <w:sz w:val="22"/>
          <w:szCs w:val="22"/>
        </w:rPr>
        <w:t>data</w:t>
      </w:r>
      <w:proofErr w:type="gramEnd"/>
    </w:p>
    <w:p w14:paraId="27415C71" w14:textId="77777777" w:rsidR="00524516" w:rsidRPr="00524516" w:rsidRDefault="00524516" w:rsidP="006818CD">
      <w:pPr>
        <w:pStyle w:val="code-line"/>
        <w:numPr>
          <w:ilvl w:val="0"/>
          <w:numId w:val="13"/>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 xml:space="preserve">Understand how processing correlation data can impact application </w:t>
      </w:r>
      <w:proofErr w:type="gramStart"/>
      <w:r w:rsidRPr="00524516">
        <w:rPr>
          <w:rFonts w:asciiTheme="minorHAnsi" w:hAnsiTheme="minorHAnsi" w:cstheme="minorHAnsi"/>
          <w:color w:val="24292E"/>
          <w:sz w:val="22"/>
          <w:szCs w:val="22"/>
        </w:rPr>
        <w:t>performance</w:t>
      </w:r>
      <w:proofErr w:type="gramEnd"/>
    </w:p>
    <w:p w14:paraId="11842D7A" w14:textId="77777777" w:rsidR="00524516" w:rsidRPr="00524516" w:rsidRDefault="00524516" w:rsidP="006818CD">
      <w:pPr>
        <w:pStyle w:val="code-line"/>
        <w:numPr>
          <w:ilvl w:val="0"/>
          <w:numId w:val="13"/>
        </w:numPr>
        <w:spacing w:before="60" w:beforeAutospacing="0"/>
        <w:rPr>
          <w:rFonts w:asciiTheme="minorHAnsi" w:hAnsiTheme="minorHAnsi" w:cstheme="minorHAnsi"/>
          <w:color w:val="24292E"/>
          <w:sz w:val="22"/>
          <w:szCs w:val="22"/>
        </w:rPr>
      </w:pPr>
      <w:r w:rsidRPr="00524516">
        <w:rPr>
          <w:rFonts w:asciiTheme="minorHAnsi" w:hAnsiTheme="minorHAnsi" w:cstheme="minorHAnsi"/>
          <w:color w:val="24292E"/>
          <w:sz w:val="22"/>
          <w:szCs w:val="22"/>
        </w:rPr>
        <w:t xml:space="preserve">Understand what data to capture in a distributed </w:t>
      </w:r>
      <w:proofErr w:type="gramStart"/>
      <w:r w:rsidRPr="00524516">
        <w:rPr>
          <w:rFonts w:asciiTheme="minorHAnsi" w:hAnsiTheme="minorHAnsi" w:cstheme="minorHAnsi"/>
          <w:color w:val="24292E"/>
          <w:sz w:val="22"/>
          <w:szCs w:val="22"/>
        </w:rPr>
        <w:t>architecture</w:t>
      </w:r>
      <w:proofErr w:type="gramEnd"/>
    </w:p>
    <w:p w14:paraId="1639FC9A" w14:textId="77777777" w:rsidR="00524516" w:rsidRDefault="00524516" w:rsidP="004428E1">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p>
    <w:p w14:paraId="5F45F4D7" w14:textId="77777777" w:rsidR="004428E1" w:rsidRPr="0079484B" w:rsidRDefault="004428E1" w:rsidP="004428E1">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sidRPr="0079484B">
        <w:rPr>
          <w:rFonts w:asciiTheme="majorHAnsi" w:eastAsiaTheme="majorEastAsia" w:hAnsiTheme="majorHAnsi" w:cstheme="majorBidi"/>
          <w:b/>
          <w:color w:val="000000" w:themeColor="text1"/>
          <w:sz w:val="28"/>
          <w:szCs w:val="32"/>
        </w:rPr>
        <w:t>Value Proposition</w:t>
      </w:r>
    </w:p>
    <w:p w14:paraId="1CC57E26" w14:textId="77777777" w:rsidR="006124CD" w:rsidRPr="006124CD" w:rsidRDefault="006124CD" w:rsidP="006818CD">
      <w:pPr>
        <w:pStyle w:val="code-line"/>
        <w:numPr>
          <w:ilvl w:val="0"/>
          <w:numId w:val="1"/>
        </w:numPr>
        <w:rPr>
          <w:rFonts w:asciiTheme="minorHAnsi" w:hAnsiTheme="minorHAnsi" w:cstheme="minorHAnsi"/>
          <w:color w:val="24292E"/>
          <w:sz w:val="22"/>
          <w:szCs w:val="22"/>
        </w:rPr>
      </w:pPr>
      <w:r w:rsidRPr="006124CD">
        <w:rPr>
          <w:rFonts w:asciiTheme="minorHAnsi" w:hAnsiTheme="minorHAnsi" w:cstheme="minorHAnsi"/>
          <w:color w:val="24292E"/>
          <w:sz w:val="22"/>
          <w:szCs w:val="22"/>
        </w:rPr>
        <w:t xml:space="preserve">Understand and clearly articulate the Microsoft Well-Architected Framework and each of its pillars, along with the respective </w:t>
      </w:r>
      <w:proofErr w:type="gramStart"/>
      <w:r w:rsidRPr="006124CD">
        <w:rPr>
          <w:rFonts w:asciiTheme="minorHAnsi" w:hAnsiTheme="minorHAnsi" w:cstheme="minorHAnsi"/>
          <w:color w:val="24292E"/>
          <w:sz w:val="22"/>
          <w:szCs w:val="22"/>
        </w:rPr>
        <w:t>benefits</w:t>
      </w:r>
      <w:proofErr w:type="gramEnd"/>
    </w:p>
    <w:p w14:paraId="5F85456E" w14:textId="77777777" w:rsidR="006124CD" w:rsidRPr="006124CD" w:rsidRDefault="006124CD" w:rsidP="006818CD">
      <w:pPr>
        <w:pStyle w:val="code-line"/>
        <w:numPr>
          <w:ilvl w:val="0"/>
          <w:numId w:val="1"/>
        </w:numPr>
        <w:spacing w:before="60" w:beforeAutospacing="0"/>
        <w:rPr>
          <w:rFonts w:asciiTheme="minorHAnsi" w:hAnsiTheme="minorHAnsi" w:cstheme="minorHAnsi"/>
          <w:color w:val="24292E"/>
          <w:sz w:val="22"/>
          <w:szCs w:val="22"/>
        </w:rPr>
      </w:pPr>
      <w:r w:rsidRPr="006124CD">
        <w:rPr>
          <w:rFonts w:asciiTheme="minorHAnsi" w:hAnsiTheme="minorHAnsi" w:cstheme="minorHAnsi"/>
          <w:color w:val="24292E"/>
          <w:sz w:val="22"/>
          <w:szCs w:val="22"/>
        </w:rPr>
        <w:t>Systematically analyze a given workload under the individual lenses of the Well-Architected Framework pillars</w:t>
      </w:r>
    </w:p>
    <w:p w14:paraId="16C56DB2" w14:textId="77777777" w:rsidR="006124CD" w:rsidRPr="006124CD" w:rsidRDefault="006124CD" w:rsidP="006818CD">
      <w:pPr>
        <w:pStyle w:val="code-line"/>
        <w:numPr>
          <w:ilvl w:val="0"/>
          <w:numId w:val="1"/>
        </w:numPr>
        <w:spacing w:before="60" w:beforeAutospacing="0"/>
        <w:rPr>
          <w:rFonts w:asciiTheme="minorHAnsi" w:hAnsiTheme="minorHAnsi" w:cstheme="minorHAnsi"/>
          <w:color w:val="24292E"/>
          <w:sz w:val="22"/>
          <w:szCs w:val="22"/>
        </w:rPr>
      </w:pPr>
      <w:r w:rsidRPr="006124CD">
        <w:rPr>
          <w:rFonts w:asciiTheme="minorHAnsi" w:hAnsiTheme="minorHAnsi" w:cstheme="minorHAnsi"/>
          <w:color w:val="24292E"/>
          <w:sz w:val="22"/>
          <w:szCs w:val="22"/>
        </w:rPr>
        <w:t>Deliver appropriate recommendations based on standard proven practices in accordance with the Well-Architected Framework</w:t>
      </w:r>
    </w:p>
    <w:p w14:paraId="2F0E0C3F" w14:textId="77777777" w:rsidR="006124CD" w:rsidRPr="006124CD" w:rsidRDefault="006124CD" w:rsidP="006818CD">
      <w:pPr>
        <w:pStyle w:val="code-line"/>
        <w:numPr>
          <w:ilvl w:val="0"/>
          <w:numId w:val="1"/>
        </w:numPr>
        <w:spacing w:before="60" w:beforeAutospacing="0"/>
        <w:rPr>
          <w:rFonts w:asciiTheme="minorHAnsi" w:hAnsiTheme="minorHAnsi" w:cstheme="minorHAnsi"/>
          <w:color w:val="24292E"/>
          <w:sz w:val="22"/>
          <w:szCs w:val="22"/>
        </w:rPr>
      </w:pPr>
      <w:r w:rsidRPr="006124CD">
        <w:rPr>
          <w:rFonts w:asciiTheme="minorHAnsi" w:hAnsiTheme="minorHAnsi" w:cstheme="minorHAnsi"/>
          <w:color w:val="24292E"/>
          <w:sz w:val="22"/>
          <w:szCs w:val="22"/>
        </w:rPr>
        <w:t>Successfully implement and migrate existing workloads to optimize and strengthen said workloads in all pillars of the Well-Architected Framework</w:t>
      </w:r>
    </w:p>
    <w:p w14:paraId="2BA52563" w14:textId="4C9CB739" w:rsidR="004428E1" w:rsidRPr="006124CD" w:rsidRDefault="006124CD" w:rsidP="006818CD">
      <w:pPr>
        <w:pStyle w:val="code-line"/>
        <w:numPr>
          <w:ilvl w:val="0"/>
          <w:numId w:val="1"/>
        </w:numPr>
        <w:spacing w:before="60" w:beforeAutospacing="0"/>
        <w:rPr>
          <w:rFonts w:asciiTheme="minorHAnsi" w:hAnsiTheme="minorHAnsi" w:cstheme="minorHAnsi"/>
          <w:color w:val="24292E"/>
          <w:sz w:val="22"/>
          <w:szCs w:val="22"/>
        </w:rPr>
      </w:pPr>
      <w:r w:rsidRPr="006124CD">
        <w:rPr>
          <w:rFonts w:asciiTheme="minorHAnsi" w:hAnsiTheme="minorHAnsi" w:cstheme="minorHAnsi"/>
          <w:color w:val="24292E"/>
          <w:sz w:val="22"/>
          <w:szCs w:val="22"/>
        </w:rPr>
        <w:t xml:space="preserve">Increase the overall technical intensity of technical team </w:t>
      </w:r>
      <w:proofErr w:type="gramStart"/>
      <w:r w:rsidRPr="006124CD">
        <w:rPr>
          <w:rFonts w:asciiTheme="minorHAnsi" w:hAnsiTheme="minorHAnsi" w:cstheme="minorHAnsi"/>
          <w:color w:val="24292E"/>
          <w:sz w:val="22"/>
          <w:szCs w:val="22"/>
        </w:rPr>
        <w:t>members</w:t>
      </w:r>
      <w:proofErr w:type="gramEnd"/>
    </w:p>
    <w:p w14:paraId="79981556" w14:textId="77777777" w:rsidR="004428E1" w:rsidRPr="0079484B" w:rsidRDefault="004428E1" w:rsidP="004428E1">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sidRPr="0079484B">
        <w:rPr>
          <w:rFonts w:asciiTheme="majorHAnsi" w:eastAsiaTheme="majorEastAsia" w:hAnsiTheme="majorHAnsi" w:cstheme="majorBidi"/>
          <w:b/>
          <w:color w:val="000000" w:themeColor="text1"/>
          <w:sz w:val="28"/>
          <w:szCs w:val="32"/>
        </w:rPr>
        <w:t>Technical Scenarios</w:t>
      </w:r>
    </w:p>
    <w:p w14:paraId="564B1D07" w14:textId="77777777" w:rsidR="006124CD" w:rsidRPr="006124CD" w:rsidRDefault="006124CD" w:rsidP="006818CD">
      <w:pPr>
        <w:pStyle w:val="code-line"/>
        <w:numPr>
          <w:ilvl w:val="0"/>
          <w:numId w:val="2"/>
        </w:numPr>
        <w:rPr>
          <w:rFonts w:asciiTheme="minorHAnsi" w:hAnsiTheme="minorHAnsi" w:cstheme="minorHAnsi"/>
          <w:color w:val="24292E"/>
          <w:sz w:val="22"/>
          <w:szCs w:val="22"/>
        </w:rPr>
      </w:pPr>
      <w:r w:rsidRPr="006124CD">
        <w:rPr>
          <w:rStyle w:val="Emphasis"/>
          <w:rFonts w:asciiTheme="minorHAnsi" w:hAnsiTheme="minorHAnsi" w:cstheme="minorHAnsi"/>
          <w:color w:val="24292E"/>
          <w:sz w:val="22"/>
          <w:szCs w:val="22"/>
        </w:rPr>
        <w:t>Performance</w:t>
      </w:r>
      <w:r w:rsidRPr="006124CD">
        <w:rPr>
          <w:rFonts w:asciiTheme="minorHAnsi" w:hAnsiTheme="minorHAnsi" w:cstheme="minorHAnsi"/>
          <w:color w:val="24292E"/>
          <w:sz w:val="22"/>
          <w:szCs w:val="22"/>
        </w:rPr>
        <w:t xml:space="preserve"> - test and maintain, if not improve, performance of the application and its supporting infrastructure </w:t>
      </w:r>
      <w:proofErr w:type="gramStart"/>
      <w:r w:rsidRPr="006124CD">
        <w:rPr>
          <w:rFonts w:asciiTheme="minorHAnsi" w:hAnsiTheme="minorHAnsi" w:cstheme="minorHAnsi"/>
          <w:color w:val="24292E"/>
          <w:sz w:val="22"/>
          <w:szCs w:val="22"/>
        </w:rPr>
        <w:t>in order to</w:t>
      </w:r>
      <w:proofErr w:type="gramEnd"/>
      <w:r w:rsidRPr="006124CD">
        <w:rPr>
          <w:rFonts w:asciiTheme="minorHAnsi" w:hAnsiTheme="minorHAnsi" w:cstheme="minorHAnsi"/>
          <w:color w:val="24292E"/>
          <w:sz w:val="22"/>
          <w:szCs w:val="22"/>
        </w:rPr>
        <w:t xml:space="preserve"> meet specified SLAs</w:t>
      </w:r>
    </w:p>
    <w:p w14:paraId="1AA589FC" w14:textId="77777777" w:rsidR="006124CD" w:rsidRPr="006124CD" w:rsidRDefault="006124CD" w:rsidP="006818CD">
      <w:pPr>
        <w:pStyle w:val="code-line"/>
        <w:numPr>
          <w:ilvl w:val="0"/>
          <w:numId w:val="2"/>
        </w:numPr>
        <w:spacing w:before="60" w:beforeAutospacing="0"/>
        <w:rPr>
          <w:rFonts w:asciiTheme="minorHAnsi" w:hAnsiTheme="minorHAnsi" w:cstheme="minorHAnsi"/>
          <w:color w:val="24292E"/>
          <w:sz w:val="22"/>
          <w:szCs w:val="22"/>
        </w:rPr>
      </w:pPr>
      <w:r w:rsidRPr="006124CD">
        <w:rPr>
          <w:rStyle w:val="Emphasis"/>
          <w:rFonts w:asciiTheme="minorHAnsi" w:hAnsiTheme="minorHAnsi" w:cstheme="minorHAnsi"/>
          <w:color w:val="24292E"/>
          <w:sz w:val="22"/>
          <w:szCs w:val="22"/>
        </w:rPr>
        <w:t>Resiliency</w:t>
      </w:r>
      <w:r w:rsidRPr="006124CD">
        <w:rPr>
          <w:rFonts w:asciiTheme="minorHAnsi" w:hAnsiTheme="minorHAnsi" w:cstheme="minorHAnsi"/>
          <w:color w:val="24292E"/>
          <w:sz w:val="22"/>
          <w:szCs w:val="22"/>
        </w:rPr>
        <w:t xml:space="preserve"> - develop a BCDR strategy and architect an environment to which to migrate a customer's workload that will maximize </w:t>
      </w:r>
      <w:proofErr w:type="gramStart"/>
      <w:r w:rsidRPr="006124CD">
        <w:rPr>
          <w:rFonts w:asciiTheme="minorHAnsi" w:hAnsiTheme="minorHAnsi" w:cstheme="minorHAnsi"/>
          <w:color w:val="24292E"/>
          <w:sz w:val="22"/>
          <w:szCs w:val="22"/>
        </w:rPr>
        <w:t>uptime</w:t>
      </w:r>
      <w:proofErr w:type="gramEnd"/>
    </w:p>
    <w:p w14:paraId="5BAB465D" w14:textId="77777777" w:rsidR="006124CD" w:rsidRPr="006124CD" w:rsidRDefault="006124CD" w:rsidP="006818CD">
      <w:pPr>
        <w:pStyle w:val="code-line"/>
        <w:numPr>
          <w:ilvl w:val="0"/>
          <w:numId w:val="2"/>
        </w:numPr>
        <w:spacing w:before="60" w:beforeAutospacing="0"/>
        <w:rPr>
          <w:rFonts w:asciiTheme="minorHAnsi" w:hAnsiTheme="minorHAnsi" w:cstheme="minorHAnsi"/>
          <w:color w:val="24292E"/>
          <w:sz w:val="22"/>
          <w:szCs w:val="22"/>
        </w:rPr>
      </w:pPr>
      <w:r w:rsidRPr="006124CD">
        <w:rPr>
          <w:rStyle w:val="Emphasis"/>
          <w:rFonts w:asciiTheme="minorHAnsi" w:hAnsiTheme="minorHAnsi" w:cstheme="minorHAnsi"/>
          <w:color w:val="24292E"/>
          <w:sz w:val="22"/>
          <w:szCs w:val="22"/>
        </w:rPr>
        <w:t>Security</w:t>
      </w:r>
      <w:r w:rsidRPr="006124CD">
        <w:rPr>
          <w:rFonts w:asciiTheme="minorHAnsi" w:hAnsiTheme="minorHAnsi" w:cstheme="minorHAnsi"/>
          <w:color w:val="24292E"/>
          <w:sz w:val="22"/>
          <w:szCs w:val="22"/>
        </w:rPr>
        <w:t xml:space="preserve"> - ensure that all connections to and from the application, including the database and its data, are secure, and verify access to cloud resources are restricted to necessary teams via appropriate RBAC </w:t>
      </w:r>
      <w:proofErr w:type="gramStart"/>
      <w:r w:rsidRPr="006124CD">
        <w:rPr>
          <w:rFonts w:asciiTheme="minorHAnsi" w:hAnsiTheme="minorHAnsi" w:cstheme="minorHAnsi"/>
          <w:color w:val="24292E"/>
          <w:sz w:val="22"/>
          <w:szCs w:val="22"/>
        </w:rPr>
        <w:t>policies</w:t>
      </w:r>
      <w:proofErr w:type="gramEnd"/>
    </w:p>
    <w:p w14:paraId="361B1B6C" w14:textId="24AE4104" w:rsidR="004428E1" w:rsidRPr="006124CD" w:rsidRDefault="006124CD" w:rsidP="006818CD">
      <w:pPr>
        <w:pStyle w:val="code-line"/>
        <w:numPr>
          <w:ilvl w:val="0"/>
          <w:numId w:val="2"/>
        </w:numPr>
        <w:spacing w:before="60" w:beforeAutospacing="0"/>
        <w:rPr>
          <w:rFonts w:asciiTheme="minorHAnsi" w:hAnsiTheme="minorHAnsi" w:cstheme="minorHAnsi"/>
          <w:color w:val="24292E"/>
          <w:sz w:val="22"/>
          <w:szCs w:val="22"/>
        </w:rPr>
      </w:pPr>
      <w:r w:rsidRPr="006124CD">
        <w:rPr>
          <w:rStyle w:val="Emphasis"/>
          <w:rFonts w:asciiTheme="minorHAnsi" w:hAnsiTheme="minorHAnsi" w:cstheme="minorHAnsi"/>
          <w:color w:val="24292E"/>
          <w:sz w:val="22"/>
          <w:szCs w:val="22"/>
        </w:rPr>
        <w:t>Modernization</w:t>
      </w:r>
      <w:r w:rsidRPr="006124CD">
        <w:rPr>
          <w:rFonts w:asciiTheme="minorHAnsi" w:hAnsiTheme="minorHAnsi" w:cstheme="minorHAnsi"/>
          <w:color w:val="24292E"/>
          <w:sz w:val="22"/>
          <w:szCs w:val="22"/>
        </w:rPr>
        <w:t xml:space="preserve"> - transition a traditional, monolithic web application to modern PaaS </w:t>
      </w:r>
      <w:proofErr w:type="gramStart"/>
      <w:r w:rsidRPr="006124CD">
        <w:rPr>
          <w:rFonts w:asciiTheme="minorHAnsi" w:hAnsiTheme="minorHAnsi" w:cstheme="minorHAnsi"/>
          <w:color w:val="24292E"/>
          <w:sz w:val="22"/>
          <w:szCs w:val="22"/>
        </w:rPr>
        <w:t>services</w:t>
      </w:r>
      <w:proofErr w:type="gramEnd"/>
    </w:p>
    <w:p w14:paraId="48F7C079" w14:textId="77777777" w:rsidR="004428E1" w:rsidRPr="0079484B" w:rsidRDefault="004428E1" w:rsidP="004428E1">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sidRPr="0079484B">
        <w:rPr>
          <w:rFonts w:asciiTheme="majorHAnsi" w:eastAsiaTheme="majorEastAsia" w:hAnsiTheme="majorHAnsi" w:cstheme="majorBidi"/>
          <w:b/>
          <w:color w:val="000000" w:themeColor="text1"/>
          <w:sz w:val="28"/>
          <w:szCs w:val="32"/>
        </w:rPr>
        <w:t>Audience</w:t>
      </w:r>
    </w:p>
    <w:p w14:paraId="0D809AA9" w14:textId="77777777" w:rsidR="006124CD" w:rsidRPr="006124CD" w:rsidRDefault="006124CD" w:rsidP="006818CD">
      <w:pPr>
        <w:pStyle w:val="code-line"/>
        <w:numPr>
          <w:ilvl w:val="0"/>
          <w:numId w:val="14"/>
        </w:numPr>
        <w:rPr>
          <w:rFonts w:asciiTheme="minorHAnsi" w:hAnsiTheme="minorHAnsi" w:cstheme="minorHAnsi"/>
          <w:color w:val="24292E"/>
          <w:sz w:val="22"/>
          <w:szCs w:val="22"/>
        </w:rPr>
      </w:pPr>
      <w:r w:rsidRPr="006124CD">
        <w:rPr>
          <w:rFonts w:asciiTheme="minorHAnsi" w:hAnsiTheme="minorHAnsi" w:cstheme="minorHAnsi"/>
          <w:color w:val="24292E"/>
          <w:sz w:val="22"/>
          <w:szCs w:val="22"/>
        </w:rPr>
        <w:t>Target Audience:</w:t>
      </w:r>
    </w:p>
    <w:p w14:paraId="19B9FECB" w14:textId="77777777" w:rsidR="006124CD" w:rsidRPr="006124CD" w:rsidRDefault="006124CD" w:rsidP="006818CD">
      <w:pPr>
        <w:pStyle w:val="code-line"/>
        <w:numPr>
          <w:ilvl w:val="1"/>
          <w:numId w:val="14"/>
        </w:numPr>
        <w:rPr>
          <w:rFonts w:asciiTheme="minorHAnsi" w:hAnsiTheme="minorHAnsi" w:cstheme="minorHAnsi"/>
          <w:color w:val="24292E"/>
          <w:sz w:val="22"/>
          <w:szCs w:val="22"/>
        </w:rPr>
      </w:pPr>
      <w:r w:rsidRPr="006124CD">
        <w:rPr>
          <w:rFonts w:asciiTheme="minorHAnsi" w:hAnsiTheme="minorHAnsi" w:cstheme="minorHAnsi"/>
          <w:color w:val="24292E"/>
          <w:sz w:val="22"/>
          <w:szCs w:val="22"/>
        </w:rPr>
        <w:t>Microsoft - CE, CSE, CSA, GBB, ATT, CE, SE, TPM</w:t>
      </w:r>
    </w:p>
    <w:p w14:paraId="0F706A78" w14:textId="77777777" w:rsidR="006124CD" w:rsidRPr="006124CD" w:rsidRDefault="006124CD" w:rsidP="006818CD">
      <w:pPr>
        <w:pStyle w:val="code-line"/>
        <w:numPr>
          <w:ilvl w:val="1"/>
          <w:numId w:val="14"/>
        </w:numPr>
        <w:spacing w:before="60" w:beforeAutospacing="0"/>
        <w:rPr>
          <w:rFonts w:asciiTheme="minorHAnsi" w:hAnsiTheme="minorHAnsi" w:cstheme="minorHAnsi"/>
          <w:color w:val="24292E"/>
          <w:sz w:val="22"/>
          <w:szCs w:val="22"/>
        </w:rPr>
      </w:pPr>
      <w:r w:rsidRPr="006124CD">
        <w:rPr>
          <w:rFonts w:asciiTheme="minorHAnsi" w:hAnsiTheme="minorHAnsi" w:cstheme="minorHAnsi"/>
          <w:color w:val="24292E"/>
          <w:sz w:val="22"/>
          <w:szCs w:val="22"/>
        </w:rPr>
        <w:t>Customer - Developers, Architects, SREs, DevOps Engineers, Systems Integrators, Systems Administrators</w:t>
      </w:r>
    </w:p>
    <w:p w14:paraId="66B14453" w14:textId="77777777" w:rsidR="006124CD" w:rsidRPr="006124CD" w:rsidRDefault="006124CD" w:rsidP="006818CD">
      <w:pPr>
        <w:pStyle w:val="code-line"/>
        <w:numPr>
          <w:ilvl w:val="0"/>
          <w:numId w:val="14"/>
        </w:numPr>
        <w:spacing w:before="60" w:beforeAutospacing="0"/>
        <w:rPr>
          <w:rFonts w:asciiTheme="minorHAnsi" w:hAnsiTheme="minorHAnsi" w:cstheme="minorHAnsi"/>
          <w:color w:val="24292E"/>
          <w:sz w:val="22"/>
          <w:szCs w:val="22"/>
        </w:rPr>
      </w:pPr>
      <w:r w:rsidRPr="006124CD">
        <w:rPr>
          <w:rFonts w:asciiTheme="minorHAnsi" w:hAnsiTheme="minorHAnsi" w:cstheme="minorHAnsi"/>
          <w:color w:val="24292E"/>
          <w:sz w:val="22"/>
          <w:szCs w:val="22"/>
        </w:rPr>
        <w:t>Target Verticals: All</w:t>
      </w:r>
    </w:p>
    <w:p w14:paraId="39970FFA" w14:textId="77777777" w:rsidR="006124CD" w:rsidRPr="006124CD" w:rsidRDefault="006124CD" w:rsidP="006818CD">
      <w:pPr>
        <w:pStyle w:val="code-line"/>
        <w:numPr>
          <w:ilvl w:val="0"/>
          <w:numId w:val="14"/>
        </w:numPr>
        <w:spacing w:before="60" w:beforeAutospacing="0"/>
        <w:rPr>
          <w:rFonts w:asciiTheme="minorHAnsi" w:hAnsiTheme="minorHAnsi" w:cstheme="minorHAnsi"/>
          <w:color w:val="24292E"/>
          <w:sz w:val="22"/>
          <w:szCs w:val="22"/>
        </w:rPr>
      </w:pPr>
      <w:r w:rsidRPr="006124CD">
        <w:rPr>
          <w:rFonts w:asciiTheme="minorHAnsi" w:hAnsiTheme="minorHAnsi" w:cstheme="minorHAnsi"/>
          <w:color w:val="24292E"/>
          <w:sz w:val="22"/>
          <w:szCs w:val="22"/>
        </w:rPr>
        <w:t>Customer Profiles:</w:t>
      </w:r>
    </w:p>
    <w:p w14:paraId="734CABE7" w14:textId="77777777" w:rsidR="006124CD" w:rsidRPr="006124CD" w:rsidRDefault="006124CD" w:rsidP="006818CD">
      <w:pPr>
        <w:pStyle w:val="code-line"/>
        <w:numPr>
          <w:ilvl w:val="1"/>
          <w:numId w:val="14"/>
        </w:numPr>
        <w:rPr>
          <w:rFonts w:asciiTheme="minorHAnsi" w:hAnsiTheme="minorHAnsi" w:cstheme="minorHAnsi"/>
          <w:color w:val="24292E"/>
          <w:sz w:val="22"/>
          <w:szCs w:val="22"/>
        </w:rPr>
      </w:pPr>
      <w:r w:rsidRPr="006124CD">
        <w:rPr>
          <w:rFonts w:asciiTheme="minorHAnsi" w:hAnsiTheme="minorHAnsi" w:cstheme="minorHAnsi"/>
          <w:color w:val="24292E"/>
          <w:sz w:val="22"/>
          <w:szCs w:val="22"/>
        </w:rPr>
        <w:t>Customers who are looking to deploy new cloud-native applications and/or infrastructure into Azure and wish to have an assessment conducted on the workload prior to it going live.</w:t>
      </w:r>
    </w:p>
    <w:p w14:paraId="5F6BC510" w14:textId="77777777" w:rsidR="006124CD" w:rsidRPr="006124CD" w:rsidRDefault="006124CD" w:rsidP="006818CD">
      <w:pPr>
        <w:pStyle w:val="code-line"/>
        <w:numPr>
          <w:ilvl w:val="1"/>
          <w:numId w:val="14"/>
        </w:numPr>
        <w:spacing w:before="60" w:beforeAutospacing="0"/>
        <w:rPr>
          <w:rFonts w:asciiTheme="minorHAnsi" w:hAnsiTheme="minorHAnsi" w:cstheme="minorHAnsi"/>
          <w:color w:val="24292E"/>
          <w:sz w:val="22"/>
          <w:szCs w:val="22"/>
        </w:rPr>
      </w:pPr>
      <w:r w:rsidRPr="006124CD">
        <w:rPr>
          <w:rFonts w:asciiTheme="minorHAnsi" w:hAnsiTheme="minorHAnsi" w:cstheme="minorHAnsi"/>
          <w:color w:val="24292E"/>
          <w:sz w:val="22"/>
          <w:szCs w:val="22"/>
        </w:rPr>
        <w:t>Customers who currently have cloud-native applications running in production and are seeking visibility into optimization in terms of cost, security, reliability, and/or performance.</w:t>
      </w:r>
    </w:p>
    <w:p w14:paraId="4473D24D" w14:textId="77777777" w:rsidR="006124CD" w:rsidRPr="006124CD" w:rsidRDefault="006124CD" w:rsidP="006818CD">
      <w:pPr>
        <w:pStyle w:val="code-line"/>
        <w:numPr>
          <w:ilvl w:val="1"/>
          <w:numId w:val="14"/>
        </w:numPr>
        <w:spacing w:before="60" w:beforeAutospacing="0"/>
        <w:rPr>
          <w:rFonts w:asciiTheme="minorHAnsi" w:hAnsiTheme="minorHAnsi" w:cstheme="minorHAnsi"/>
          <w:color w:val="24292E"/>
          <w:sz w:val="22"/>
          <w:szCs w:val="22"/>
        </w:rPr>
      </w:pPr>
      <w:r w:rsidRPr="006124CD">
        <w:rPr>
          <w:rFonts w:asciiTheme="minorHAnsi" w:hAnsiTheme="minorHAnsi" w:cstheme="minorHAnsi"/>
          <w:color w:val="24292E"/>
          <w:sz w:val="22"/>
          <w:szCs w:val="22"/>
        </w:rPr>
        <w:t>Customers who have migrated traditional, on-premises workloads to Azure and are seeking additional assistance in optimization for cloud operations.</w:t>
      </w:r>
    </w:p>
    <w:p w14:paraId="3270C71B" w14:textId="77777777" w:rsidR="004428E1" w:rsidRDefault="004428E1" w:rsidP="004428E1">
      <w:pPr>
        <w:tabs>
          <w:tab w:val="clear" w:pos="360"/>
        </w:tabs>
        <w:spacing w:before="0" w:after="160" w:line="259" w:lineRule="auto"/>
        <w:jc w:val="left"/>
        <w:rPr>
          <w:color w:val="000000" w:themeColor="text1"/>
          <w:sz w:val="22"/>
          <w:szCs w:val="18"/>
        </w:rPr>
      </w:pPr>
      <w:r>
        <w:rPr>
          <w:color w:val="000000" w:themeColor="text1"/>
          <w:sz w:val="22"/>
          <w:szCs w:val="18"/>
        </w:rPr>
        <w:lastRenderedPageBreak/>
        <w:br w:type="page"/>
      </w:r>
    </w:p>
    <w:p w14:paraId="2B932EDA" w14:textId="77777777" w:rsidR="004428E1" w:rsidRPr="0079484B" w:rsidRDefault="004428E1" w:rsidP="004428E1">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Pr>
          <w:rFonts w:asciiTheme="majorHAnsi" w:eastAsiaTheme="majorEastAsia" w:hAnsiTheme="majorHAnsi" w:cstheme="majorBidi"/>
          <w:b/>
          <w:color w:val="000000" w:themeColor="text1"/>
          <w:sz w:val="28"/>
          <w:szCs w:val="32"/>
        </w:rPr>
        <w:lastRenderedPageBreak/>
        <w:t>Registration questions</w:t>
      </w:r>
    </w:p>
    <w:p w14:paraId="48792515" w14:textId="2D681328" w:rsidR="004428E1" w:rsidRDefault="004428E1" w:rsidP="004428E1">
      <w:pPr>
        <w:spacing w:before="0" w:after="0" w:line="259" w:lineRule="auto"/>
        <w:jc w:val="left"/>
        <w:rPr>
          <w:color w:val="FF0000"/>
          <w:sz w:val="22"/>
          <w:szCs w:val="18"/>
        </w:rPr>
      </w:pPr>
    </w:p>
    <w:tbl>
      <w:tblPr>
        <w:tblStyle w:val="TableGrid"/>
        <w:tblW w:w="0" w:type="auto"/>
        <w:tblLook w:val="04A0" w:firstRow="1" w:lastRow="0" w:firstColumn="1" w:lastColumn="0" w:noHBand="0" w:noVBand="1"/>
      </w:tblPr>
      <w:tblGrid>
        <w:gridCol w:w="6835"/>
        <w:gridCol w:w="3690"/>
      </w:tblGrid>
      <w:tr w:rsidR="004428E1" w14:paraId="44BD9F5E" w14:textId="77777777" w:rsidTr="005F6F66">
        <w:tc>
          <w:tcPr>
            <w:tcW w:w="6835" w:type="dxa"/>
            <w:vAlign w:val="center"/>
          </w:tcPr>
          <w:p w14:paraId="6A905FD5" w14:textId="77777777" w:rsidR="004428E1" w:rsidRPr="00BC18DF" w:rsidRDefault="004428E1" w:rsidP="005F6F66">
            <w:pPr>
              <w:spacing w:before="0" w:after="0" w:line="259" w:lineRule="auto"/>
              <w:jc w:val="left"/>
              <w:rPr>
                <w:sz w:val="22"/>
                <w:szCs w:val="18"/>
              </w:rPr>
            </w:pPr>
            <w:r w:rsidRPr="00BC18DF">
              <w:rPr>
                <w:sz w:val="22"/>
                <w:szCs w:val="18"/>
              </w:rPr>
              <w:t>Topic specific question</w:t>
            </w:r>
          </w:p>
        </w:tc>
        <w:tc>
          <w:tcPr>
            <w:tcW w:w="3690" w:type="dxa"/>
            <w:vAlign w:val="center"/>
          </w:tcPr>
          <w:p w14:paraId="3FB959FA" w14:textId="77777777" w:rsidR="004428E1" w:rsidRPr="00BC18DF" w:rsidRDefault="004428E1" w:rsidP="005F6F66">
            <w:pPr>
              <w:spacing w:before="0" w:after="0" w:line="259" w:lineRule="auto"/>
              <w:jc w:val="left"/>
              <w:rPr>
                <w:sz w:val="22"/>
                <w:szCs w:val="18"/>
              </w:rPr>
            </w:pPr>
            <w:r w:rsidRPr="00BC18DF">
              <w:rPr>
                <w:sz w:val="22"/>
                <w:szCs w:val="18"/>
              </w:rPr>
              <w:t>Response Options</w:t>
            </w:r>
          </w:p>
        </w:tc>
      </w:tr>
      <w:tr w:rsidR="004428E1" w14:paraId="52EF78C6" w14:textId="77777777" w:rsidTr="005F6F66">
        <w:tc>
          <w:tcPr>
            <w:tcW w:w="6835" w:type="dxa"/>
            <w:vAlign w:val="center"/>
          </w:tcPr>
          <w:p w14:paraId="3997A0EE" w14:textId="116051B9" w:rsidR="004428E1" w:rsidRPr="00BC18DF" w:rsidRDefault="00AD02A8" w:rsidP="005F6F66">
            <w:pPr>
              <w:spacing w:before="0" w:after="0" w:line="259" w:lineRule="auto"/>
              <w:jc w:val="left"/>
              <w:rPr>
                <w:rFonts w:ascii="Segoe UI" w:eastAsia="Times New Roman" w:hAnsi="Segoe UI" w:cs="Segoe UI"/>
                <w:sz w:val="20"/>
                <w:szCs w:val="20"/>
              </w:rPr>
            </w:pPr>
            <w:r>
              <w:rPr>
                <w:sz w:val="22"/>
                <w:szCs w:val="18"/>
              </w:rPr>
              <w:t>What is your level of understanding using Azure today?</w:t>
            </w:r>
            <w:r w:rsidR="004428E1">
              <w:rPr>
                <w:color w:val="FF0000"/>
                <w:sz w:val="22"/>
                <w:szCs w:val="18"/>
              </w:rPr>
              <w:t xml:space="preserve"> </w:t>
            </w:r>
          </w:p>
        </w:tc>
        <w:tc>
          <w:tcPr>
            <w:tcW w:w="3690" w:type="dxa"/>
            <w:vAlign w:val="center"/>
          </w:tcPr>
          <w:p w14:paraId="7D3C6C88" w14:textId="77777777" w:rsidR="004428E1" w:rsidRDefault="00AD02A8" w:rsidP="005F6F66">
            <w:pPr>
              <w:jc w:val="left"/>
              <w:rPr>
                <w:rFonts w:ascii="Segoe UI" w:hAnsi="Segoe UI" w:cs="Segoe UI"/>
                <w:sz w:val="20"/>
                <w:szCs w:val="20"/>
              </w:rPr>
            </w:pPr>
            <w:r>
              <w:rPr>
                <w:rFonts w:ascii="Segoe UI" w:hAnsi="Segoe UI" w:cs="Segoe UI"/>
                <w:sz w:val="20"/>
                <w:szCs w:val="20"/>
              </w:rPr>
              <w:t>None</w:t>
            </w:r>
          </w:p>
          <w:p w14:paraId="67325736" w14:textId="77777777" w:rsidR="00AD02A8" w:rsidRDefault="00AD02A8" w:rsidP="005F6F66">
            <w:pPr>
              <w:jc w:val="left"/>
              <w:rPr>
                <w:rFonts w:ascii="Segoe UI" w:eastAsia="Times New Roman" w:hAnsi="Segoe UI" w:cs="Segoe UI"/>
                <w:sz w:val="20"/>
                <w:szCs w:val="20"/>
              </w:rPr>
            </w:pPr>
            <w:r>
              <w:rPr>
                <w:rFonts w:ascii="Segoe UI" w:eastAsia="Times New Roman" w:hAnsi="Segoe UI" w:cs="Segoe UI"/>
                <w:sz w:val="20"/>
                <w:szCs w:val="20"/>
              </w:rPr>
              <w:t>Some understanding</w:t>
            </w:r>
          </w:p>
          <w:p w14:paraId="7BE7BB74" w14:textId="77777777" w:rsidR="00AD02A8" w:rsidRDefault="00AD02A8" w:rsidP="005F6F66">
            <w:pPr>
              <w:jc w:val="left"/>
              <w:rPr>
                <w:rFonts w:ascii="Segoe UI" w:eastAsia="Times New Roman" w:hAnsi="Segoe UI" w:cs="Segoe UI"/>
                <w:sz w:val="20"/>
                <w:szCs w:val="20"/>
              </w:rPr>
            </w:pPr>
            <w:r>
              <w:rPr>
                <w:rFonts w:ascii="Segoe UI" w:eastAsia="Times New Roman" w:hAnsi="Segoe UI" w:cs="Segoe UI"/>
                <w:sz w:val="20"/>
                <w:szCs w:val="20"/>
              </w:rPr>
              <w:t xml:space="preserve">I have some pilot work on </w:t>
            </w:r>
            <w:proofErr w:type="gramStart"/>
            <w:r>
              <w:rPr>
                <w:rFonts w:ascii="Segoe UI" w:eastAsia="Times New Roman" w:hAnsi="Segoe UI" w:cs="Segoe UI"/>
                <w:sz w:val="20"/>
                <w:szCs w:val="20"/>
              </w:rPr>
              <w:t>Azure</w:t>
            </w:r>
            <w:proofErr w:type="gramEnd"/>
          </w:p>
          <w:p w14:paraId="06E67A53" w14:textId="269CFFE7" w:rsidR="00AD02A8" w:rsidRPr="00683DE3" w:rsidRDefault="00AD02A8" w:rsidP="005F6F66">
            <w:pPr>
              <w:jc w:val="left"/>
              <w:rPr>
                <w:rFonts w:ascii="Segoe UI" w:eastAsia="Times New Roman" w:hAnsi="Segoe UI" w:cs="Segoe UI"/>
                <w:color w:val="000000"/>
                <w:sz w:val="20"/>
                <w:szCs w:val="20"/>
              </w:rPr>
            </w:pPr>
            <w:r>
              <w:rPr>
                <w:rFonts w:ascii="Segoe UI" w:eastAsia="Times New Roman" w:hAnsi="Segoe UI" w:cs="Segoe UI"/>
                <w:color w:val="000000"/>
                <w:sz w:val="20"/>
                <w:szCs w:val="20"/>
              </w:rPr>
              <w:t>I heavily rely on Azure today for cloud</w:t>
            </w:r>
          </w:p>
        </w:tc>
      </w:tr>
      <w:tr w:rsidR="004428E1" w14:paraId="612A73A3" w14:textId="77777777" w:rsidTr="005F6F66">
        <w:tc>
          <w:tcPr>
            <w:tcW w:w="6835" w:type="dxa"/>
            <w:vAlign w:val="center"/>
          </w:tcPr>
          <w:p w14:paraId="47F92DBA" w14:textId="4DBAFCC6" w:rsidR="004428E1" w:rsidRPr="00BC18DF" w:rsidRDefault="00AD02A8" w:rsidP="005F6F66">
            <w:pPr>
              <w:spacing w:before="0" w:after="0" w:line="259" w:lineRule="auto"/>
              <w:jc w:val="left"/>
              <w:rPr>
                <w:sz w:val="22"/>
                <w:szCs w:val="18"/>
              </w:rPr>
            </w:pPr>
            <w:r>
              <w:rPr>
                <w:rFonts w:ascii="Segoe UI" w:eastAsia="Times New Roman" w:hAnsi="Segoe UI" w:cs="Segoe UI"/>
                <w:sz w:val="20"/>
                <w:szCs w:val="20"/>
              </w:rPr>
              <w:t>What is your level of understanding of the Azure Architecture Center?</w:t>
            </w:r>
            <w:r w:rsidR="004428E1" w:rsidRPr="00BC18DF">
              <w:rPr>
                <w:rFonts w:ascii="Segoe UI" w:eastAsia="Times New Roman" w:hAnsi="Segoe UI" w:cs="Segoe UI"/>
                <w:sz w:val="20"/>
                <w:szCs w:val="20"/>
              </w:rPr>
              <w:t xml:space="preserve"> </w:t>
            </w:r>
          </w:p>
        </w:tc>
        <w:tc>
          <w:tcPr>
            <w:tcW w:w="3690" w:type="dxa"/>
            <w:vAlign w:val="center"/>
          </w:tcPr>
          <w:p w14:paraId="338D4242" w14:textId="77777777" w:rsidR="004428E1" w:rsidRDefault="00AD02A8" w:rsidP="005F6F66">
            <w:pPr>
              <w:jc w:val="left"/>
              <w:rPr>
                <w:rFonts w:ascii="Segoe UI" w:eastAsia="Times New Roman" w:hAnsi="Segoe UI" w:cs="Segoe UI"/>
                <w:color w:val="000000"/>
                <w:sz w:val="20"/>
                <w:szCs w:val="20"/>
              </w:rPr>
            </w:pPr>
            <w:r>
              <w:rPr>
                <w:rFonts w:ascii="Segoe UI" w:eastAsia="Times New Roman" w:hAnsi="Segoe UI" w:cs="Segoe UI"/>
                <w:color w:val="000000"/>
                <w:sz w:val="20"/>
                <w:szCs w:val="20"/>
              </w:rPr>
              <w:t>None</w:t>
            </w:r>
          </w:p>
          <w:p w14:paraId="60FF059D" w14:textId="77777777" w:rsidR="00AD02A8" w:rsidRDefault="00AD02A8" w:rsidP="005F6F66">
            <w:pPr>
              <w:jc w:val="left"/>
              <w:rPr>
                <w:rFonts w:ascii="Segoe UI" w:eastAsia="Times New Roman" w:hAnsi="Segoe UI" w:cs="Segoe UI"/>
                <w:sz w:val="20"/>
                <w:szCs w:val="20"/>
              </w:rPr>
            </w:pPr>
            <w:r>
              <w:rPr>
                <w:rFonts w:ascii="Segoe UI" w:eastAsia="Times New Roman" w:hAnsi="Segoe UI" w:cs="Segoe UI"/>
                <w:sz w:val="20"/>
                <w:szCs w:val="20"/>
              </w:rPr>
              <w:t>Some understanding</w:t>
            </w:r>
          </w:p>
          <w:p w14:paraId="36D914D7" w14:textId="6B2B5802" w:rsidR="00AD02A8" w:rsidRDefault="00AD02A8" w:rsidP="005F6F66">
            <w:pPr>
              <w:jc w:val="left"/>
              <w:rPr>
                <w:rFonts w:ascii="Segoe UI" w:eastAsia="Times New Roman" w:hAnsi="Segoe UI" w:cs="Segoe UI"/>
                <w:sz w:val="20"/>
                <w:szCs w:val="20"/>
              </w:rPr>
            </w:pPr>
            <w:r>
              <w:rPr>
                <w:rFonts w:ascii="Segoe UI" w:eastAsia="Times New Roman" w:hAnsi="Segoe UI" w:cs="Segoe UI"/>
                <w:sz w:val="20"/>
                <w:szCs w:val="20"/>
              </w:rPr>
              <w:t xml:space="preserve">I use it </w:t>
            </w:r>
            <w:proofErr w:type="gramStart"/>
            <w:r>
              <w:rPr>
                <w:rFonts w:ascii="Segoe UI" w:eastAsia="Times New Roman" w:hAnsi="Segoe UI" w:cs="Segoe UI"/>
                <w:sz w:val="20"/>
                <w:szCs w:val="20"/>
              </w:rPr>
              <w:t>occasionally</w:t>
            </w:r>
            <w:proofErr w:type="gramEnd"/>
          </w:p>
          <w:p w14:paraId="12F87844" w14:textId="2CF50682" w:rsidR="00AD02A8" w:rsidRPr="00BC18DF" w:rsidRDefault="00AD02A8" w:rsidP="005F6F66">
            <w:pPr>
              <w:jc w:val="left"/>
              <w:rPr>
                <w:rFonts w:ascii="Segoe UI" w:eastAsia="Times New Roman" w:hAnsi="Segoe UI" w:cs="Segoe UI"/>
                <w:sz w:val="20"/>
                <w:szCs w:val="20"/>
              </w:rPr>
            </w:pPr>
            <w:r>
              <w:rPr>
                <w:rFonts w:ascii="Segoe UI" w:eastAsia="Times New Roman" w:hAnsi="Segoe UI" w:cs="Segoe UI"/>
                <w:sz w:val="20"/>
                <w:szCs w:val="20"/>
              </w:rPr>
              <w:t>I use if frequently</w:t>
            </w:r>
          </w:p>
        </w:tc>
      </w:tr>
      <w:tr w:rsidR="004428E1" w14:paraId="6716AAC8" w14:textId="77777777" w:rsidTr="005F6F66">
        <w:tc>
          <w:tcPr>
            <w:tcW w:w="6835" w:type="dxa"/>
            <w:vAlign w:val="center"/>
          </w:tcPr>
          <w:p w14:paraId="34A31120" w14:textId="35FD36C6" w:rsidR="004428E1" w:rsidRPr="00BC18DF" w:rsidRDefault="00AD02A8" w:rsidP="005F6F66">
            <w:pPr>
              <w:spacing w:before="0" w:after="0" w:line="259" w:lineRule="auto"/>
              <w:jc w:val="left"/>
              <w:rPr>
                <w:sz w:val="22"/>
                <w:szCs w:val="18"/>
              </w:rPr>
            </w:pPr>
            <w:r>
              <w:rPr>
                <w:sz w:val="22"/>
                <w:szCs w:val="18"/>
              </w:rPr>
              <w:t>What is your level of understanding of Cloud Design Patterns?</w:t>
            </w:r>
          </w:p>
        </w:tc>
        <w:tc>
          <w:tcPr>
            <w:tcW w:w="3690" w:type="dxa"/>
            <w:vAlign w:val="center"/>
          </w:tcPr>
          <w:p w14:paraId="454F0D26" w14:textId="77777777" w:rsidR="00AD02A8" w:rsidRDefault="00AD02A8" w:rsidP="00AD02A8">
            <w:pPr>
              <w:jc w:val="left"/>
              <w:rPr>
                <w:rFonts w:ascii="Segoe UI" w:eastAsia="Times New Roman" w:hAnsi="Segoe UI" w:cs="Segoe UI"/>
                <w:color w:val="000000"/>
                <w:sz w:val="20"/>
                <w:szCs w:val="20"/>
              </w:rPr>
            </w:pPr>
            <w:r>
              <w:rPr>
                <w:rFonts w:ascii="Segoe UI" w:eastAsia="Times New Roman" w:hAnsi="Segoe UI" w:cs="Segoe UI"/>
                <w:color w:val="000000"/>
                <w:sz w:val="20"/>
                <w:szCs w:val="20"/>
              </w:rPr>
              <w:t>None</w:t>
            </w:r>
          </w:p>
          <w:p w14:paraId="04B849BE" w14:textId="77777777" w:rsidR="00AD02A8" w:rsidRDefault="00AD02A8" w:rsidP="00AD02A8">
            <w:pPr>
              <w:jc w:val="left"/>
              <w:rPr>
                <w:rFonts w:ascii="Segoe UI" w:eastAsia="Times New Roman" w:hAnsi="Segoe UI" w:cs="Segoe UI"/>
                <w:sz w:val="20"/>
                <w:szCs w:val="20"/>
              </w:rPr>
            </w:pPr>
            <w:r>
              <w:rPr>
                <w:rFonts w:ascii="Segoe UI" w:eastAsia="Times New Roman" w:hAnsi="Segoe UI" w:cs="Segoe UI"/>
                <w:sz w:val="20"/>
                <w:szCs w:val="20"/>
              </w:rPr>
              <w:t>Some understanding</w:t>
            </w:r>
          </w:p>
          <w:p w14:paraId="2CF1B6D2" w14:textId="49E6A8B6" w:rsidR="00AD02A8" w:rsidRDefault="00AD02A8" w:rsidP="00AD02A8">
            <w:pPr>
              <w:jc w:val="left"/>
              <w:rPr>
                <w:rFonts w:ascii="Segoe UI" w:eastAsia="Times New Roman" w:hAnsi="Segoe UI" w:cs="Segoe UI"/>
                <w:sz w:val="20"/>
                <w:szCs w:val="20"/>
              </w:rPr>
            </w:pPr>
            <w:r>
              <w:rPr>
                <w:rFonts w:ascii="Segoe UI" w:eastAsia="Times New Roman" w:hAnsi="Segoe UI" w:cs="Segoe UI"/>
                <w:sz w:val="20"/>
                <w:szCs w:val="20"/>
              </w:rPr>
              <w:t xml:space="preserve">I use </w:t>
            </w:r>
            <w:r>
              <w:rPr>
                <w:rFonts w:ascii="Segoe UI" w:eastAsia="Times New Roman" w:hAnsi="Segoe UI" w:cs="Segoe UI"/>
                <w:sz w:val="20"/>
                <w:szCs w:val="20"/>
              </w:rPr>
              <w:t>them</w:t>
            </w:r>
            <w:r>
              <w:rPr>
                <w:rFonts w:ascii="Segoe UI" w:eastAsia="Times New Roman" w:hAnsi="Segoe UI" w:cs="Segoe UI"/>
                <w:sz w:val="20"/>
                <w:szCs w:val="20"/>
              </w:rPr>
              <w:t xml:space="preserve"> </w:t>
            </w:r>
            <w:proofErr w:type="gramStart"/>
            <w:r>
              <w:rPr>
                <w:rFonts w:ascii="Segoe UI" w:eastAsia="Times New Roman" w:hAnsi="Segoe UI" w:cs="Segoe UI"/>
                <w:sz w:val="20"/>
                <w:szCs w:val="20"/>
              </w:rPr>
              <w:t>occasionally</w:t>
            </w:r>
            <w:proofErr w:type="gramEnd"/>
          </w:p>
          <w:p w14:paraId="5CA2A812" w14:textId="2842EA80" w:rsidR="00AD02A8" w:rsidRPr="00AD02A8" w:rsidRDefault="00AD02A8" w:rsidP="00AD02A8">
            <w:pPr>
              <w:spacing w:before="0" w:after="0" w:line="259" w:lineRule="auto"/>
              <w:jc w:val="left"/>
              <w:rPr>
                <w:rFonts w:ascii="Segoe UI" w:eastAsia="Times New Roman" w:hAnsi="Segoe UI" w:cs="Segoe UI"/>
                <w:sz w:val="20"/>
                <w:szCs w:val="20"/>
              </w:rPr>
            </w:pPr>
            <w:r>
              <w:rPr>
                <w:rFonts w:ascii="Segoe UI" w:eastAsia="Times New Roman" w:hAnsi="Segoe UI" w:cs="Segoe UI"/>
                <w:sz w:val="20"/>
                <w:szCs w:val="20"/>
              </w:rPr>
              <w:t xml:space="preserve">I use </w:t>
            </w:r>
            <w:r>
              <w:rPr>
                <w:rFonts w:ascii="Segoe UI" w:eastAsia="Times New Roman" w:hAnsi="Segoe UI" w:cs="Segoe UI"/>
                <w:sz w:val="20"/>
                <w:szCs w:val="20"/>
              </w:rPr>
              <w:t>them</w:t>
            </w:r>
            <w:r>
              <w:rPr>
                <w:rFonts w:ascii="Segoe UI" w:eastAsia="Times New Roman" w:hAnsi="Segoe UI" w:cs="Segoe UI"/>
                <w:sz w:val="20"/>
                <w:szCs w:val="20"/>
              </w:rPr>
              <w:t xml:space="preserve"> frequently</w:t>
            </w:r>
          </w:p>
        </w:tc>
      </w:tr>
      <w:tr w:rsidR="00AD02A8" w14:paraId="0DF1AC0B" w14:textId="77777777" w:rsidTr="005F6F66">
        <w:tc>
          <w:tcPr>
            <w:tcW w:w="6835" w:type="dxa"/>
            <w:vAlign w:val="center"/>
          </w:tcPr>
          <w:p w14:paraId="24500476" w14:textId="569480B3" w:rsidR="00AD02A8" w:rsidRDefault="00AD02A8" w:rsidP="005F6F66">
            <w:pPr>
              <w:spacing w:before="0" w:after="0" w:line="259" w:lineRule="auto"/>
              <w:jc w:val="left"/>
              <w:rPr>
                <w:sz w:val="22"/>
                <w:szCs w:val="18"/>
              </w:rPr>
            </w:pPr>
            <w:r>
              <w:rPr>
                <w:sz w:val="22"/>
                <w:szCs w:val="18"/>
              </w:rPr>
              <w:t>What is your level of understanding of the Microsoft Azure Well-Architected Framework?</w:t>
            </w:r>
          </w:p>
        </w:tc>
        <w:tc>
          <w:tcPr>
            <w:tcW w:w="3690" w:type="dxa"/>
            <w:vAlign w:val="center"/>
          </w:tcPr>
          <w:p w14:paraId="7C602FC6" w14:textId="77777777" w:rsidR="00AD02A8" w:rsidRDefault="00AD02A8" w:rsidP="00AD02A8">
            <w:pPr>
              <w:jc w:val="left"/>
              <w:rPr>
                <w:rFonts w:ascii="Segoe UI" w:eastAsia="Times New Roman" w:hAnsi="Segoe UI" w:cs="Segoe UI"/>
                <w:color w:val="000000"/>
                <w:sz w:val="20"/>
                <w:szCs w:val="20"/>
              </w:rPr>
            </w:pPr>
            <w:r>
              <w:rPr>
                <w:rFonts w:ascii="Segoe UI" w:eastAsia="Times New Roman" w:hAnsi="Segoe UI" w:cs="Segoe UI"/>
                <w:color w:val="000000"/>
                <w:sz w:val="20"/>
                <w:szCs w:val="20"/>
              </w:rPr>
              <w:t>None</w:t>
            </w:r>
          </w:p>
          <w:p w14:paraId="27C85EFE" w14:textId="77777777" w:rsidR="00AD02A8" w:rsidRDefault="00AD02A8" w:rsidP="00AD02A8">
            <w:pPr>
              <w:jc w:val="left"/>
              <w:rPr>
                <w:rFonts w:ascii="Segoe UI" w:eastAsia="Times New Roman" w:hAnsi="Segoe UI" w:cs="Segoe UI"/>
                <w:color w:val="000000"/>
                <w:sz w:val="20"/>
                <w:szCs w:val="20"/>
              </w:rPr>
            </w:pPr>
            <w:r>
              <w:rPr>
                <w:rFonts w:ascii="Segoe UI" w:eastAsia="Times New Roman" w:hAnsi="Segoe UI" w:cs="Segoe UI"/>
                <w:color w:val="000000"/>
                <w:sz w:val="20"/>
                <w:szCs w:val="20"/>
              </w:rPr>
              <w:t>Some understanding</w:t>
            </w:r>
          </w:p>
          <w:p w14:paraId="043194B3" w14:textId="77777777" w:rsidR="00AD02A8" w:rsidRDefault="00AD02A8" w:rsidP="00AD02A8">
            <w:pPr>
              <w:jc w:val="left"/>
              <w:rPr>
                <w:rFonts w:ascii="Segoe UI" w:eastAsia="Times New Roman" w:hAnsi="Segoe UI" w:cs="Segoe UI"/>
                <w:color w:val="000000"/>
                <w:sz w:val="20"/>
                <w:szCs w:val="20"/>
              </w:rPr>
            </w:pPr>
            <w:r>
              <w:rPr>
                <w:rFonts w:ascii="Segoe UI" w:eastAsia="Times New Roman" w:hAnsi="Segoe UI" w:cs="Segoe UI"/>
                <w:color w:val="000000"/>
                <w:sz w:val="20"/>
                <w:szCs w:val="20"/>
              </w:rPr>
              <w:t>Intermediate knowledge</w:t>
            </w:r>
          </w:p>
          <w:p w14:paraId="2CC7F43E" w14:textId="06C5BD6D" w:rsidR="00AD02A8" w:rsidRDefault="00AD02A8" w:rsidP="00AD02A8">
            <w:pPr>
              <w:jc w:val="left"/>
              <w:rPr>
                <w:rFonts w:ascii="Segoe UI" w:eastAsia="Times New Roman" w:hAnsi="Segoe UI" w:cs="Segoe UI"/>
                <w:color w:val="000000"/>
                <w:sz w:val="20"/>
                <w:szCs w:val="20"/>
              </w:rPr>
            </w:pPr>
            <w:r>
              <w:rPr>
                <w:rFonts w:ascii="Segoe UI" w:eastAsia="Times New Roman" w:hAnsi="Segoe UI" w:cs="Segoe UI"/>
                <w:color w:val="000000"/>
                <w:sz w:val="20"/>
                <w:szCs w:val="20"/>
              </w:rPr>
              <w:t>Expert</w:t>
            </w:r>
          </w:p>
        </w:tc>
      </w:tr>
      <w:tr w:rsidR="00AD02A8" w14:paraId="08F4AB9B" w14:textId="77777777" w:rsidTr="005F6F66">
        <w:tc>
          <w:tcPr>
            <w:tcW w:w="6835" w:type="dxa"/>
            <w:vAlign w:val="center"/>
          </w:tcPr>
          <w:p w14:paraId="58BA9CC2" w14:textId="1BBF07D5" w:rsidR="00AD02A8" w:rsidRDefault="00950DE1" w:rsidP="005F6F66">
            <w:pPr>
              <w:spacing w:before="0" w:after="0" w:line="259" w:lineRule="auto"/>
              <w:jc w:val="left"/>
              <w:rPr>
                <w:sz w:val="22"/>
                <w:szCs w:val="18"/>
              </w:rPr>
            </w:pPr>
            <w:r>
              <w:rPr>
                <w:sz w:val="22"/>
                <w:szCs w:val="18"/>
              </w:rPr>
              <w:t>Which area most closely aligns to your expertise/role?</w:t>
            </w:r>
          </w:p>
        </w:tc>
        <w:tc>
          <w:tcPr>
            <w:tcW w:w="3690" w:type="dxa"/>
            <w:vAlign w:val="center"/>
          </w:tcPr>
          <w:p w14:paraId="577D56A7" w14:textId="77777777" w:rsidR="00AD02A8" w:rsidRDefault="00950DE1" w:rsidP="00AD02A8">
            <w:pPr>
              <w:jc w:val="left"/>
              <w:rPr>
                <w:rFonts w:ascii="Segoe UI" w:eastAsia="Times New Roman" w:hAnsi="Segoe UI" w:cs="Segoe UI"/>
                <w:color w:val="000000"/>
                <w:sz w:val="20"/>
                <w:szCs w:val="20"/>
              </w:rPr>
            </w:pPr>
            <w:r>
              <w:rPr>
                <w:rFonts w:ascii="Segoe UI" w:eastAsia="Times New Roman" w:hAnsi="Segoe UI" w:cs="Segoe UI"/>
                <w:color w:val="000000"/>
                <w:sz w:val="20"/>
                <w:szCs w:val="20"/>
              </w:rPr>
              <w:t>Developer</w:t>
            </w:r>
          </w:p>
          <w:p w14:paraId="6EE94734" w14:textId="77777777" w:rsidR="00950DE1" w:rsidRDefault="00950DE1" w:rsidP="00AD02A8">
            <w:pPr>
              <w:jc w:val="left"/>
              <w:rPr>
                <w:rFonts w:ascii="Segoe UI" w:eastAsia="Times New Roman" w:hAnsi="Segoe UI" w:cs="Segoe UI"/>
                <w:color w:val="000000"/>
                <w:sz w:val="20"/>
                <w:szCs w:val="20"/>
              </w:rPr>
            </w:pPr>
            <w:r>
              <w:rPr>
                <w:rFonts w:ascii="Segoe UI" w:eastAsia="Times New Roman" w:hAnsi="Segoe UI" w:cs="Segoe UI"/>
                <w:color w:val="000000"/>
                <w:sz w:val="20"/>
                <w:szCs w:val="20"/>
              </w:rPr>
              <w:t>Infrastructure</w:t>
            </w:r>
          </w:p>
          <w:p w14:paraId="4293ED45" w14:textId="77777777" w:rsidR="00950DE1" w:rsidRDefault="00950DE1" w:rsidP="00AD02A8">
            <w:pPr>
              <w:jc w:val="left"/>
              <w:rPr>
                <w:rFonts w:ascii="Segoe UI" w:eastAsia="Times New Roman" w:hAnsi="Segoe UI" w:cs="Segoe UI"/>
                <w:color w:val="000000"/>
                <w:sz w:val="20"/>
                <w:szCs w:val="20"/>
              </w:rPr>
            </w:pPr>
            <w:r>
              <w:rPr>
                <w:rFonts w:ascii="Segoe UI" w:eastAsia="Times New Roman" w:hAnsi="Segoe UI" w:cs="Segoe UI"/>
                <w:color w:val="000000"/>
                <w:sz w:val="20"/>
                <w:szCs w:val="20"/>
              </w:rPr>
              <w:t>Data</w:t>
            </w:r>
          </w:p>
          <w:p w14:paraId="66435995" w14:textId="77777777" w:rsidR="00950DE1" w:rsidRDefault="00950DE1" w:rsidP="00AD02A8">
            <w:pPr>
              <w:jc w:val="left"/>
              <w:rPr>
                <w:rFonts w:ascii="Segoe UI" w:eastAsia="Times New Roman" w:hAnsi="Segoe UI" w:cs="Segoe UI"/>
                <w:color w:val="000000"/>
                <w:sz w:val="20"/>
                <w:szCs w:val="20"/>
              </w:rPr>
            </w:pPr>
            <w:r>
              <w:rPr>
                <w:rFonts w:ascii="Segoe UI" w:eastAsia="Times New Roman" w:hAnsi="Segoe UI" w:cs="Segoe UI"/>
                <w:color w:val="000000"/>
                <w:sz w:val="20"/>
                <w:szCs w:val="20"/>
              </w:rPr>
              <w:t>Security</w:t>
            </w:r>
          </w:p>
          <w:p w14:paraId="0A1CABBA" w14:textId="6520BB5C" w:rsidR="00950DE1" w:rsidRDefault="00950DE1" w:rsidP="00AD02A8">
            <w:pPr>
              <w:jc w:val="left"/>
              <w:rPr>
                <w:rFonts w:ascii="Segoe UI" w:eastAsia="Times New Roman" w:hAnsi="Segoe UI" w:cs="Segoe UI"/>
                <w:color w:val="000000"/>
                <w:sz w:val="20"/>
                <w:szCs w:val="20"/>
              </w:rPr>
            </w:pPr>
            <w:r>
              <w:rPr>
                <w:rFonts w:ascii="Segoe UI" w:eastAsia="Times New Roman" w:hAnsi="Segoe UI" w:cs="Segoe UI"/>
                <w:color w:val="000000"/>
                <w:sz w:val="20"/>
                <w:szCs w:val="20"/>
              </w:rPr>
              <w:t>Other</w:t>
            </w:r>
          </w:p>
        </w:tc>
      </w:tr>
      <w:tr w:rsidR="00950DE1" w14:paraId="229DA0CF" w14:textId="77777777" w:rsidTr="005F6F66">
        <w:tc>
          <w:tcPr>
            <w:tcW w:w="6835" w:type="dxa"/>
            <w:vAlign w:val="center"/>
          </w:tcPr>
          <w:p w14:paraId="6CACE157" w14:textId="05415576" w:rsidR="00950DE1" w:rsidRDefault="00950DE1" w:rsidP="005F6F66">
            <w:pPr>
              <w:spacing w:before="0" w:after="0" w:line="259" w:lineRule="auto"/>
              <w:jc w:val="left"/>
              <w:rPr>
                <w:sz w:val="22"/>
                <w:szCs w:val="18"/>
              </w:rPr>
            </w:pPr>
            <w:r>
              <w:rPr>
                <w:sz w:val="22"/>
                <w:szCs w:val="18"/>
              </w:rPr>
              <w:t>How many years of experience do you have in your area?</w:t>
            </w:r>
          </w:p>
        </w:tc>
        <w:tc>
          <w:tcPr>
            <w:tcW w:w="3690" w:type="dxa"/>
            <w:vAlign w:val="center"/>
          </w:tcPr>
          <w:p w14:paraId="5586BC05" w14:textId="77777777" w:rsidR="00950DE1" w:rsidRDefault="00950DE1" w:rsidP="00AD02A8">
            <w:pPr>
              <w:jc w:val="left"/>
              <w:rPr>
                <w:rFonts w:ascii="Segoe UI" w:eastAsia="Times New Roman" w:hAnsi="Segoe UI" w:cs="Segoe UI"/>
                <w:color w:val="000000"/>
                <w:sz w:val="20"/>
                <w:szCs w:val="20"/>
              </w:rPr>
            </w:pPr>
            <w:r>
              <w:rPr>
                <w:rFonts w:ascii="Segoe UI" w:eastAsia="Times New Roman" w:hAnsi="Segoe UI" w:cs="Segoe UI"/>
                <w:color w:val="000000"/>
                <w:sz w:val="20"/>
                <w:szCs w:val="20"/>
              </w:rPr>
              <w:t>&lt; 1 year</w:t>
            </w:r>
          </w:p>
          <w:p w14:paraId="687BACA7" w14:textId="77777777" w:rsidR="00950DE1" w:rsidRDefault="00950DE1" w:rsidP="00AD02A8">
            <w:pPr>
              <w:jc w:val="left"/>
              <w:rPr>
                <w:rFonts w:ascii="Segoe UI" w:eastAsia="Times New Roman" w:hAnsi="Segoe UI" w:cs="Segoe UI"/>
                <w:color w:val="000000"/>
                <w:sz w:val="20"/>
                <w:szCs w:val="20"/>
              </w:rPr>
            </w:pPr>
            <w:r>
              <w:rPr>
                <w:rFonts w:ascii="Segoe UI" w:eastAsia="Times New Roman" w:hAnsi="Segoe UI" w:cs="Segoe UI"/>
                <w:color w:val="000000"/>
                <w:sz w:val="20"/>
                <w:szCs w:val="20"/>
              </w:rPr>
              <w:t>1-5 years</w:t>
            </w:r>
          </w:p>
          <w:p w14:paraId="0A1B4929" w14:textId="77777777" w:rsidR="00950DE1" w:rsidRDefault="00800FD0" w:rsidP="00AD02A8">
            <w:pPr>
              <w:jc w:val="left"/>
              <w:rPr>
                <w:rFonts w:ascii="Segoe UI" w:eastAsia="Times New Roman" w:hAnsi="Segoe UI" w:cs="Segoe UI"/>
                <w:color w:val="000000"/>
                <w:sz w:val="20"/>
                <w:szCs w:val="20"/>
              </w:rPr>
            </w:pPr>
            <w:r>
              <w:rPr>
                <w:rFonts w:ascii="Segoe UI" w:eastAsia="Times New Roman" w:hAnsi="Segoe UI" w:cs="Segoe UI"/>
                <w:color w:val="000000"/>
                <w:sz w:val="20"/>
                <w:szCs w:val="20"/>
              </w:rPr>
              <w:t>5-10 years</w:t>
            </w:r>
          </w:p>
          <w:p w14:paraId="3F4DB175" w14:textId="643D56A3" w:rsidR="00800FD0" w:rsidRDefault="00800FD0" w:rsidP="00AD02A8">
            <w:pPr>
              <w:jc w:val="left"/>
              <w:rPr>
                <w:rFonts w:ascii="Segoe UI" w:eastAsia="Times New Roman" w:hAnsi="Segoe UI" w:cs="Segoe UI"/>
                <w:color w:val="000000"/>
                <w:sz w:val="20"/>
                <w:szCs w:val="20"/>
              </w:rPr>
            </w:pPr>
            <w:r>
              <w:rPr>
                <w:rFonts w:ascii="Segoe UI" w:eastAsia="Times New Roman" w:hAnsi="Segoe UI" w:cs="Segoe UI"/>
                <w:color w:val="000000"/>
                <w:sz w:val="20"/>
                <w:szCs w:val="20"/>
              </w:rPr>
              <w:t>10+ years</w:t>
            </w:r>
          </w:p>
        </w:tc>
      </w:tr>
      <w:tr w:rsidR="00800FD0" w14:paraId="58EF657E" w14:textId="77777777" w:rsidTr="005F6F66">
        <w:tc>
          <w:tcPr>
            <w:tcW w:w="6835" w:type="dxa"/>
            <w:vAlign w:val="center"/>
          </w:tcPr>
          <w:p w14:paraId="6233DD20" w14:textId="2548CF91" w:rsidR="00800FD0" w:rsidRDefault="00800FD0" w:rsidP="005F6F66">
            <w:pPr>
              <w:spacing w:before="0" w:after="0" w:line="259" w:lineRule="auto"/>
              <w:jc w:val="left"/>
              <w:rPr>
                <w:sz w:val="22"/>
                <w:szCs w:val="18"/>
              </w:rPr>
            </w:pPr>
            <w:r>
              <w:rPr>
                <w:sz w:val="22"/>
                <w:szCs w:val="18"/>
              </w:rPr>
              <w:t xml:space="preserve">What level of understanding do you have </w:t>
            </w:r>
            <w:proofErr w:type="gramStart"/>
            <w:r>
              <w:rPr>
                <w:sz w:val="22"/>
                <w:szCs w:val="18"/>
              </w:rPr>
              <w:t>in:</w:t>
            </w:r>
            <w:proofErr w:type="gramEnd"/>
          </w:p>
        </w:tc>
        <w:tc>
          <w:tcPr>
            <w:tcW w:w="3690" w:type="dxa"/>
            <w:vAlign w:val="center"/>
          </w:tcPr>
          <w:p w14:paraId="7AB6FC06" w14:textId="77777777" w:rsidR="00800FD0" w:rsidRDefault="00800FD0" w:rsidP="00AD02A8">
            <w:pPr>
              <w:jc w:val="left"/>
              <w:rPr>
                <w:rFonts w:ascii="Segoe UI" w:eastAsia="Times New Roman" w:hAnsi="Segoe UI" w:cs="Segoe UI"/>
                <w:color w:val="000000"/>
                <w:sz w:val="20"/>
                <w:szCs w:val="20"/>
              </w:rPr>
            </w:pPr>
          </w:p>
        </w:tc>
      </w:tr>
      <w:tr w:rsidR="00800FD0" w14:paraId="3483E67C" w14:textId="77777777" w:rsidTr="005F6F66">
        <w:tc>
          <w:tcPr>
            <w:tcW w:w="6835" w:type="dxa"/>
            <w:vAlign w:val="center"/>
          </w:tcPr>
          <w:p w14:paraId="268E2B2F" w14:textId="64326E81" w:rsidR="00800FD0" w:rsidRDefault="00800FD0" w:rsidP="00800FD0">
            <w:pPr>
              <w:spacing w:before="0" w:after="0" w:line="259" w:lineRule="auto"/>
              <w:ind w:left="360"/>
              <w:jc w:val="left"/>
              <w:rPr>
                <w:sz w:val="22"/>
                <w:szCs w:val="18"/>
              </w:rPr>
            </w:pPr>
            <w:r>
              <w:rPr>
                <w:sz w:val="22"/>
                <w:szCs w:val="18"/>
              </w:rPr>
              <w:t>Performance testing</w:t>
            </w:r>
          </w:p>
        </w:tc>
        <w:tc>
          <w:tcPr>
            <w:tcW w:w="3690" w:type="dxa"/>
            <w:vAlign w:val="center"/>
          </w:tcPr>
          <w:p w14:paraId="44FE5A84" w14:textId="77777777" w:rsidR="00800FD0" w:rsidRDefault="00800FD0" w:rsidP="00AD02A8">
            <w:pPr>
              <w:jc w:val="left"/>
              <w:rPr>
                <w:rFonts w:ascii="Segoe UI" w:eastAsia="Times New Roman" w:hAnsi="Segoe UI" w:cs="Segoe UI"/>
                <w:color w:val="000000"/>
                <w:sz w:val="20"/>
                <w:szCs w:val="20"/>
              </w:rPr>
            </w:pPr>
            <w:r>
              <w:rPr>
                <w:rFonts w:ascii="Segoe UI" w:eastAsia="Times New Roman" w:hAnsi="Segoe UI" w:cs="Segoe UI"/>
                <w:color w:val="000000"/>
                <w:sz w:val="20"/>
                <w:szCs w:val="20"/>
              </w:rPr>
              <w:t>None</w:t>
            </w:r>
          </w:p>
          <w:p w14:paraId="6B42255B" w14:textId="6AC12E92" w:rsidR="00800FD0" w:rsidRDefault="00800FD0" w:rsidP="00AD02A8">
            <w:pPr>
              <w:jc w:val="left"/>
              <w:rPr>
                <w:rFonts w:ascii="Segoe UI" w:eastAsia="Times New Roman" w:hAnsi="Segoe UI" w:cs="Segoe UI"/>
                <w:color w:val="000000"/>
                <w:sz w:val="20"/>
                <w:szCs w:val="20"/>
              </w:rPr>
            </w:pPr>
            <w:r>
              <w:rPr>
                <w:rFonts w:ascii="Segoe UI" w:eastAsia="Times New Roman" w:hAnsi="Segoe UI" w:cs="Segoe UI"/>
                <w:color w:val="000000"/>
                <w:sz w:val="20"/>
                <w:szCs w:val="20"/>
              </w:rPr>
              <w:t>Introductory</w:t>
            </w:r>
          </w:p>
          <w:p w14:paraId="049E737D" w14:textId="5AB19F89" w:rsidR="00800FD0" w:rsidRDefault="00800FD0" w:rsidP="00AD02A8">
            <w:pPr>
              <w:jc w:val="left"/>
              <w:rPr>
                <w:rFonts w:ascii="Segoe UI" w:eastAsia="Times New Roman" w:hAnsi="Segoe UI" w:cs="Segoe UI"/>
                <w:color w:val="000000"/>
                <w:sz w:val="20"/>
                <w:szCs w:val="20"/>
              </w:rPr>
            </w:pPr>
            <w:r>
              <w:rPr>
                <w:rFonts w:ascii="Segoe UI" w:eastAsia="Times New Roman" w:hAnsi="Segoe UI" w:cs="Segoe UI"/>
                <w:color w:val="000000"/>
                <w:sz w:val="20"/>
                <w:szCs w:val="20"/>
              </w:rPr>
              <w:t>Fundamental</w:t>
            </w:r>
          </w:p>
          <w:p w14:paraId="1E25D2D3" w14:textId="77777777" w:rsidR="00800FD0" w:rsidRDefault="00800FD0" w:rsidP="00AD02A8">
            <w:pPr>
              <w:jc w:val="left"/>
              <w:rPr>
                <w:rFonts w:ascii="Segoe UI" w:eastAsia="Times New Roman" w:hAnsi="Segoe UI" w:cs="Segoe UI"/>
                <w:color w:val="000000"/>
                <w:sz w:val="20"/>
                <w:szCs w:val="20"/>
              </w:rPr>
            </w:pPr>
            <w:r>
              <w:rPr>
                <w:rFonts w:ascii="Segoe UI" w:eastAsia="Times New Roman" w:hAnsi="Segoe UI" w:cs="Segoe UI"/>
                <w:color w:val="000000"/>
                <w:sz w:val="20"/>
                <w:szCs w:val="20"/>
              </w:rPr>
              <w:t>Intermediate</w:t>
            </w:r>
          </w:p>
          <w:p w14:paraId="371B7C7F" w14:textId="7F69F3BB" w:rsidR="00800FD0" w:rsidRDefault="00800FD0" w:rsidP="00AD02A8">
            <w:pPr>
              <w:jc w:val="left"/>
              <w:rPr>
                <w:rFonts w:ascii="Segoe UI" w:eastAsia="Times New Roman" w:hAnsi="Segoe UI" w:cs="Segoe UI"/>
                <w:color w:val="000000"/>
                <w:sz w:val="20"/>
                <w:szCs w:val="20"/>
              </w:rPr>
            </w:pPr>
            <w:r>
              <w:rPr>
                <w:rFonts w:ascii="Segoe UI" w:eastAsia="Times New Roman" w:hAnsi="Segoe UI" w:cs="Segoe UI"/>
                <w:color w:val="000000"/>
                <w:sz w:val="20"/>
                <w:szCs w:val="20"/>
              </w:rPr>
              <w:t>Advanced</w:t>
            </w:r>
          </w:p>
        </w:tc>
      </w:tr>
      <w:tr w:rsidR="00800FD0" w14:paraId="744599C6" w14:textId="77777777" w:rsidTr="005F6F66">
        <w:tc>
          <w:tcPr>
            <w:tcW w:w="6835" w:type="dxa"/>
            <w:vAlign w:val="center"/>
          </w:tcPr>
          <w:p w14:paraId="51112EF3" w14:textId="711EBBFA" w:rsidR="00800FD0" w:rsidRDefault="00800FD0" w:rsidP="00800FD0">
            <w:pPr>
              <w:spacing w:before="0" w:after="0" w:line="259" w:lineRule="auto"/>
              <w:ind w:left="360"/>
              <w:jc w:val="left"/>
              <w:rPr>
                <w:sz w:val="22"/>
                <w:szCs w:val="18"/>
              </w:rPr>
            </w:pPr>
            <w:r>
              <w:rPr>
                <w:sz w:val="22"/>
                <w:szCs w:val="18"/>
              </w:rPr>
              <w:t>Azure DevOps Build/Release Pipelines</w:t>
            </w:r>
          </w:p>
        </w:tc>
        <w:tc>
          <w:tcPr>
            <w:tcW w:w="3690" w:type="dxa"/>
            <w:vAlign w:val="center"/>
          </w:tcPr>
          <w:p w14:paraId="1B42FF37" w14:textId="6D7444E3" w:rsidR="00800FD0" w:rsidRDefault="00800FD0" w:rsidP="00AD02A8">
            <w:pPr>
              <w:jc w:val="left"/>
              <w:rPr>
                <w:rFonts w:ascii="Segoe UI" w:eastAsia="Times New Roman" w:hAnsi="Segoe UI" w:cs="Segoe UI"/>
                <w:color w:val="000000"/>
                <w:sz w:val="20"/>
                <w:szCs w:val="20"/>
              </w:rPr>
            </w:pPr>
            <w:r>
              <w:rPr>
                <w:rFonts w:ascii="Segoe UI" w:eastAsia="Times New Roman" w:hAnsi="Segoe UI" w:cs="Segoe UI"/>
                <w:color w:val="000000"/>
                <w:sz w:val="20"/>
                <w:szCs w:val="20"/>
              </w:rPr>
              <w:t>“”</w:t>
            </w:r>
          </w:p>
        </w:tc>
      </w:tr>
      <w:tr w:rsidR="00800FD0" w14:paraId="2E436FF9" w14:textId="77777777" w:rsidTr="005F6F66">
        <w:tc>
          <w:tcPr>
            <w:tcW w:w="6835" w:type="dxa"/>
            <w:vAlign w:val="center"/>
          </w:tcPr>
          <w:p w14:paraId="0F41011D" w14:textId="05265925" w:rsidR="00800FD0" w:rsidRDefault="00800FD0" w:rsidP="00800FD0">
            <w:pPr>
              <w:spacing w:before="0" w:after="0" w:line="259" w:lineRule="auto"/>
              <w:ind w:left="360"/>
              <w:jc w:val="left"/>
              <w:rPr>
                <w:sz w:val="22"/>
                <w:szCs w:val="18"/>
              </w:rPr>
            </w:pPr>
            <w:r>
              <w:rPr>
                <w:sz w:val="22"/>
                <w:szCs w:val="18"/>
              </w:rPr>
              <w:t>Azure Bicep, ARM Templates</w:t>
            </w:r>
          </w:p>
        </w:tc>
        <w:tc>
          <w:tcPr>
            <w:tcW w:w="3690" w:type="dxa"/>
            <w:vAlign w:val="center"/>
          </w:tcPr>
          <w:p w14:paraId="4BD4656A" w14:textId="1D6105D9" w:rsidR="00800FD0" w:rsidRDefault="00800FD0" w:rsidP="00AD02A8">
            <w:pPr>
              <w:jc w:val="left"/>
              <w:rPr>
                <w:rFonts w:ascii="Segoe UI" w:eastAsia="Times New Roman" w:hAnsi="Segoe UI" w:cs="Segoe UI"/>
                <w:color w:val="000000"/>
                <w:sz w:val="20"/>
                <w:szCs w:val="20"/>
              </w:rPr>
            </w:pPr>
            <w:r>
              <w:rPr>
                <w:rFonts w:ascii="Segoe UI" w:eastAsia="Times New Roman" w:hAnsi="Segoe UI" w:cs="Segoe UI"/>
                <w:color w:val="000000"/>
                <w:sz w:val="20"/>
                <w:szCs w:val="20"/>
              </w:rPr>
              <w:t>“”</w:t>
            </w:r>
          </w:p>
        </w:tc>
      </w:tr>
      <w:tr w:rsidR="00800FD0" w14:paraId="53B5CB2C" w14:textId="77777777" w:rsidTr="005F6F66">
        <w:tc>
          <w:tcPr>
            <w:tcW w:w="6835" w:type="dxa"/>
            <w:vAlign w:val="center"/>
          </w:tcPr>
          <w:p w14:paraId="64B7E992" w14:textId="0A1997A6" w:rsidR="00800FD0" w:rsidRDefault="00800FD0" w:rsidP="00800FD0">
            <w:pPr>
              <w:spacing w:before="0" w:after="0" w:line="259" w:lineRule="auto"/>
              <w:ind w:left="360"/>
              <w:jc w:val="left"/>
              <w:rPr>
                <w:sz w:val="22"/>
                <w:szCs w:val="18"/>
              </w:rPr>
            </w:pPr>
            <w:r>
              <w:rPr>
                <w:sz w:val="22"/>
                <w:szCs w:val="18"/>
              </w:rPr>
              <w:t>Core Azure IaaS services</w:t>
            </w:r>
          </w:p>
        </w:tc>
        <w:tc>
          <w:tcPr>
            <w:tcW w:w="3690" w:type="dxa"/>
            <w:vAlign w:val="center"/>
          </w:tcPr>
          <w:p w14:paraId="7E887322" w14:textId="00CB4D60" w:rsidR="00800FD0" w:rsidRDefault="00800FD0" w:rsidP="00AD02A8">
            <w:pPr>
              <w:jc w:val="left"/>
              <w:rPr>
                <w:rFonts w:ascii="Segoe UI" w:eastAsia="Times New Roman" w:hAnsi="Segoe UI" w:cs="Segoe UI"/>
                <w:color w:val="000000"/>
                <w:sz w:val="20"/>
                <w:szCs w:val="20"/>
              </w:rPr>
            </w:pPr>
            <w:r>
              <w:rPr>
                <w:rFonts w:ascii="Segoe UI" w:eastAsia="Times New Roman" w:hAnsi="Segoe UI" w:cs="Segoe UI"/>
                <w:color w:val="000000"/>
                <w:sz w:val="20"/>
                <w:szCs w:val="20"/>
              </w:rPr>
              <w:t>“”</w:t>
            </w:r>
          </w:p>
        </w:tc>
      </w:tr>
      <w:tr w:rsidR="00800FD0" w14:paraId="18A4B59E" w14:textId="77777777" w:rsidTr="005F6F66">
        <w:tc>
          <w:tcPr>
            <w:tcW w:w="6835" w:type="dxa"/>
            <w:vAlign w:val="center"/>
          </w:tcPr>
          <w:p w14:paraId="16BF0734" w14:textId="4D903C58" w:rsidR="00800FD0" w:rsidRDefault="00800FD0" w:rsidP="00800FD0">
            <w:pPr>
              <w:spacing w:before="0" w:after="0" w:line="259" w:lineRule="auto"/>
              <w:ind w:left="360"/>
              <w:jc w:val="left"/>
              <w:rPr>
                <w:sz w:val="22"/>
                <w:szCs w:val="18"/>
              </w:rPr>
            </w:pPr>
            <w:r>
              <w:rPr>
                <w:sz w:val="22"/>
                <w:szCs w:val="18"/>
              </w:rPr>
              <w:t>Core Azure PaaS services</w:t>
            </w:r>
          </w:p>
        </w:tc>
        <w:tc>
          <w:tcPr>
            <w:tcW w:w="3690" w:type="dxa"/>
            <w:vAlign w:val="center"/>
          </w:tcPr>
          <w:p w14:paraId="39840446" w14:textId="66FE4594" w:rsidR="00800FD0" w:rsidRDefault="00800FD0" w:rsidP="00AD02A8">
            <w:pPr>
              <w:jc w:val="left"/>
              <w:rPr>
                <w:rFonts w:ascii="Segoe UI" w:eastAsia="Times New Roman" w:hAnsi="Segoe UI" w:cs="Segoe UI"/>
                <w:color w:val="000000"/>
                <w:sz w:val="20"/>
                <w:szCs w:val="20"/>
              </w:rPr>
            </w:pPr>
            <w:r>
              <w:rPr>
                <w:rFonts w:ascii="Segoe UI" w:eastAsia="Times New Roman" w:hAnsi="Segoe UI" w:cs="Segoe UI"/>
                <w:color w:val="000000"/>
                <w:sz w:val="20"/>
                <w:szCs w:val="20"/>
              </w:rPr>
              <w:t>“”</w:t>
            </w:r>
          </w:p>
        </w:tc>
      </w:tr>
      <w:tr w:rsidR="00800FD0" w14:paraId="19CD7415" w14:textId="77777777" w:rsidTr="005F6F66">
        <w:tc>
          <w:tcPr>
            <w:tcW w:w="6835" w:type="dxa"/>
            <w:vAlign w:val="center"/>
          </w:tcPr>
          <w:p w14:paraId="1CAD3CA0" w14:textId="5D4C872E" w:rsidR="00800FD0" w:rsidRDefault="00800FD0" w:rsidP="00800FD0">
            <w:pPr>
              <w:spacing w:before="0" w:after="0" w:line="259" w:lineRule="auto"/>
              <w:ind w:left="360"/>
              <w:jc w:val="left"/>
              <w:rPr>
                <w:sz w:val="22"/>
                <w:szCs w:val="18"/>
              </w:rPr>
            </w:pPr>
            <w:r>
              <w:rPr>
                <w:sz w:val="22"/>
                <w:szCs w:val="18"/>
              </w:rPr>
              <w:lastRenderedPageBreak/>
              <w:t>Azure Networking</w:t>
            </w:r>
          </w:p>
        </w:tc>
        <w:tc>
          <w:tcPr>
            <w:tcW w:w="3690" w:type="dxa"/>
            <w:vAlign w:val="center"/>
          </w:tcPr>
          <w:p w14:paraId="3CFB8FEE" w14:textId="52E7044B" w:rsidR="00800FD0" w:rsidRDefault="00800FD0" w:rsidP="00AD02A8">
            <w:pPr>
              <w:jc w:val="left"/>
              <w:rPr>
                <w:rFonts w:ascii="Segoe UI" w:eastAsia="Times New Roman" w:hAnsi="Segoe UI" w:cs="Segoe UI"/>
                <w:color w:val="000000"/>
                <w:sz w:val="20"/>
                <w:szCs w:val="20"/>
              </w:rPr>
            </w:pPr>
            <w:r>
              <w:rPr>
                <w:rFonts w:ascii="Segoe UI" w:eastAsia="Times New Roman" w:hAnsi="Segoe UI" w:cs="Segoe UI"/>
                <w:color w:val="000000"/>
                <w:sz w:val="20"/>
                <w:szCs w:val="20"/>
              </w:rPr>
              <w:t>“”</w:t>
            </w:r>
          </w:p>
        </w:tc>
      </w:tr>
      <w:tr w:rsidR="00800FD0" w14:paraId="4C452600" w14:textId="77777777" w:rsidTr="005F6F66">
        <w:tc>
          <w:tcPr>
            <w:tcW w:w="6835" w:type="dxa"/>
            <w:vAlign w:val="center"/>
          </w:tcPr>
          <w:p w14:paraId="5004ADF9" w14:textId="5E205132" w:rsidR="00800FD0" w:rsidRDefault="00800FD0" w:rsidP="00800FD0">
            <w:pPr>
              <w:spacing w:before="0" w:after="0" w:line="259" w:lineRule="auto"/>
              <w:ind w:left="360"/>
              <w:jc w:val="left"/>
              <w:rPr>
                <w:sz w:val="22"/>
                <w:szCs w:val="18"/>
              </w:rPr>
            </w:pPr>
            <w:r>
              <w:rPr>
                <w:sz w:val="22"/>
                <w:szCs w:val="18"/>
              </w:rPr>
              <w:t>Cost Management</w:t>
            </w:r>
          </w:p>
        </w:tc>
        <w:tc>
          <w:tcPr>
            <w:tcW w:w="3690" w:type="dxa"/>
            <w:vAlign w:val="center"/>
          </w:tcPr>
          <w:p w14:paraId="5E931979" w14:textId="43468F06" w:rsidR="00800FD0" w:rsidRDefault="00800FD0" w:rsidP="00AD02A8">
            <w:pPr>
              <w:jc w:val="left"/>
              <w:rPr>
                <w:rFonts w:ascii="Segoe UI" w:eastAsia="Times New Roman" w:hAnsi="Segoe UI" w:cs="Segoe UI"/>
                <w:color w:val="000000"/>
                <w:sz w:val="20"/>
                <w:szCs w:val="20"/>
              </w:rPr>
            </w:pPr>
            <w:r>
              <w:rPr>
                <w:rFonts w:ascii="Segoe UI" w:eastAsia="Times New Roman" w:hAnsi="Segoe UI" w:cs="Segoe UI"/>
                <w:color w:val="000000"/>
                <w:sz w:val="20"/>
                <w:szCs w:val="20"/>
              </w:rPr>
              <w:t>“”</w:t>
            </w:r>
          </w:p>
        </w:tc>
      </w:tr>
      <w:tr w:rsidR="00800FD0" w14:paraId="7D0201A9" w14:textId="77777777" w:rsidTr="005F6F66">
        <w:tc>
          <w:tcPr>
            <w:tcW w:w="6835" w:type="dxa"/>
            <w:vAlign w:val="center"/>
          </w:tcPr>
          <w:p w14:paraId="2C29A506" w14:textId="7EE02AAC" w:rsidR="00800FD0" w:rsidRDefault="00800FD0" w:rsidP="00800FD0">
            <w:pPr>
              <w:spacing w:before="0" w:after="0" w:line="259" w:lineRule="auto"/>
              <w:ind w:left="360"/>
              <w:jc w:val="left"/>
              <w:rPr>
                <w:sz w:val="22"/>
                <w:szCs w:val="18"/>
              </w:rPr>
            </w:pPr>
            <w:r>
              <w:rPr>
                <w:sz w:val="22"/>
                <w:szCs w:val="18"/>
              </w:rPr>
              <w:t>Azure Monitor</w:t>
            </w:r>
          </w:p>
        </w:tc>
        <w:tc>
          <w:tcPr>
            <w:tcW w:w="3690" w:type="dxa"/>
            <w:vAlign w:val="center"/>
          </w:tcPr>
          <w:p w14:paraId="54AC9CA3" w14:textId="6B83B967" w:rsidR="00800FD0" w:rsidRDefault="00800FD0" w:rsidP="00AD02A8">
            <w:pPr>
              <w:jc w:val="left"/>
              <w:rPr>
                <w:rFonts w:ascii="Segoe UI" w:eastAsia="Times New Roman" w:hAnsi="Segoe UI" w:cs="Segoe UI"/>
                <w:color w:val="000000"/>
                <w:sz w:val="20"/>
                <w:szCs w:val="20"/>
              </w:rPr>
            </w:pPr>
            <w:r>
              <w:rPr>
                <w:rFonts w:ascii="Segoe UI" w:eastAsia="Times New Roman" w:hAnsi="Segoe UI" w:cs="Segoe UI"/>
                <w:color w:val="000000"/>
                <w:sz w:val="20"/>
                <w:szCs w:val="20"/>
              </w:rPr>
              <w:t>“”</w:t>
            </w:r>
          </w:p>
        </w:tc>
      </w:tr>
      <w:tr w:rsidR="00800FD0" w14:paraId="2E00973D" w14:textId="77777777" w:rsidTr="005F6F66">
        <w:tc>
          <w:tcPr>
            <w:tcW w:w="6835" w:type="dxa"/>
            <w:vAlign w:val="center"/>
          </w:tcPr>
          <w:p w14:paraId="697ABAA2" w14:textId="0CBF11AC" w:rsidR="00800FD0" w:rsidRDefault="00800FD0" w:rsidP="00800FD0">
            <w:pPr>
              <w:spacing w:before="0" w:after="0" w:line="259" w:lineRule="auto"/>
              <w:ind w:left="360"/>
              <w:jc w:val="left"/>
              <w:rPr>
                <w:sz w:val="22"/>
                <w:szCs w:val="18"/>
              </w:rPr>
            </w:pPr>
            <w:r>
              <w:rPr>
                <w:sz w:val="22"/>
                <w:szCs w:val="18"/>
              </w:rPr>
              <w:t>Grafana</w:t>
            </w:r>
          </w:p>
        </w:tc>
        <w:tc>
          <w:tcPr>
            <w:tcW w:w="3690" w:type="dxa"/>
            <w:vAlign w:val="center"/>
          </w:tcPr>
          <w:p w14:paraId="2456B8E9" w14:textId="78549762" w:rsidR="00800FD0" w:rsidRDefault="00800FD0" w:rsidP="00AD02A8">
            <w:pPr>
              <w:jc w:val="left"/>
              <w:rPr>
                <w:rFonts w:ascii="Segoe UI" w:eastAsia="Times New Roman" w:hAnsi="Segoe UI" w:cs="Segoe UI"/>
                <w:color w:val="000000"/>
                <w:sz w:val="20"/>
                <w:szCs w:val="20"/>
              </w:rPr>
            </w:pPr>
            <w:r>
              <w:rPr>
                <w:rFonts w:ascii="Segoe UI" w:eastAsia="Times New Roman" w:hAnsi="Segoe UI" w:cs="Segoe UI"/>
                <w:color w:val="000000"/>
                <w:sz w:val="20"/>
                <w:szCs w:val="20"/>
              </w:rPr>
              <w:t>“”</w:t>
            </w:r>
          </w:p>
        </w:tc>
      </w:tr>
      <w:tr w:rsidR="00800FD0" w14:paraId="727621E0" w14:textId="77777777" w:rsidTr="005F6F66">
        <w:tc>
          <w:tcPr>
            <w:tcW w:w="6835" w:type="dxa"/>
            <w:vAlign w:val="center"/>
          </w:tcPr>
          <w:p w14:paraId="228FB2E3" w14:textId="7FA631AF" w:rsidR="00800FD0" w:rsidRDefault="00800FD0" w:rsidP="00800FD0">
            <w:pPr>
              <w:spacing w:before="0" w:after="0" w:line="259" w:lineRule="auto"/>
              <w:ind w:left="360"/>
              <w:jc w:val="left"/>
              <w:rPr>
                <w:sz w:val="22"/>
                <w:szCs w:val="18"/>
              </w:rPr>
            </w:pPr>
            <w:r>
              <w:rPr>
                <w:sz w:val="22"/>
                <w:szCs w:val="18"/>
              </w:rPr>
              <w:t>Cloud &amp; application security</w:t>
            </w:r>
          </w:p>
        </w:tc>
        <w:tc>
          <w:tcPr>
            <w:tcW w:w="3690" w:type="dxa"/>
            <w:vAlign w:val="center"/>
          </w:tcPr>
          <w:p w14:paraId="7DCE67EE" w14:textId="1D655B6D" w:rsidR="00800FD0" w:rsidRDefault="00800FD0" w:rsidP="00AD02A8">
            <w:pPr>
              <w:jc w:val="left"/>
              <w:rPr>
                <w:rFonts w:ascii="Segoe UI" w:eastAsia="Times New Roman" w:hAnsi="Segoe UI" w:cs="Segoe UI"/>
                <w:color w:val="000000"/>
                <w:sz w:val="20"/>
                <w:szCs w:val="20"/>
              </w:rPr>
            </w:pPr>
            <w:r>
              <w:rPr>
                <w:rFonts w:ascii="Segoe UI" w:eastAsia="Times New Roman" w:hAnsi="Segoe UI" w:cs="Segoe UI"/>
                <w:color w:val="000000"/>
                <w:sz w:val="20"/>
                <w:szCs w:val="20"/>
              </w:rPr>
              <w:t>“”</w:t>
            </w:r>
          </w:p>
        </w:tc>
      </w:tr>
      <w:tr w:rsidR="00800FD0" w14:paraId="6BF04A7C" w14:textId="77777777" w:rsidTr="005F6F66">
        <w:tc>
          <w:tcPr>
            <w:tcW w:w="6835" w:type="dxa"/>
            <w:vAlign w:val="center"/>
          </w:tcPr>
          <w:p w14:paraId="4CCD1E84" w14:textId="444EEBCA" w:rsidR="00800FD0" w:rsidRDefault="00800FD0" w:rsidP="00800FD0">
            <w:pPr>
              <w:spacing w:before="0" w:after="0" w:line="259" w:lineRule="auto"/>
              <w:ind w:left="360"/>
              <w:jc w:val="left"/>
              <w:rPr>
                <w:sz w:val="22"/>
                <w:szCs w:val="18"/>
              </w:rPr>
            </w:pPr>
            <w:r>
              <w:rPr>
                <w:sz w:val="22"/>
                <w:szCs w:val="18"/>
              </w:rPr>
              <w:t>Business continuity and disaster recovery (BCDR)</w:t>
            </w:r>
          </w:p>
        </w:tc>
        <w:tc>
          <w:tcPr>
            <w:tcW w:w="3690" w:type="dxa"/>
            <w:vAlign w:val="center"/>
          </w:tcPr>
          <w:p w14:paraId="74188697" w14:textId="4F3B63F2" w:rsidR="00800FD0" w:rsidRDefault="00800FD0" w:rsidP="00AD02A8">
            <w:pPr>
              <w:jc w:val="left"/>
              <w:rPr>
                <w:rFonts w:ascii="Segoe UI" w:eastAsia="Times New Roman" w:hAnsi="Segoe UI" w:cs="Segoe UI"/>
                <w:color w:val="000000"/>
                <w:sz w:val="20"/>
                <w:szCs w:val="20"/>
              </w:rPr>
            </w:pPr>
            <w:r>
              <w:rPr>
                <w:rFonts w:ascii="Segoe UI" w:eastAsia="Times New Roman" w:hAnsi="Segoe UI" w:cs="Segoe UI"/>
                <w:color w:val="000000"/>
                <w:sz w:val="20"/>
                <w:szCs w:val="20"/>
              </w:rPr>
              <w:t>“”</w:t>
            </w:r>
          </w:p>
        </w:tc>
      </w:tr>
    </w:tbl>
    <w:p w14:paraId="6BA2983D" w14:textId="77777777" w:rsidR="004428E1" w:rsidRPr="0079484B" w:rsidRDefault="004428E1" w:rsidP="004428E1">
      <w:pPr>
        <w:keepNext/>
        <w:keepLines/>
        <w:shd w:val="clear" w:color="auto" w:fill="DBDBDB" w:themeFill="accent3" w:themeFillTint="66"/>
        <w:suppressAutoHyphens/>
        <w:spacing w:before="240" w:after="120" w:line="259" w:lineRule="auto"/>
        <w:jc w:val="left"/>
        <w:outlineLvl w:val="0"/>
        <w:rPr>
          <w:rFonts w:ascii="Calibri Light" w:eastAsia="Calibri Light" w:hAnsi="Calibri Light" w:cs="Calibri Light"/>
          <w:b/>
          <w:color w:val="000000" w:themeColor="text1"/>
          <w:sz w:val="24"/>
          <w:szCs w:val="24"/>
        </w:rPr>
      </w:pPr>
      <w:r w:rsidRPr="0079484B">
        <w:rPr>
          <w:rFonts w:ascii="Calibri Light" w:eastAsia="Calibri Light" w:hAnsi="Calibri Light" w:cs="Calibri Light"/>
          <w:b/>
          <w:color w:val="000000" w:themeColor="text1"/>
          <w:sz w:val="24"/>
          <w:szCs w:val="24"/>
        </w:rPr>
        <w:t>FAQ</w:t>
      </w:r>
    </w:p>
    <w:p w14:paraId="2F9E9620" w14:textId="22A67888" w:rsidR="004428E1" w:rsidRPr="0079484B" w:rsidRDefault="004428E1" w:rsidP="004428E1">
      <w:pPr>
        <w:tabs>
          <w:tab w:val="clear" w:pos="360"/>
          <w:tab w:val="left" w:pos="450"/>
        </w:tabs>
        <w:spacing w:before="0" w:after="80" w:line="259" w:lineRule="auto"/>
        <w:ind w:left="450" w:hanging="432"/>
        <w:jc w:val="left"/>
        <w:rPr>
          <w:sz w:val="22"/>
        </w:rPr>
      </w:pPr>
      <w:r w:rsidRPr="0079484B">
        <w:rPr>
          <w:sz w:val="22"/>
        </w:rPr>
        <w:t xml:space="preserve">Q: </w:t>
      </w:r>
      <w:r w:rsidRPr="0079484B">
        <w:rPr>
          <w:sz w:val="22"/>
        </w:rPr>
        <w:tab/>
      </w:r>
      <w:r w:rsidR="00BC5BC0">
        <w:rPr>
          <w:sz w:val="22"/>
        </w:rPr>
        <w:t xml:space="preserve">Are there any pre-requisites to attending this </w:t>
      </w:r>
      <w:proofErr w:type="spellStart"/>
      <w:r w:rsidR="00BC5BC0">
        <w:rPr>
          <w:sz w:val="22"/>
        </w:rPr>
        <w:t>OpenHack</w:t>
      </w:r>
      <w:proofErr w:type="spellEnd"/>
      <w:r w:rsidR="00BC5BC0">
        <w:rPr>
          <w:sz w:val="22"/>
        </w:rPr>
        <w:t>?</w:t>
      </w:r>
    </w:p>
    <w:p w14:paraId="71F20437" w14:textId="05445511" w:rsidR="004428E1" w:rsidRDefault="004428E1" w:rsidP="004428E1">
      <w:pPr>
        <w:tabs>
          <w:tab w:val="clear" w:pos="360"/>
          <w:tab w:val="left" w:pos="450"/>
        </w:tabs>
        <w:spacing w:before="0" w:after="80" w:line="259" w:lineRule="auto"/>
        <w:ind w:left="450" w:hanging="432"/>
        <w:jc w:val="left"/>
        <w:rPr>
          <w:sz w:val="22"/>
        </w:rPr>
      </w:pPr>
      <w:r w:rsidRPr="0079484B">
        <w:rPr>
          <w:sz w:val="22"/>
        </w:rPr>
        <w:t>A:</w:t>
      </w:r>
      <w:r w:rsidRPr="0079484B">
        <w:rPr>
          <w:sz w:val="22"/>
        </w:rPr>
        <w:tab/>
      </w:r>
      <w:r w:rsidR="006F74EC">
        <w:rPr>
          <w:sz w:val="22"/>
        </w:rPr>
        <w:t xml:space="preserve">Yes. </w:t>
      </w:r>
      <w:r w:rsidR="001424D7">
        <w:rPr>
          <w:sz w:val="22"/>
        </w:rPr>
        <w:t>Internal a</w:t>
      </w:r>
      <w:r w:rsidR="006F74EC">
        <w:rPr>
          <w:sz w:val="22"/>
        </w:rPr>
        <w:t xml:space="preserve">ttendees should have completed all MS </w:t>
      </w:r>
      <w:r w:rsidR="001424D7">
        <w:rPr>
          <w:sz w:val="22"/>
        </w:rPr>
        <w:t>Learn modules for WAF and any hands-on labs for the individual pillars.</w:t>
      </w:r>
    </w:p>
    <w:p w14:paraId="2980132B" w14:textId="4896DDD9" w:rsidR="001424D7" w:rsidRDefault="001424D7" w:rsidP="004428E1">
      <w:pPr>
        <w:tabs>
          <w:tab w:val="clear" w:pos="360"/>
          <w:tab w:val="left" w:pos="450"/>
        </w:tabs>
        <w:spacing w:before="0" w:after="80" w:line="259" w:lineRule="auto"/>
        <w:ind w:left="450" w:hanging="432"/>
        <w:jc w:val="left"/>
        <w:rPr>
          <w:sz w:val="22"/>
        </w:rPr>
      </w:pPr>
    </w:p>
    <w:p w14:paraId="08896017" w14:textId="3636417E" w:rsidR="00685A33" w:rsidRDefault="001424D7" w:rsidP="00685A33">
      <w:pPr>
        <w:tabs>
          <w:tab w:val="clear" w:pos="360"/>
          <w:tab w:val="left" w:pos="450"/>
        </w:tabs>
        <w:spacing w:before="0" w:after="80" w:line="259" w:lineRule="auto"/>
        <w:ind w:left="450" w:hanging="432"/>
        <w:jc w:val="left"/>
        <w:rPr>
          <w:sz w:val="22"/>
        </w:rPr>
      </w:pPr>
      <w:r>
        <w:rPr>
          <w:sz w:val="22"/>
        </w:rPr>
        <w:t>Q:</w:t>
      </w:r>
      <w:r>
        <w:rPr>
          <w:sz w:val="22"/>
        </w:rPr>
        <w:tab/>
        <w:t xml:space="preserve">Are there any </w:t>
      </w:r>
      <w:proofErr w:type="spellStart"/>
      <w:r>
        <w:rPr>
          <w:sz w:val="22"/>
        </w:rPr>
        <w:t>OpenHacks</w:t>
      </w:r>
      <w:proofErr w:type="spellEnd"/>
      <w:r>
        <w:rPr>
          <w:sz w:val="22"/>
        </w:rPr>
        <w:t xml:space="preserve"> that I should complete</w:t>
      </w:r>
      <w:r w:rsidR="00685A33">
        <w:rPr>
          <w:sz w:val="22"/>
        </w:rPr>
        <w:t xml:space="preserve"> or would be considered advantageous to complete before participating in </w:t>
      </w:r>
      <w:r w:rsidR="00685A33">
        <w:rPr>
          <w:sz w:val="22"/>
        </w:rPr>
        <w:t xml:space="preserve">Microsoft Azure Well-Architected Framework </w:t>
      </w:r>
      <w:proofErr w:type="spellStart"/>
      <w:r w:rsidR="00685A33">
        <w:rPr>
          <w:sz w:val="22"/>
        </w:rPr>
        <w:t>OpenHack</w:t>
      </w:r>
      <w:proofErr w:type="spellEnd"/>
      <w:r w:rsidR="00685A33">
        <w:rPr>
          <w:sz w:val="22"/>
        </w:rPr>
        <w:t>?</w:t>
      </w:r>
    </w:p>
    <w:p w14:paraId="3CF4C459" w14:textId="3A28802E" w:rsidR="00685A33" w:rsidRPr="00685A33" w:rsidRDefault="00685A33" w:rsidP="00685A33">
      <w:pPr>
        <w:tabs>
          <w:tab w:val="clear" w:pos="360"/>
          <w:tab w:val="left" w:pos="450"/>
        </w:tabs>
        <w:spacing w:before="0" w:after="80" w:line="259" w:lineRule="auto"/>
        <w:ind w:left="450" w:hanging="432"/>
        <w:jc w:val="left"/>
        <w:rPr>
          <w:sz w:val="22"/>
        </w:rPr>
      </w:pPr>
      <w:r>
        <w:rPr>
          <w:sz w:val="22"/>
        </w:rPr>
        <w:t>A:</w:t>
      </w:r>
      <w:r>
        <w:rPr>
          <w:sz w:val="22"/>
        </w:rPr>
        <w:tab/>
        <w:t xml:space="preserve">Yes. While the following </w:t>
      </w:r>
      <w:proofErr w:type="spellStart"/>
      <w:r>
        <w:rPr>
          <w:sz w:val="22"/>
        </w:rPr>
        <w:t>OpenHacks</w:t>
      </w:r>
      <w:proofErr w:type="spellEnd"/>
      <w:r>
        <w:rPr>
          <w:sz w:val="22"/>
        </w:rPr>
        <w:t xml:space="preserve"> are not </w:t>
      </w:r>
      <w:r>
        <w:rPr>
          <w:i/>
          <w:iCs/>
          <w:sz w:val="22"/>
        </w:rPr>
        <w:t>required</w:t>
      </w:r>
      <w:r>
        <w:rPr>
          <w:sz w:val="22"/>
        </w:rPr>
        <w:t xml:space="preserve">, they could provide some fundamental understanding in many of the principles covered in the Microsoft Azure Well-Architected Framework </w:t>
      </w:r>
      <w:proofErr w:type="spellStart"/>
      <w:r>
        <w:rPr>
          <w:sz w:val="22"/>
        </w:rPr>
        <w:t>OpenHack</w:t>
      </w:r>
      <w:proofErr w:type="spellEnd"/>
      <w:r>
        <w:rPr>
          <w:sz w:val="22"/>
        </w:rPr>
        <w:t>.</w:t>
      </w:r>
    </w:p>
    <w:p w14:paraId="04A705EF" w14:textId="0C741418" w:rsidR="00685A33" w:rsidRDefault="00685A33" w:rsidP="006818CD">
      <w:pPr>
        <w:pStyle w:val="ListParagraph"/>
        <w:numPr>
          <w:ilvl w:val="1"/>
          <w:numId w:val="14"/>
        </w:numPr>
        <w:tabs>
          <w:tab w:val="clear" w:pos="360"/>
          <w:tab w:val="left" w:pos="450"/>
        </w:tabs>
        <w:spacing w:before="0" w:after="80" w:line="259" w:lineRule="auto"/>
        <w:jc w:val="left"/>
        <w:rPr>
          <w:sz w:val="22"/>
        </w:rPr>
      </w:pPr>
      <w:r>
        <w:rPr>
          <w:sz w:val="22"/>
        </w:rPr>
        <w:t>App Modernization with NoSQL</w:t>
      </w:r>
    </w:p>
    <w:p w14:paraId="5C33821B" w14:textId="4F2771F7" w:rsidR="00685A33" w:rsidRDefault="00685A33" w:rsidP="006818CD">
      <w:pPr>
        <w:pStyle w:val="ListParagraph"/>
        <w:numPr>
          <w:ilvl w:val="1"/>
          <w:numId w:val="14"/>
        </w:numPr>
        <w:tabs>
          <w:tab w:val="clear" w:pos="360"/>
          <w:tab w:val="left" w:pos="450"/>
        </w:tabs>
        <w:spacing w:before="0" w:after="80" w:line="259" w:lineRule="auto"/>
        <w:jc w:val="left"/>
        <w:rPr>
          <w:sz w:val="22"/>
        </w:rPr>
      </w:pPr>
      <w:r>
        <w:rPr>
          <w:sz w:val="22"/>
        </w:rPr>
        <w:t>DevOps</w:t>
      </w:r>
    </w:p>
    <w:p w14:paraId="374BE1E1" w14:textId="13617781" w:rsidR="00685A33" w:rsidRDefault="00685A33" w:rsidP="006818CD">
      <w:pPr>
        <w:pStyle w:val="ListParagraph"/>
        <w:numPr>
          <w:ilvl w:val="1"/>
          <w:numId w:val="14"/>
        </w:numPr>
        <w:tabs>
          <w:tab w:val="clear" w:pos="360"/>
          <w:tab w:val="left" w:pos="450"/>
        </w:tabs>
        <w:spacing w:before="0" w:after="80" w:line="259" w:lineRule="auto"/>
        <w:jc w:val="left"/>
        <w:rPr>
          <w:sz w:val="22"/>
        </w:rPr>
      </w:pPr>
      <w:r>
        <w:rPr>
          <w:sz w:val="22"/>
        </w:rPr>
        <w:t>Migration (Line of Business)</w:t>
      </w:r>
    </w:p>
    <w:p w14:paraId="1D323F85" w14:textId="6999C334" w:rsidR="00685A33" w:rsidRPr="00685A33" w:rsidRDefault="00685A33" w:rsidP="006818CD">
      <w:pPr>
        <w:pStyle w:val="ListParagraph"/>
        <w:numPr>
          <w:ilvl w:val="1"/>
          <w:numId w:val="14"/>
        </w:numPr>
        <w:tabs>
          <w:tab w:val="clear" w:pos="360"/>
          <w:tab w:val="left" w:pos="450"/>
        </w:tabs>
        <w:spacing w:before="0" w:after="80" w:line="259" w:lineRule="auto"/>
        <w:jc w:val="left"/>
        <w:rPr>
          <w:sz w:val="22"/>
        </w:rPr>
      </w:pPr>
      <w:r>
        <w:rPr>
          <w:sz w:val="22"/>
        </w:rPr>
        <w:t>Serverless</w:t>
      </w:r>
    </w:p>
    <w:p w14:paraId="757C9CC3" w14:textId="77777777" w:rsidR="001424D7" w:rsidRDefault="001424D7" w:rsidP="004428E1">
      <w:pPr>
        <w:tabs>
          <w:tab w:val="clear" w:pos="360"/>
          <w:tab w:val="left" w:pos="450"/>
        </w:tabs>
        <w:spacing w:before="0" w:after="80" w:line="259" w:lineRule="auto"/>
        <w:ind w:left="450" w:hanging="432"/>
        <w:jc w:val="left"/>
        <w:rPr>
          <w:sz w:val="22"/>
        </w:rPr>
      </w:pPr>
    </w:p>
    <w:p w14:paraId="19A006AE" w14:textId="31F8565B" w:rsidR="001424D7" w:rsidRDefault="001424D7" w:rsidP="004428E1">
      <w:pPr>
        <w:tabs>
          <w:tab w:val="clear" w:pos="360"/>
          <w:tab w:val="left" w:pos="450"/>
        </w:tabs>
        <w:spacing w:before="0" w:after="80" w:line="259" w:lineRule="auto"/>
        <w:ind w:left="450" w:hanging="432"/>
        <w:jc w:val="left"/>
        <w:rPr>
          <w:sz w:val="22"/>
        </w:rPr>
      </w:pPr>
      <w:r>
        <w:rPr>
          <w:sz w:val="22"/>
        </w:rPr>
        <w:t>Q:</w:t>
      </w:r>
      <w:r>
        <w:rPr>
          <w:sz w:val="22"/>
        </w:rPr>
        <w:tab/>
        <w:t xml:space="preserve">I have been working in Azure for years. Is this </w:t>
      </w:r>
      <w:proofErr w:type="spellStart"/>
      <w:r>
        <w:rPr>
          <w:sz w:val="22"/>
        </w:rPr>
        <w:t>OpenHack</w:t>
      </w:r>
      <w:proofErr w:type="spellEnd"/>
      <w:r>
        <w:rPr>
          <w:sz w:val="22"/>
        </w:rPr>
        <w:t xml:space="preserve"> </w:t>
      </w:r>
      <w:proofErr w:type="gramStart"/>
      <w:r>
        <w:rPr>
          <w:sz w:val="22"/>
        </w:rPr>
        <w:t>really necessary</w:t>
      </w:r>
      <w:proofErr w:type="gramEnd"/>
      <w:r>
        <w:rPr>
          <w:sz w:val="22"/>
        </w:rPr>
        <w:t>?</w:t>
      </w:r>
    </w:p>
    <w:p w14:paraId="1F15B4E8" w14:textId="323A1E4E" w:rsidR="001424D7" w:rsidRDefault="001424D7" w:rsidP="004428E1">
      <w:pPr>
        <w:tabs>
          <w:tab w:val="clear" w:pos="360"/>
          <w:tab w:val="left" w:pos="450"/>
        </w:tabs>
        <w:spacing w:before="0" w:after="80" w:line="259" w:lineRule="auto"/>
        <w:ind w:left="450" w:hanging="432"/>
        <w:jc w:val="left"/>
        <w:rPr>
          <w:sz w:val="22"/>
        </w:rPr>
      </w:pPr>
      <w:r>
        <w:rPr>
          <w:sz w:val="22"/>
        </w:rPr>
        <w:t>A:</w:t>
      </w:r>
      <w:r>
        <w:rPr>
          <w:sz w:val="22"/>
        </w:rPr>
        <w:tab/>
        <w:t xml:space="preserve">Yes. There are elements of the Microsoft Azure Well-Architected Framework with which you may be unfamiliar. This </w:t>
      </w:r>
      <w:proofErr w:type="spellStart"/>
      <w:r>
        <w:rPr>
          <w:sz w:val="22"/>
        </w:rPr>
        <w:t>OpenHack</w:t>
      </w:r>
      <w:proofErr w:type="spellEnd"/>
      <w:r>
        <w:rPr>
          <w:sz w:val="22"/>
        </w:rPr>
        <w:t xml:space="preserve"> will help solidify and validate your knowledge of all five pillars.</w:t>
      </w:r>
    </w:p>
    <w:p w14:paraId="7AA95FB0" w14:textId="4EC8DC78" w:rsidR="001424D7" w:rsidRDefault="001424D7" w:rsidP="004428E1">
      <w:pPr>
        <w:tabs>
          <w:tab w:val="clear" w:pos="360"/>
          <w:tab w:val="left" w:pos="450"/>
        </w:tabs>
        <w:spacing w:before="0" w:after="80" w:line="259" w:lineRule="auto"/>
        <w:ind w:left="450" w:hanging="432"/>
        <w:jc w:val="left"/>
        <w:rPr>
          <w:sz w:val="22"/>
        </w:rPr>
      </w:pPr>
    </w:p>
    <w:p w14:paraId="6661BFB3" w14:textId="463DFE02" w:rsidR="004428E1" w:rsidRDefault="001424D7" w:rsidP="004428E1">
      <w:pPr>
        <w:tabs>
          <w:tab w:val="clear" w:pos="360"/>
          <w:tab w:val="left" w:pos="450"/>
        </w:tabs>
        <w:spacing w:before="0" w:after="80" w:line="259" w:lineRule="auto"/>
        <w:ind w:left="450" w:hanging="432"/>
        <w:jc w:val="left"/>
        <w:rPr>
          <w:sz w:val="22"/>
        </w:rPr>
      </w:pPr>
      <w:r>
        <w:rPr>
          <w:sz w:val="22"/>
        </w:rPr>
        <w:t>Q:</w:t>
      </w:r>
      <w:r>
        <w:rPr>
          <w:sz w:val="22"/>
        </w:rPr>
        <w:tab/>
        <w:t xml:space="preserve">For which technology vertical is this </w:t>
      </w:r>
      <w:proofErr w:type="spellStart"/>
      <w:r>
        <w:rPr>
          <w:sz w:val="22"/>
        </w:rPr>
        <w:t>OpenHack</w:t>
      </w:r>
      <w:proofErr w:type="spellEnd"/>
      <w:r>
        <w:rPr>
          <w:sz w:val="22"/>
        </w:rPr>
        <w:t xml:space="preserve"> designed?</w:t>
      </w:r>
    </w:p>
    <w:p w14:paraId="3E780CAC" w14:textId="7395D9BA" w:rsidR="001424D7" w:rsidRPr="0079484B" w:rsidRDefault="001424D7" w:rsidP="004428E1">
      <w:pPr>
        <w:tabs>
          <w:tab w:val="clear" w:pos="360"/>
          <w:tab w:val="left" w:pos="450"/>
        </w:tabs>
        <w:spacing w:before="0" w:after="80" w:line="259" w:lineRule="auto"/>
        <w:ind w:left="450" w:hanging="432"/>
        <w:jc w:val="left"/>
        <w:rPr>
          <w:sz w:val="22"/>
        </w:rPr>
      </w:pPr>
      <w:r>
        <w:rPr>
          <w:sz w:val="22"/>
        </w:rPr>
        <w:t>A:</w:t>
      </w:r>
      <w:r>
        <w:rPr>
          <w:sz w:val="22"/>
        </w:rPr>
        <w:tab/>
        <w:t xml:space="preserve">The Microsoft Azure Well-Architected Framework is not for any single role or vertical but for all technology professionals. Furthermore, while this </w:t>
      </w:r>
      <w:proofErr w:type="spellStart"/>
      <w:r>
        <w:rPr>
          <w:sz w:val="22"/>
        </w:rPr>
        <w:t>OpenHack</w:t>
      </w:r>
      <w:proofErr w:type="spellEnd"/>
      <w:r>
        <w:rPr>
          <w:sz w:val="22"/>
        </w:rPr>
        <w:t xml:space="preserve"> is designed to challenge any IT professional who works in the cloud, many insights can be gleaned for those who work with on-premises environments.</w:t>
      </w:r>
    </w:p>
    <w:sectPr w:rsidR="001424D7" w:rsidRPr="0079484B" w:rsidSect="004928AC">
      <w:headerReference w:type="default" r:id="rId76"/>
      <w:footerReference w:type="default" r:id="rId7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B87F6" w14:textId="77777777" w:rsidR="006818CD" w:rsidRDefault="006818CD" w:rsidP="00680732">
      <w:pPr>
        <w:spacing w:after="0"/>
      </w:pPr>
      <w:r>
        <w:separator/>
      </w:r>
    </w:p>
  </w:endnote>
  <w:endnote w:type="continuationSeparator" w:id="0">
    <w:p w14:paraId="7321F6A5" w14:textId="77777777" w:rsidR="006818CD" w:rsidRDefault="006818CD" w:rsidP="00680732">
      <w:pPr>
        <w:spacing w:after="0"/>
      </w:pPr>
      <w:r>
        <w:continuationSeparator/>
      </w:r>
    </w:p>
  </w:endnote>
  <w:endnote w:type="continuationNotice" w:id="1">
    <w:p w14:paraId="122146FC" w14:textId="77777777" w:rsidR="006818CD" w:rsidRDefault="006818C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604020202020204"/>
    <w:charset w:val="00"/>
    <w:family w:val="swiss"/>
    <w:pitch w:val="variable"/>
    <w:sig w:usb0="E4002EFF" w:usb1="C000E47F" w:usb2="00000009" w:usb3="00000000" w:csb0="000001FF" w:csb1="00000000"/>
  </w:font>
  <w:font w:name="Segoe UI Semibold">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48989"/>
      <w:docPartObj>
        <w:docPartGallery w:val="Page Numbers (Bottom of Page)"/>
        <w:docPartUnique/>
      </w:docPartObj>
    </w:sdtPr>
    <w:sdtEndPr>
      <w:rPr>
        <w:noProof/>
      </w:rPr>
    </w:sdtEndPr>
    <w:sdtContent>
      <w:p w14:paraId="265E6736" w14:textId="698AA96F" w:rsidR="005A0A7A" w:rsidRDefault="005A0A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AA39FE" w14:textId="77777777" w:rsidR="005A0A7A" w:rsidRDefault="005A0A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5CEAA" w14:textId="77777777" w:rsidR="006818CD" w:rsidRDefault="006818CD" w:rsidP="00680732">
      <w:pPr>
        <w:spacing w:after="0"/>
      </w:pPr>
      <w:r>
        <w:separator/>
      </w:r>
    </w:p>
  </w:footnote>
  <w:footnote w:type="continuationSeparator" w:id="0">
    <w:p w14:paraId="36EA61ED" w14:textId="77777777" w:rsidR="006818CD" w:rsidRDefault="006818CD" w:rsidP="00680732">
      <w:pPr>
        <w:spacing w:after="0"/>
      </w:pPr>
      <w:r>
        <w:continuationSeparator/>
      </w:r>
    </w:p>
  </w:footnote>
  <w:footnote w:type="continuationNotice" w:id="1">
    <w:p w14:paraId="3084373D" w14:textId="77777777" w:rsidR="006818CD" w:rsidRDefault="006818CD">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22DE0" w14:textId="6A684D26" w:rsidR="004E1BD0" w:rsidRDefault="004E1BD0">
    <w:pPr>
      <w:pStyle w:val="Header"/>
    </w:pPr>
    <w:r>
      <w:t>This document is refreshed monthly</w:t>
    </w:r>
    <w:r w:rsidR="0050005A">
      <w:t xml:space="preserve"> to reflect the latest updates. Contact </w:t>
    </w:r>
    <w:hyperlink r:id="rId1" w:history="1">
      <w:r w:rsidR="0050005A" w:rsidRPr="00A0065D">
        <w:rPr>
          <w:rStyle w:val="Hyperlink"/>
        </w:rPr>
        <w:t>askopenhack@microsoft.com</w:t>
      </w:r>
    </w:hyperlink>
    <w:r w:rsidR="0050005A">
      <w:t xml:space="preserve"> </w:t>
    </w:r>
    <w:r w:rsidR="0061264D">
      <w:t>if you have an immediate requirement.</w:t>
    </w:r>
  </w:p>
  <w:p w14:paraId="0EC52039" w14:textId="77777777" w:rsidR="004E1BD0" w:rsidRDefault="004E1B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5C64"/>
    <w:multiLevelType w:val="multilevel"/>
    <w:tmpl w:val="72DA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E74EA"/>
    <w:multiLevelType w:val="multilevel"/>
    <w:tmpl w:val="EAAE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F327B"/>
    <w:multiLevelType w:val="multilevel"/>
    <w:tmpl w:val="C7BE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447E7"/>
    <w:multiLevelType w:val="hybridMultilevel"/>
    <w:tmpl w:val="7F64AF0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AA17891"/>
    <w:multiLevelType w:val="hybridMultilevel"/>
    <w:tmpl w:val="42D09EDE"/>
    <w:lvl w:ilvl="0" w:tplc="5846CB2A">
      <w:start w:val="1"/>
      <w:numFmt w:val="bullet"/>
      <w:lvlText w:val=""/>
      <w:lvlJc w:val="left"/>
      <w:pPr>
        <w:ind w:left="720" w:hanging="360"/>
      </w:pPr>
      <w:rPr>
        <w:rFonts w:ascii="Symbol" w:hAnsi="Symbol" w:hint="default"/>
      </w:rPr>
    </w:lvl>
    <w:lvl w:ilvl="1" w:tplc="8EE6B9DE">
      <w:start w:val="1"/>
      <w:numFmt w:val="bullet"/>
      <w:lvlText w:val="o"/>
      <w:lvlJc w:val="left"/>
      <w:pPr>
        <w:ind w:left="1440" w:hanging="360"/>
      </w:pPr>
      <w:rPr>
        <w:rFonts w:ascii="Courier New" w:hAnsi="Courier New" w:hint="default"/>
      </w:rPr>
    </w:lvl>
    <w:lvl w:ilvl="2" w:tplc="1AFA2BA0">
      <w:start w:val="1"/>
      <w:numFmt w:val="bullet"/>
      <w:lvlText w:val=""/>
      <w:lvlJc w:val="left"/>
      <w:pPr>
        <w:ind w:left="2160" w:hanging="360"/>
      </w:pPr>
      <w:rPr>
        <w:rFonts w:ascii="Wingdings" w:hAnsi="Wingdings" w:hint="default"/>
      </w:rPr>
    </w:lvl>
    <w:lvl w:ilvl="3" w:tplc="02585930">
      <w:start w:val="1"/>
      <w:numFmt w:val="bullet"/>
      <w:lvlText w:val=""/>
      <w:lvlJc w:val="left"/>
      <w:pPr>
        <w:ind w:left="2880" w:hanging="360"/>
      </w:pPr>
      <w:rPr>
        <w:rFonts w:ascii="Symbol" w:hAnsi="Symbol" w:hint="default"/>
      </w:rPr>
    </w:lvl>
    <w:lvl w:ilvl="4" w:tplc="E416C6F8">
      <w:start w:val="1"/>
      <w:numFmt w:val="bullet"/>
      <w:lvlText w:val="o"/>
      <w:lvlJc w:val="left"/>
      <w:pPr>
        <w:ind w:left="3600" w:hanging="360"/>
      </w:pPr>
      <w:rPr>
        <w:rFonts w:ascii="Courier New" w:hAnsi="Courier New" w:hint="default"/>
      </w:rPr>
    </w:lvl>
    <w:lvl w:ilvl="5" w:tplc="AE7E8D7C">
      <w:start w:val="1"/>
      <w:numFmt w:val="bullet"/>
      <w:lvlText w:val=""/>
      <w:lvlJc w:val="left"/>
      <w:pPr>
        <w:ind w:left="4320" w:hanging="360"/>
      </w:pPr>
      <w:rPr>
        <w:rFonts w:ascii="Wingdings" w:hAnsi="Wingdings" w:hint="default"/>
      </w:rPr>
    </w:lvl>
    <w:lvl w:ilvl="6" w:tplc="4290136C">
      <w:start w:val="1"/>
      <w:numFmt w:val="bullet"/>
      <w:lvlText w:val=""/>
      <w:lvlJc w:val="left"/>
      <w:pPr>
        <w:ind w:left="5040" w:hanging="360"/>
      </w:pPr>
      <w:rPr>
        <w:rFonts w:ascii="Symbol" w:hAnsi="Symbol" w:hint="default"/>
      </w:rPr>
    </w:lvl>
    <w:lvl w:ilvl="7" w:tplc="8E3AB7DA">
      <w:start w:val="1"/>
      <w:numFmt w:val="bullet"/>
      <w:lvlText w:val="o"/>
      <w:lvlJc w:val="left"/>
      <w:pPr>
        <w:ind w:left="5760" w:hanging="360"/>
      </w:pPr>
      <w:rPr>
        <w:rFonts w:ascii="Courier New" w:hAnsi="Courier New" w:hint="default"/>
      </w:rPr>
    </w:lvl>
    <w:lvl w:ilvl="8" w:tplc="A8E0344E">
      <w:start w:val="1"/>
      <w:numFmt w:val="bullet"/>
      <w:lvlText w:val=""/>
      <w:lvlJc w:val="left"/>
      <w:pPr>
        <w:ind w:left="6480" w:hanging="360"/>
      </w:pPr>
      <w:rPr>
        <w:rFonts w:ascii="Wingdings" w:hAnsi="Wingdings" w:hint="default"/>
      </w:rPr>
    </w:lvl>
  </w:abstractNum>
  <w:abstractNum w:abstractNumId="5" w15:restartNumberingAfterBreak="0">
    <w:nsid w:val="10023EAF"/>
    <w:multiLevelType w:val="multilevel"/>
    <w:tmpl w:val="1E5A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044DC"/>
    <w:multiLevelType w:val="multilevel"/>
    <w:tmpl w:val="DCFC5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B3371A"/>
    <w:multiLevelType w:val="multilevel"/>
    <w:tmpl w:val="1B6E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AB74EC"/>
    <w:multiLevelType w:val="multilevel"/>
    <w:tmpl w:val="93BE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A1566"/>
    <w:multiLevelType w:val="multilevel"/>
    <w:tmpl w:val="5A66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70D55"/>
    <w:multiLevelType w:val="multilevel"/>
    <w:tmpl w:val="37CA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BA76C7"/>
    <w:multiLevelType w:val="multilevel"/>
    <w:tmpl w:val="F922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A40CF8"/>
    <w:multiLevelType w:val="multilevel"/>
    <w:tmpl w:val="6C766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824BB5"/>
    <w:multiLevelType w:val="multilevel"/>
    <w:tmpl w:val="661C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973A9B"/>
    <w:multiLevelType w:val="multilevel"/>
    <w:tmpl w:val="00F6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D5222D"/>
    <w:multiLevelType w:val="multilevel"/>
    <w:tmpl w:val="BCA4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C93DAE"/>
    <w:multiLevelType w:val="multilevel"/>
    <w:tmpl w:val="FE76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3E3FD6"/>
    <w:multiLevelType w:val="multilevel"/>
    <w:tmpl w:val="90D8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C27519"/>
    <w:multiLevelType w:val="multilevel"/>
    <w:tmpl w:val="19A2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F9327F"/>
    <w:multiLevelType w:val="multilevel"/>
    <w:tmpl w:val="E9B4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9C0FCB"/>
    <w:multiLevelType w:val="multilevel"/>
    <w:tmpl w:val="21B6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9D47BF"/>
    <w:multiLevelType w:val="multilevel"/>
    <w:tmpl w:val="42F2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4D33C7"/>
    <w:multiLevelType w:val="multilevel"/>
    <w:tmpl w:val="133A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1E4545"/>
    <w:multiLevelType w:val="multilevel"/>
    <w:tmpl w:val="44EE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23"/>
  </w:num>
  <w:num w:numId="5">
    <w:abstractNumId w:val="20"/>
  </w:num>
  <w:num w:numId="6">
    <w:abstractNumId w:val="2"/>
  </w:num>
  <w:num w:numId="7">
    <w:abstractNumId w:val="9"/>
  </w:num>
  <w:num w:numId="8">
    <w:abstractNumId w:val="1"/>
  </w:num>
  <w:num w:numId="9">
    <w:abstractNumId w:val="17"/>
  </w:num>
  <w:num w:numId="10">
    <w:abstractNumId w:val="15"/>
  </w:num>
  <w:num w:numId="11">
    <w:abstractNumId w:val="21"/>
  </w:num>
  <w:num w:numId="12">
    <w:abstractNumId w:val="16"/>
  </w:num>
  <w:num w:numId="13">
    <w:abstractNumId w:val="22"/>
  </w:num>
  <w:num w:numId="14">
    <w:abstractNumId w:val="12"/>
  </w:num>
  <w:num w:numId="15">
    <w:abstractNumId w:val="11"/>
  </w:num>
  <w:num w:numId="16">
    <w:abstractNumId w:val="13"/>
  </w:num>
  <w:num w:numId="17">
    <w:abstractNumId w:val="14"/>
  </w:num>
  <w:num w:numId="18">
    <w:abstractNumId w:val="0"/>
  </w:num>
  <w:num w:numId="19">
    <w:abstractNumId w:val="8"/>
  </w:num>
  <w:num w:numId="20">
    <w:abstractNumId w:val="10"/>
  </w:num>
  <w:num w:numId="21">
    <w:abstractNumId w:val="7"/>
  </w:num>
  <w:num w:numId="22">
    <w:abstractNumId w:val="5"/>
  </w:num>
  <w:num w:numId="23">
    <w:abstractNumId w:val="19"/>
  </w:num>
  <w:num w:numId="24">
    <w:abstractNumId w:val="1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32"/>
    <w:rsid w:val="000018C8"/>
    <w:rsid w:val="00006A2A"/>
    <w:rsid w:val="00011AE3"/>
    <w:rsid w:val="00011CD1"/>
    <w:rsid w:val="00013D98"/>
    <w:rsid w:val="0001472D"/>
    <w:rsid w:val="00021710"/>
    <w:rsid w:val="00024A56"/>
    <w:rsid w:val="00026291"/>
    <w:rsid w:val="0002718F"/>
    <w:rsid w:val="00031E98"/>
    <w:rsid w:val="00035F8F"/>
    <w:rsid w:val="0003729E"/>
    <w:rsid w:val="000445F9"/>
    <w:rsid w:val="00047313"/>
    <w:rsid w:val="00047ADE"/>
    <w:rsid w:val="0005267C"/>
    <w:rsid w:val="00053A03"/>
    <w:rsid w:val="00053B0C"/>
    <w:rsid w:val="00053D85"/>
    <w:rsid w:val="00055FA7"/>
    <w:rsid w:val="000611C2"/>
    <w:rsid w:val="0006220D"/>
    <w:rsid w:val="000630FC"/>
    <w:rsid w:val="00066091"/>
    <w:rsid w:val="000704EC"/>
    <w:rsid w:val="0007257C"/>
    <w:rsid w:val="000733A7"/>
    <w:rsid w:val="0007482D"/>
    <w:rsid w:val="000758D6"/>
    <w:rsid w:val="000764A8"/>
    <w:rsid w:val="0008087D"/>
    <w:rsid w:val="00085A6E"/>
    <w:rsid w:val="0008765C"/>
    <w:rsid w:val="00087E9E"/>
    <w:rsid w:val="00090635"/>
    <w:rsid w:val="00090953"/>
    <w:rsid w:val="00090E49"/>
    <w:rsid w:val="00095161"/>
    <w:rsid w:val="00096F5B"/>
    <w:rsid w:val="0009785D"/>
    <w:rsid w:val="000A1277"/>
    <w:rsid w:val="000A2FE8"/>
    <w:rsid w:val="000A31C8"/>
    <w:rsid w:val="000A3F42"/>
    <w:rsid w:val="000A567D"/>
    <w:rsid w:val="000A586E"/>
    <w:rsid w:val="000A6482"/>
    <w:rsid w:val="000A7570"/>
    <w:rsid w:val="000B2AC1"/>
    <w:rsid w:val="000B2C86"/>
    <w:rsid w:val="000B337B"/>
    <w:rsid w:val="000B62C1"/>
    <w:rsid w:val="000B6CE3"/>
    <w:rsid w:val="000B768F"/>
    <w:rsid w:val="000B7A4E"/>
    <w:rsid w:val="000C56CE"/>
    <w:rsid w:val="000D180F"/>
    <w:rsid w:val="000D3896"/>
    <w:rsid w:val="000D48C1"/>
    <w:rsid w:val="000D7147"/>
    <w:rsid w:val="000E1243"/>
    <w:rsid w:val="000E2BC1"/>
    <w:rsid w:val="000E3DF5"/>
    <w:rsid w:val="000E4C8E"/>
    <w:rsid w:val="000E559D"/>
    <w:rsid w:val="000E5D35"/>
    <w:rsid w:val="000E6E4F"/>
    <w:rsid w:val="000F179F"/>
    <w:rsid w:val="000F2A63"/>
    <w:rsid w:val="000F6685"/>
    <w:rsid w:val="000F759A"/>
    <w:rsid w:val="00100094"/>
    <w:rsid w:val="00101158"/>
    <w:rsid w:val="00102EAD"/>
    <w:rsid w:val="00102EC8"/>
    <w:rsid w:val="001034CF"/>
    <w:rsid w:val="00104068"/>
    <w:rsid w:val="00106793"/>
    <w:rsid w:val="001116C0"/>
    <w:rsid w:val="00116865"/>
    <w:rsid w:val="001201B4"/>
    <w:rsid w:val="001209A8"/>
    <w:rsid w:val="0012183E"/>
    <w:rsid w:val="00131FE3"/>
    <w:rsid w:val="0013293A"/>
    <w:rsid w:val="00134008"/>
    <w:rsid w:val="00134A5F"/>
    <w:rsid w:val="001357DF"/>
    <w:rsid w:val="00135AAB"/>
    <w:rsid w:val="00135D79"/>
    <w:rsid w:val="001365C0"/>
    <w:rsid w:val="00140384"/>
    <w:rsid w:val="001424D7"/>
    <w:rsid w:val="00142A55"/>
    <w:rsid w:val="00147B5C"/>
    <w:rsid w:val="00153916"/>
    <w:rsid w:val="00153A83"/>
    <w:rsid w:val="00156630"/>
    <w:rsid w:val="00157EB0"/>
    <w:rsid w:val="00160EA2"/>
    <w:rsid w:val="0016170F"/>
    <w:rsid w:val="0016211B"/>
    <w:rsid w:val="00165263"/>
    <w:rsid w:val="00166C54"/>
    <w:rsid w:val="001674EB"/>
    <w:rsid w:val="00171E2A"/>
    <w:rsid w:val="00172A73"/>
    <w:rsid w:val="00175BE1"/>
    <w:rsid w:val="00175DC3"/>
    <w:rsid w:val="0017737A"/>
    <w:rsid w:val="00177DAC"/>
    <w:rsid w:val="0018013C"/>
    <w:rsid w:val="00181198"/>
    <w:rsid w:val="0018219B"/>
    <w:rsid w:val="00184744"/>
    <w:rsid w:val="001854B7"/>
    <w:rsid w:val="001863C6"/>
    <w:rsid w:val="00190338"/>
    <w:rsid w:val="00190D5C"/>
    <w:rsid w:val="00194748"/>
    <w:rsid w:val="00195AED"/>
    <w:rsid w:val="0019649B"/>
    <w:rsid w:val="001A1251"/>
    <w:rsid w:val="001A1EF1"/>
    <w:rsid w:val="001A244E"/>
    <w:rsid w:val="001A2693"/>
    <w:rsid w:val="001A3A05"/>
    <w:rsid w:val="001A3F77"/>
    <w:rsid w:val="001B1513"/>
    <w:rsid w:val="001B5746"/>
    <w:rsid w:val="001B588D"/>
    <w:rsid w:val="001B6F3D"/>
    <w:rsid w:val="001C27A5"/>
    <w:rsid w:val="001C3EC3"/>
    <w:rsid w:val="001C42B0"/>
    <w:rsid w:val="001D2C54"/>
    <w:rsid w:val="001D3174"/>
    <w:rsid w:val="001D3EAB"/>
    <w:rsid w:val="001D428E"/>
    <w:rsid w:val="001D4564"/>
    <w:rsid w:val="001D5787"/>
    <w:rsid w:val="001D76BA"/>
    <w:rsid w:val="001D783B"/>
    <w:rsid w:val="001E31E9"/>
    <w:rsid w:val="001E3F90"/>
    <w:rsid w:val="001E4ECA"/>
    <w:rsid w:val="001E521C"/>
    <w:rsid w:val="001E5836"/>
    <w:rsid w:val="001F123D"/>
    <w:rsid w:val="001F2320"/>
    <w:rsid w:val="001F273A"/>
    <w:rsid w:val="001F2C31"/>
    <w:rsid w:val="001F372C"/>
    <w:rsid w:val="001F439C"/>
    <w:rsid w:val="001F49AD"/>
    <w:rsid w:val="001F5136"/>
    <w:rsid w:val="001F5C51"/>
    <w:rsid w:val="001F6834"/>
    <w:rsid w:val="002053A3"/>
    <w:rsid w:val="0020679C"/>
    <w:rsid w:val="0020691E"/>
    <w:rsid w:val="002100B4"/>
    <w:rsid w:val="00210971"/>
    <w:rsid w:val="00213EBE"/>
    <w:rsid w:val="002172EC"/>
    <w:rsid w:val="0021762F"/>
    <w:rsid w:val="00223640"/>
    <w:rsid w:val="002236D4"/>
    <w:rsid w:val="002275DD"/>
    <w:rsid w:val="00227A68"/>
    <w:rsid w:val="00232244"/>
    <w:rsid w:val="0023317E"/>
    <w:rsid w:val="00235BA8"/>
    <w:rsid w:val="00236F12"/>
    <w:rsid w:val="0023771E"/>
    <w:rsid w:val="00240B7B"/>
    <w:rsid w:val="00240C35"/>
    <w:rsid w:val="002421EB"/>
    <w:rsid w:val="00242867"/>
    <w:rsid w:val="00243004"/>
    <w:rsid w:val="00243239"/>
    <w:rsid w:val="00243693"/>
    <w:rsid w:val="00244D50"/>
    <w:rsid w:val="00250369"/>
    <w:rsid w:val="00252218"/>
    <w:rsid w:val="0025371D"/>
    <w:rsid w:val="0025511F"/>
    <w:rsid w:val="00256DB9"/>
    <w:rsid w:val="002573EE"/>
    <w:rsid w:val="00262335"/>
    <w:rsid w:val="002642AF"/>
    <w:rsid w:val="0026498F"/>
    <w:rsid w:val="002670ED"/>
    <w:rsid w:val="00275870"/>
    <w:rsid w:val="00276C0E"/>
    <w:rsid w:val="00281B32"/>
    <w:rsid w:val="00281DE4"/>
    <w:rsid w:val="002835F6"/>
    <w:rsid w:val="00287EF1"/>
    <w:rsid w:val="002900C8"/>
    <w:rsid w:val="00292603"/>
    <w:rsid w:val="00294874"/>
    <w:rsid w:val="00297106"/>
    <w:rsid w:val="002A0233"/>
    <w:rsid w:val="002A080D"/>
    <w:rsid w:val="002A1B3C"/>
    <w:rsid w:val="002A3F19"/>
    <w:rsid w:val="002B1240"/>
    <w:rsid w:val="002B6168"/>
    <w:rsid w:val="002C2660"/>
    <w:rsid w:val="002C2D03"/>
    <w:rsid w:val="002C385E"/>
    <w:rsid w:val="002C467A"/>
    <w:rsid w:val="002C590D"/>
    <w:rsid w:val="002D0578"/>
    <w:rsid w:val="002D2033"/>
    <w:rsid w:val="002D36D1"/>
    <w:rsid w:val="002D3E65"/>
    <w:rsid w:val="002D47BA"/>
    <w:rsid w:val="002D4896"/>
    <w:rsid w:val="002D4CF2"/>
    <w:rsid w:val="002D58BD"/>
    <w:rsid w:val="002E0E08"/>
    <w:rsid w:val="002E19EA"/>
    <w:rsid w:val="002E1E24"/>
    <w:rsid w:val="002E2947"/>
    <w:rsid w:val="002E4EFF"/>
    <w:rsid w:val="002E5F1B"/>
    <w:rsid w:val="002F1B7F"/>
    <w:rsid w:val="002F44F7"/>
    <w:rsid w:val="002F6446"/>
    <w:rsid w:val="002F66D9"/>
    <w:rsid w:val="002F702E"/>
    <w:rsid w:val="00301834"/>
    <w:rsid w:val="00301D62"/>
    <w:rsid w:val="00303124"/>
    <w:rsid w:val="003036F0"/>
    <w:rsid w:val="0030397A"/>
    <w:rsid w:val="003045F3"/>
    <w:rsid w:val="00304E34"/>
    <w:rsid w:val="00305695"/>
    <w:rsid w:val="00307EFF"/>
    <w:rsid w:val="00311903"/>
    <w:rsid w:val="00314A25"/>
    <w:rsid w:val="00314E26"/>
    <w:rsid w:val="003152EB"/>
    <w:rsid w:val="00316057"/>
    <w:rsid w:val="00316473"/>
    <w:rsid w:val="00317C27"/>
    <w:rsid w:val="00320D79"/>
    <w:rsid w:val="00320FE5"/>
    <w:rsid w:val="003213B8"/>
    <w:rsid w:val="003216E7"/>
    <w:rsid w:val="00326058"/>
    <w:rsid w:val="00326C36"/>
    <w:rsid w:val="00326D1C"/>
    <w:rsid w:val="00326D69"/>
    <w:rsid w:val="003353E6"/>
    <w:rsid w:val="00335D22"/>
    <w:rsid w:val="00336308"/>
    <w:rsid w:val="003365F9"/>
    <w:rsid w:val="00336A20"/>
    <w:rsid w:val="00340C3E"/>
    <w:rsid w:val="003411D8"/>
    <w:rsid w:val="003440A7"/>
    <w:rsid w:val="0035257D"/>
    <w:rsid w:val="00352E9E"/>
    <w:rsid w:val="003539BF"/>
    <w:rsid w:val="00354541"/>
    <w:rsid w:val="003546B6"/>
    <w:rsid w:val="0035795B"/>
    <w:rsid w:val="00357D8B"/>
    <w:rsid w:val="00363933"/>
    <w:rsid w:val="00365E35"/>
    <w:rsid w:val="003670D9"/>
    <w:rsid w:val="00367F88"/>
    <w:rsid w:val="00372ED5"/>
    <w:rsid w:val="00374407"/>
    <w:rsid w:val="0037481B"/>
    <w:rsid w:val="00374C58"/>
    <w:rsid w:val="00375F97"/>
    <w:rsid w:val="00377CA0"/>
    <w:rsid w:val="00381D4F"/>
    <w:rsid w:val="00383576"/>
    <w:rsid w:val="0038401B"/>
    <w:rsid w:val="00384059"/>
    <w:rsid w:val="0038452B"/>
    <w:rsid w:val="00392F2E"/>
    <w:rsid w:val="0039309C"/>
    <w:rsid w:val="00396B89"/>
    <w:rsid w:val="003A79EE"/>
    <w:rsid w:val="003B3A90"/>
    <w:rsid w:val="003B703A"/>
    <w:rsid w:val="003B7342"/>
    <w:rsid w:val="003C0A04"/>
    <w:rsid w:val="003C2124"/>
    <w:rsid w:val="003C2C0E"/>
    <w:rsid w:val="003C4E27"/>
    <w:rsid w:val="003C5F3A"/>
    <w:rsid w:val="003C7657"/>
    <w:rsid w:val="003C7863"/>
    <w:rsid w:val="003D0E47"/>
    <w:rsid w:val="003D2405"/>
    <w:rsid w:val="003D44E6"/>
    <w:rsid w:val="003E2F89"/>
    <w:rsid w:val="003E7213"/>
    <w:rsid w:val="003F2E0E"/>
    <w:rsid w:val="003F2E42"/>
    <w:rsid w:val="003F7F4D"/>
    <w:rsid w:val="004019B2"/>
    <w:rsid w:val="004023C2"/>
    <w:rsid w:val="00402BE8"/>
    <w:rsid w:val="0040712D"/>
    <w:rsid w:val="0041018B"/>
    <w:rsid w:val="00411251"/>
    <w:rsid w:val="0041196C"/>
    <w:rsid w:val="00411E9A"/>
    <w:rsid w:val="004123C3"/>
    <w:rsid w:val="00420250"/>
    <w:rsid w:val="0042277B"/>
    <w:rsid w:val="004229D4"/>
    <w:rsid w:val="00427C44"/>
    <w:rsid w:val="00437EC4"/>
    <w:rsid w:val="00440A33"/>
    <w:rsid w:val="004428E1"/>
    <w:rsid w:val="00445407"/>
    <w:rsid w:val="004467B3"/>
    <w:rsid w:val="00446862"/>
    <w:rsid w:val="00447A84"/>
    <w:rsid w:val="004505C3"/>
    <w:rsid w:val="004510D9"/>
    <w:rsid w:val="00453608"/>
    <w:rsid w:val="004550B5"/>
    <w:rsid w:val="00455A28"/>
    <w:rsid w:val="00457BA2"/>
    <w:rsid w:val="0046011D"/>
    <w:rsid w:val="00461357"/>
    <w:rsid w:val="004618DE"/>
    <w:rsid w:val="004646C3"/>
    <w:rsid w:val="004658D2"/>
    <w:rsid w:val="00465DB2"/>
    <w:rsid w:val="0046656F"/>
    <w:rsid w:val="00470AFD"/>
    <w:rsid w:val="0047131D"/>
    <w:rsid w:val="0047386E"/>
    <w:rsid w:val="0047515A"/>
    <w:rsid w:val="00475BC7"/>
    <w:rsid w:val="004816F6"/>
    <w:rsid w:val="00483581"/>
    <w:rsid w:val="00484758"/>
    <w:rsid w:val="00484B5E"/>
    <w:rsid w:val="00486AA4"/>
    <w:rsid w:val="00487733"/>
    <w:rsid w:val="004900AD"/>
    <w:rsid w:val="00490A89"/>
    <w:rsid w:val="00491656"/>
    <w:rsid w:val="004928AC"/>
    <w:rsid w:val="00494602"/>
    <w:rsid w:val="00494E8A"/>
    <w:rsid w:val="00495293"/>
    <w:rsid w:val="00495A7B"/>
    <w:rsid w:val="004A0F86"/>
    <w:rsid w:val="004A136B"/>
    <w:rsid w:val="004A6934"/>
    <w:rsid w:val="004B0284"/>
    <w:rsid w:val="004B28CC"/>
    <w:rsid w:val="004B42DB"/>
    <w:rsid w:val="004B4A7F"/>
    <w:rsid w:val="004B5491"/>
    <w:rsid w:val="004B5A05"/>
    <w:rsid w:val="004B7113"/>
    <w:rsid w:val="004B794D"/>
    <w:rsid w:val="004C0B50"/>
    <w:rsid w:val="004C1F34"/>
    <w:rsid w:val="004C4446"/>
    <w:rsid w:val="004C49F5"/>
    <w:rsid w:val="004D1360"/>
    <w:rsid w:val="004D2221"/>
    <w:rsid w:val="004D3384"/>
    <w:rsid w:val="004D49CF"/>
    <w:rsid w:val="004D58BB"/>
    <w:rsid w:val="004D7801"/>
    <w:rsid w:val="004E1BD0"/>
    <w:rsid w:val="004E1CFC"/>
    <w:rsid w:val="004E1D4C"/>
    <w:rsid w:val="004E2813"/>
    <w:rsid w:val="004E376D"/>
    <w:rsid w:val="004E78FB"/>
    <w:rsid w:val="004F1C11"/>
    <w:rsid w:val="004F52AE"/>
    <w:rsid w:val="004F724A"/>
    <w:rsid w:val="0050005A"/>
    <w:rsid w:val="005019D6"/>
    <w:rsid w:val="00501E4D"/>
    <w:rsid w:val="005022A9"/>
    <w:rsid w:val="00504766"/>
    <w:rsid w:val="005063DF"/>
    <w:rsid w:val="00507E25"/>
    <w:rsid w:val="00517452"/>
    <w:rsid w:val="00517EA6"/>
    <w:rsid w:val="00522D47"/>
    <w:rsid w:val="0052384C"/>
    <w:rsid w:val="00523BEE"/>
    <w:rsid w:val="00524516"/>
    <w:rsid w:val="00525D72"/>
    <w:rsid w:val="005260FC"/>
    <w:rsid w:val="00527398"/>
    <w:rsid w:val="00535F6E"/>
    <w:rsid w:val="005377A4"/>
    <w:rsid w:val="00542247"/>
    <w:rsid w:val="0054796B"/>
    <w:rsid w:val="0055013F"/>
    <w:rsid w:val="00551D43"/>
    <w:rsid w:val="0055372E"/>
    <w:rsid w:val="00557BDE"/>
    <w:rsid w:val="00562D12"/>
    <w:rsid w:val="00565627"/>
    <w:rsid w:val="00566A86"/>
    <w:rsid w:val="00573850"/>
    <w:rsid w:val="005745AC"/>
    <w:rsid w:val="005811CE"/>
    <w:rsid w:val="0058515E"/>
    <w:rsid w:val="005A034C"/>
    <w:rsid w:val="005A0A7A"/>
    <w:rsid w:val="005A15C7"/>
    <w:rsid w:val="005A180D"/>
    <w:rsid w:val="005A18FF"/>
    <w:rsid w:val="005A36A4"/>
    <w:rsid w:val="005A4555"/>
    <w:rsid w:val="005A5A71"/>
    <w:rsid w:val="005A5CB0"/>
    <w:rsid w:val="005A5EBB"/>
    <w:rsid w:val="005A6148"/>
    <w:rsid w:val="005A62AA"/>
    <w:rsid w:val="005A6DCB"/>
    <w:rsid w:val="005A7001"/>
    <w:rsid w:val="005B4105"/>
    <w:rsid w:val="005B70E4"/>
    <w:rsid w:val="005C06FE"/>
    <w:rsid w:val="005C10BC"/>
    <w:rsid w:val="005C17F1"/>
    <w:rsid w:val="005C1D99"/>
    <w:rsid w:val="005C4D3A"/>
    <w:rsid w:val="005C74E1"/>
    <w:rsid w:val="005C7A77"/>
    <w:rsid w:val="005D3586"/>
    <w:rsid w:val="005D4412"/>
    <w:rsid w:val="005E0537"/>
    <w:rsid w:val="005E0C39"/>
    <w:rsid w:val="005E5BF1"/>
    <w:rsid w:val="005F1A59"/>
    <w:rsid w:val="005F1ECE"/>
    <w:rsid w:val="005F240B"/>
    <w:rsid w:val="005F2714"/>
    <w:rsid w:val="005F2B15"/>
    <w:rsid w:val="005F30B7"/>
    <w:rsid w:val="005F3C13"/>
    <w:rsid w:val="005F6A5B"/>
    <w:rsid w:val="005F7A28"/>
    <w:rsid w:val="005F7B85"/>
    <w:rsid w:val="00601DB9"/>
    <w:rsid w:val="00603860"/>
    <w:rsid w:val="00605424"/>
    <w:rsid w:val="0061085E"/>
    <w:rsid w:val="006124CD"/>
    <w:rsid w:val="0061264D"/>
    <w:rsid w:val="00614840"/>
    <w:rsid w:val="00614BA2"/>
    <w:rsid w:val="00615ECD"/>
    <w:rsid w:val="006163AA"/>
    <w:rsid w:val="0062141A"/>
    <w:rsid w:val="00621EB6"/>
    <w:rsid w:val="006242AD"/>
    <w:rsid w:val="00625081"/>
    <w:rsid w:val="00631465"/>
    <w:rsid w:val="00634270"/>
    <w:rsid w:val="00634EA1"/>
    <w:rsid w:val="006371D9"/>
    <w:rsid w:val="006408B2"/>
    <w:rsid w:val="00641C4C"/>
    <w:rsid w:val="00644409"/>
    <w:rsid w:val="006478C4"/>
    <w:rsid w:val="00647CE8"/>
    <w:rsid w:val="00647CFF"/>
    <w:rsid w:val="00650A8D"/>
    <w:rsid w:val="00655B2A"/>
    <w:rsid w:val="00655F73"/>
    <w:rsid w:val="00656B12"/>
    <w:rsid w:val="00657CD0"/>
    <w:rsid w:val="006600F5"/>
    <w:rsid w:val="00661E74"/>
    <w:rsid w:val="00662183"/>
    <w:rsid w:val="00663415"/>
    <w:rsid w:val="006679EC"/>
    <w:rsid w:val="00667FEA"/>
    <w:rsid w:val="00670728"/>
    <w:rsid w:val="006719AB"/>
    <w:rsid w:val="006763C5"/>
    <w:rsid w:val="00677D1C"/>
    <w:rsid w:val="00680732"/>
    <w:rsid w:val="006818CD"/>
    <w:rsid w:val="00683376"/>
    <w:rsid w:val="00684DE7"/>
    <w:rsid w:val="00685A33"/>
    <w:rsid w:val="006900FC"/>
    <w:rsid w:val="00694739"/>
    <w:rsid w:val="0069513A"/>
    <w:rsid w:val="00695CBD"/>
    <w:rsid w:val="006970A6"/>
    <w:rsid w:val="006A04AF"/>
    <w:rsid w:val="006A2E98"/>
    <w:rsid w:val="006A3AD3"/>
    <w:rsid w:val="006A602C"/>
    <w:rsid w:val="006B03C4"/>
    <w:rsid w:val="006B0560"/>
    <w:rsid w:val="006B0A62"/>
    <w:rsid w:val="006B2916"/>
    <w:rsid w:val="006B2E7D"/>
    <w:rsid w:val="006B3C62"/>
    <w:rsid w:val="006B3EE3"/>
    <w:rsid w:val="006B415B"/>
    <w:rsid w:val="006B46DF"/>
    <w:rsid w:val="006B59F9"/>
    <w:rsid w:val="006B7837"/>
    <w:rsid w:val="006C1332"/>
    <w:rsid w:val="006C14E3"/>
    <w:rsid w:val="006C193B"/>
    <w:rsid w:val="006C1EA0"/>
    <w:rsid w:val="006C3AED"/>
    <w:rsid w:val="006C6209"/>
    <w:rsid w:val="006C7F76"/>
    <w:rsid w:val="006D1E27"/>
    <w:rsid w:val="006D3FE8"/>
    <w:rsid w:val="006D492A"/>
    <w:rsid w:val="006E12D4"/>
    <w:rsid w:val="006E5950"/>
    <w:rsid w:val="006E5A41"/>
    <w:rsid w:val="006E7434"/>
    <w:rsid w:val="006F0E3C"/>
    <w:rsid w:val="006F4226"/>
    <w:rsid w:val="006F46C7"/>
    <w:rsid w:val="006F4872"/>
    <w:rsid w:val="006F74EC"/>
    <w:rsid w:val="006F75C2"/>
    <w:rsid w:val="00700563"/>
    <w:rsid w:val="00700845"/>
    <w:rsid w:val="00702427"/>
    <w:rsid w:val="007028D7"/>
    <w:rsid w:val="00705F3F"/>
    <w:rsid w:val="00706342"/>
    <w:rsid w:val="00707179"/>
    <w:rsid w:val="00707F9E"/>
    <w:rsid w:val="00712887"/>
    <w:rsid w:val="00712DD2"/>
    <w:rsid w:val="007171E4"/>
    <w:rsid w:val="007171F2"/>
    <w:rsid w:val="00720DA2"/>
    <w:rsid w:val="00721AAA"/>
    <w:rsid w:val="00722F27"/>
    <w:rsid w:val="00724D83"/>
    <w:rsid w:val="007300EB"/>
    <w:rsid w:val="00737011"/>
    <w:rsid w:val="00737CC6"/>
    <w:rsid w:val="00740A74"/>
    <w:rsid w:val="00743DD1"/>
    <w:rsid w:val="007472DA"/>
    <w:rsid w:val="007558C3"/>
    <w:rsid w:val="0076195B"/>
    <w:rsid w:val="0076427B"/>
    <w:rsid w:val="00764E4E"/>
    <w:rsid w:val="00765859"/>
    <w:rsid w:val="00766CF9"/>
    <w:rsid w:val="00771BB9"/>
    <w:rsid w:val="007741AE"/>
    <w:rsid w:val="00774964"/>
    <w:rsid w:val="00775F04"/>
    <w:rsid w:val="00781DA7"/>
    <w:rsid w:val="00782604"/>
    <w:rsid w:val="00783E02"/>
    <w:rsid w:val="00785988"/>
    <w:rsid w:val="00786DF5"/>
    <w:rsid w:val="0079223F"/>
    <w:rsid w:val="0079484B"/>
    <w:rsid w:val="007A1C41"/>
    <w:rsid w:val="007A3313"/>
    <w:rsid w:val="007A3810"/>
    <w:rsid w:val="007A7B34"/>
    <w:rsid w:val="007B218D"/>
    <w:rsid w:val="007B24D5"/>
    <w:rsid w:val="007B4636"/>
    <w:rsid w:val="007B4D29"/>
    <w:rsid w:val="007B606A"/>
    <w:rsid w:val="007B611F"/>
    <w:rsid w:val="007B7864"/>
    <w:rsid w:val="007C1C53"/>
    <w:rsid w:val="007C2D71"/>
    <w:rsid w:val="007C2F3A"/>
    <w:rsid w:val="007C5B86"/>
    <w:rsid w:val="007D202B"/>
    <w:rsid w:val="007D34C8"/>
    <w:rsid w:val="007D56B4"/>
    <w:rsid w:val="007E1C11"/>
    <w:rsid w:val="007E4C8F"/>
    <w:rsid w:val="007F0169"/>
    <w:rsid w:val="007F0565"/>
    <w:rsid w:val="007F0CD1"/>
    <w:rsid w:val="007F1DDD"/>
    <w:rsid w:val="007F31FD"/>
    <w:rsid w:val="007F3D42"/>
    <w:rsid w:val="00800FD0"/>
    <w:rsid w:val="008018D8"/>
    <w:rsid w:val="00802F50"/>
    <w:rsid w:val="00803530"/>
    <w:rsid w:val="00805D16"/>
    <w:rsid w:val="008079AF"/>
    <w:rsid w:val="00812852"/>
    <w:rsid w:val="00813F0B"/>
    <w:rsid w:val="00815184"/>
    <w:rsid w:val="008157DF"/>
    <w:rsid w:val="00816AB0"/>
    <w:rsid w:val="008178C9"/>
    <w:rsid w:val="00817DBF"/>
    <w:rsid w:val="0082056C"/>
    <w:rsid w:val="008205AD"/>
    <w:rsid w:val="00823479"/>
    <w:rsid w:val="0082415E"/>
    <w:rsid w:val="00824334"/>
    <w:rsid w:val="0082661B"/>
    <w:rsid w:val="00832123"/>
    <w:rsid w:val="008337E8"/>
    <w:rsid w:val="008345C2"/>
    <w:rsid w:val="008345DA"/>
    <w:rsid w:val="00840732"/>
    <w:rsid w:val="00840CE7"/>
    <w:rsid w:val="008411E9"/>
    <w:rsid w:val="00841E39"/>
    <w:rsid w:val="00842CED"/>
    <w:rsid w:val="008448E4"/>
    <w:rsid w:val="00845DB4"/>
    <w:rsid w:val="00847DE4"/>
    <w:rsid w:val="00854A30"/>
    <w:rsid w:val="00855319"/>
    <w:rsid w:val="0085585F"/>
    <w:rsid w:val="008567C7"/>
    <w:rsid w:val="00860E16"/>
    <w:rsid w:val="00862D92"/>
    <w:rsid w:val="00864621"/>
    <w:rsid w:val="00865DA4"/>
    <w:rsid w:val="00866623"/>
    <w:rsid w:val="00866E32"/>
    <w:rsid w:val="00867C54"/>
    <w:rsid w:val="008710D3"/>
    <w:rsid w:val="00875F2C"/>
    <w:rsid w:val="00876505"/>
    <w:rsid w:val="00876710"/>
    <w:rsid w:val="00877520"/>
    <w:rsid w:val="00880A36"/>
    <w:rsid w:val="00886C77"/>
    <w:rsid w:val="00886CED"/>
    <w:rsid w:val="00887214"/>
    <w:rsid w:val="008923A3"/>
    <w:rsid w:val="00893851"/>
    <w:rsid w:val="00895FDD"/>
    <w:rsid w:val="00897A09"/>
    <w:rsid w:val="00897EE5"/>
    <w:rsid w:val="008A34B3"/>
    <w:rsid w:val="008A5644"/>
    <w:rsid w:val="008A7B78"/>
    <w:rsid w:val="008A7F13"/>
    <w:rsid w:val="008A7F78"/>
    <w:rsid w:val="008B6176"/>
    <w:rsid w:val="008B75C8"/>
    <w:rsid w:val="008C1BFE"/>
    <w:rsid w:val="008C50B2"/>
    <w:rsid w:val="008D0714"/>
    <w:rsid w:val="008D3E01"/>
    <w:rsid w:val="008D4C7A"/>
    <w:rsid w:val="008D4F44"/>
    <w:rsid w:val="008D6D88"/>
    <w:rsid w:val="008E314F"/>
    <w:rsid w:val="008E53EC"/>
    <w:rsid w:val="008E62B8"/>
    <w:rsid w:val="008F0991"/>
    <w:rsid w:val="008F1F8B"/>
    <w:rsid w:val="008F1F95"/>
    <w:rsid w:val="008F35E5"/>
    <w:rsid w:val="008F5A79"/>
    <w:rsid w:val="008F5E0E"/>
    <w:rsid w:val="008F5EED"/>
    <w:rsid w:val="008F754C"/>
    <w:rsid w:val="00901296"/>
    <w:rsid w:val="00902706"/>
    <w:rsid w:val="00902EA3"/>
    <w:rsid w:val="009033FB"/>
    <w:rsid w:val="00903D35"/>
    <w:rsid w:val="0090762F"/>
    <w:rsid w:val="0090784E"/>
    <w:rsid w:val="00913DF6"/>
    <w:rsid w:val="00913E1F"/>
    <w:rsid w:val="0091487C"/>
    <w:rsid w:val="009266AB"/>
    <w:rsid w:val="00930275"/>
    <w:rsid w:val="00933689"/>
    <w:rsid w:val="00934630"/>
    <w:rsid w:val="00935997"/>
    <w:rsid w:val="00936575"/>
    <w:rsid w:val="00936DA2"/>
    <w:rsid w:val="00941BDF"/>
    <w:rsid w:val="00943EA2"/>
    <w:rsid w:val="00945443"/>
    <w:rsid w:val="00946A37"/>
    <w:rsid w:val="009470C8"/>
    <w:rsid w:val="00950DE1"/>
    <w:rsid w:val="00951F16"/>
    <w:rsid w:val="00952D9F"/>
    <w:rsid w:val="009552FA"/>
    <w:rsid w:val="00961DEE"/>
    <w:rsid w:val="009655CC"/>
    <w:rsid w:val="00966458"/>
    <w:rsid w:val="00970A45"/>
    <w:rsid w:val="009737D6"/>
    <w:rsid w:val="00973D31"/>
    <w:rsid w:val="00973F55"/>
    <w:rsid w:val="00976401"/>
    <w:rsid w:val="00977986"/>
    <w:rsid w:val="009835E3"/>
    <w:rsid w:val="00985400"/>
    <w:rsid w:val="0098601D"/>
    <w:rsid w:val="00986899"/>
    <w:rsid w:val="00986DA2"/>
    <w:rsid w:val="00987A9F"/>
    <w:rsid w:val="0099130A"/>
    <w:rsid w:val="0099263E"/>
    <w:rsid w:val="00992731"/>
    <w:rsid w:val="0099323A"/>
    <w:rsid w:val="00994D51"/>
    <w:rsid w:val="00997542"/>
    <w:rsid w:val="009A1A65"/>
    <w:rsid w:val="009A1B16"/>
    <w:rsid w:val="009A2C6E"/>
    <w:rsid w:val="009A4FC6"/>
    <w:rsid w:val="009A6808"/>
    <w:rsid w:val="009B0DEC"/>
    <w:rsid w:val="009B3794"/>
    <w:rsid w:val="009B66FD"/>
    <w:rsid w:val="009D71F6"/>
    <w:rsid w:val="009D77DB"/>
    <w:rsid w:val="009E1A38"/>
    <w:rsid w:val="009E2237"/>
    <w:rsid w:val="009E6461"/>
    <w:rsid w:val="009F0368"/>
    <w:rsid w:val="009F08E2"/>
    <w:rsid w:val="009F1DB0"/>
    <w:rsid w:val="009F2FC1"/>
    <w:rsid w:val="009F3A99"/>
    <w:rsid w:val="009F56BE"/>
    <w:rsid w:val="009F5E03"/>
    <w:rsid w:val="009F6488"/>
    <w:rsid w:val="00A00356"/>
    <w:rsid w:val="00A051D1"/>
    <w:rsid w:val="00A10E03"/>
    <w:rsid w:val="00A14F8D"/>
    <w:rsid w:val="00A208E7"/>
    <w:rsid w:val="00A20B52"/>
    <w:rsid w:val="00A236FE"/>
    <w:rsid w:val="00A378D4"/>
    <w:rsid w:val="00A40EED"/>
    <w:rsid w:val="00A42427"/>
    <w:rsid w:val="00A426DE"/>
    <w:rsid w:val="00A45752"/>
    <w:rsid w:val="00A51E53"/>
    <w:rsid w:val="00A52DE8"/>
    <w:rsid w:val="00A533B7"/>
    <w:rsid w:val="00A53551"/>
    <w:rsid w:val="00A53673"/>
    <w:rsid w:val="00A54F5C"/>
    <w:rsid w:val="00A562BE"/>
    <w:rsid w:val="00A56BBA"/>
    <w:rsid w:val="00A61A02"/>
    <w:rsid w:val="00A645E8"/>
    <w:rsid w:val="00A726AA"/>
    <w:rsid w:val="00A73390"/>
    <w:rsid w:val="00A73774"/>
    <w:rsid w:val="00A73CB0"/>
    <w:rsid w:val="00A73FF2"/>
    <w:rsid w:val="00A74118"/>
    <w:rsid w:val="00A7497C"/>
    <w:rsid w:val="00A756A3"/>
    <w:rsid w:val="00A82710"/>
    <w:rsid w:val="00A87208"/>
    <w:rsid w:val="00A87FCB"/>
    <w:rsid w:val="00A9137F"/>
    <w:rsid w:val="00A93ABF"/>
    <w:rsid w:val="00AA03BC"/>
    <w:rsid w:val="00AA2184"/>
    <w:rsid w:val="00AA354D"/>
    <w:rsid w:val="00AA4E5A"/>
    <w:rsid w:val="00AB3B2F"/>
    <w:rsid w:val="00AB3B96"/>
    <w:rsid w:val="00AB5F5B"/>
    <w:rsid w:val="00AC0891"/>
    <w:rsid w:val="00AC0B3E"/>
    <w:rsid w:val="00AC2CF5"/>
    <w:rsid w:val="00AC636C"/>
    <w:rsid w:val="00AD02A8"/>
    <w:rsid w:val="00AD0699"/>
    <w:rsid w:val="00AD06C3"/>
    <w:rsid w:val="00AD0EB2"/>
    <w:rsid w:val="00AD11EE"/>
    <w:rsid w:val="00AD442B"/>
    <w:rsid w:val="00AD4D12"/>
    <w:rsid w:val="00AD590B"/>
    <w:rsid w:val="00AD5D6A"/>
    <w:rsid w:val="00AD6489"/>
    <w:rsid w:val="00AD6DEA"/>
    <w:rsid w:val="00AD739B"/>
    <w:rsid w:val="00AE0F5D"/>
    <w:rsid w:val="00AE2BEB"/>
    <w:rsid w:val="00AE3DE5"/>
    <w:rsid w:val="00AE44FC"/>
    <w:rsid w:val="00AF0575"/>
    <w:rsid w:val="00AF0996"/>
    <w:rsid w:val="00B003C6"/>
    <w:rsid w:val="00B029C9"/>
    <w:rsid w:val="00B0360B"/>
    <w:rsid w:val="00B075D1"/>
    <w:rsid w:val="00B07822"/>
    <w:rsid w:val="00B07A4C"/>
    <w:rsid w:val="00B07C6A"/>
    <w:rsid w:val="00B11955"/>
    <w:rsid w:val="00B15F3D"/>
    <w:rsid w:val="00B16E52"/>
    <w:rsid w:val="00B170D4"/>
    <w:rsid w:val="00B177A7"/>
    <w:rsid w:val="00B31F5E"/>
    <w:rsid w:val="00B325E5"/>
    <w:rsid w:val="00B334D7"/>
    <w:rsid w:val="00B34D1D"/>
    <w:rsid w:val="00B37CB1"/>
    <w:rsid w:val="00B400F6"/>
    <w:rsid w:val="00B41BDB"/>
    <w:rsid w:val="00B41C58"/>
    <w:rsid w:val="00B428F8"/>
    <w:rsid w:val="00B530BF"/>
    <w:rsid w:val="00B536C2"/>
    <w:rsid w:val="00B54248"/>
    <w:rsid w:val="00B54F13"/>
    <w:rsid w:val="00B558F0"/>
    <w:rsid w:val="00B55BDA"/>
    <w:rsid w:val="00B62F71"/>
    <w:rsid w:val="00B631EF"/>
    <w:rsid w:val="00B63B29"/>
    <w:rsid w:val="00B63C61"/>
    <w:rsid w:val="00B64BA4"/>
    <w:rsid w:val="00B656B0"/>
    <w:rsid w:val="00B667B7"/>
    <w:rsid w:val="00B67A75"/>
    <w:rsid w:val="00B67DEB"/>
    <w:rsid w:val="00B71006"/>
    <w:rsid w:val="00B726F6"/>
    <w:rsid w:val="00B76E1A"/>
    <w:rsid w:val="00B83BA6"/>
    <w:rsid w:val="00B8772A"/>
    <w:rsid w:val="00B900F2"/>
    <w:rsid w:val="00B93A6A"/>
    <w:rsid w:val="00B95C69"/>
    <w:rsid w:val="00BA35A0"/>
    <w:rsid w:val="00BA368C"/>
    <w:rsid w:val="00BA3DB1"/>
    <w:rsid w:val="00BA4C59"/>
    <w:rsid w:val="00BA5F4A"/>
    <w:rsid w:val="00BA5FC8"/>
    <w:rsid w:val="00BA6CCD"/>
    <w:rsid w:val="00BB04A9"/>
    <w:rsid w:val="00BB1FE4"/>
    <w:rsid w:val="00BB4229"/>
    <w:rsid w:val="00BB4B1C"/>
    <w:rsid w:val="00BB7C76"/>
    <w:rsid w:val="00BC0FB1"/>
    <w:rsid w:val="00BC3258"/>
    <w:rsid w:val="00BC51F2"/>
    <w:rsid w:val="00BC5BC0"/>
    <w:rsid w:val="00BD0AA6"/>
    <w:rsid w:val="00BD336D"/>
    <w:rsid w:val="00BD3569"/>
    <w:rsid w:val="00BD4202"/>
    <w:rsid w:val="00BD4D05"/>
    <w:rsid w:val="00BD74E1"/>
    <w:rsid w:val="00BE11A0"/>
    <w:rsid w:val="00BE2AC0"/>
    <w:rsid w:val="00BE3011"/>
    <w:rsid w:val="00BF04C8"/>
    <w:rsid w:val="00BF5DA9"/>
    <w:rsid w:val="00BF6C9B"/>
    <w:rsid w:val="00C0184A"/>
    <w:rsid w:val="00C0286D"/>
    <w:rsid w:val="00C02EBD"/>
    <w:rsid w:val="00C02EE8"/>
    <w:rsid w:val="00C06C0C"/>
    <w:rsid w:val="00C078AC"/>
    <w:rsid w:val="00C07AFE"/>
    <w:rsid w:val="00C10BED"/>
    <w:rsid w:val="00C11F63"/>
    <w:rsid w:val="00C13213"/>
    <w:rsid w:val="00C14842"/>
    <w:rsid w:val="00C14A35"/>
    <w:rsid w:val="00C218A9"/>
    <w:rsid w:val="00C246D8"/>
    <w:rsid w:val="00C25799"/>
    <w:rsid w:val="00C30447"/>
    <w:rsid w:val="00C30898"/>
    <w:rsid w:val="00C31310"/>
    <w:rsid w:val="00C32D58"/>
    <w:rsid w:val="00C33125"/>
    <w:rsid w:val="00C33B3B"/>
    <w:rsid w:val="00C36222"/>
    <w:rsid w:val="00C37B7B"/>
    <w:rsid w:val="00C40BCE"/>
    <w:rsid w:val="00C437D2"/>
    <w:rsid w:val="00C43CCB"/>
    <w:rsid w:val="00C4415B"/>
    <w:rsid w:val="00C44728"/>
    <w:rsid w:val="00C46236"/>
    <w:rsid w:val="00C4652C"/>
    <w:rsid w:val="00C5204B"/>
    <w:rsid w:val="00C542C9"/>
    <w:rsid w:val="00C54810"/>
    <w:rsid w:val="00C576EC"/>
    <w:rsid w:val="00C61949"/>
    <w:rsid w:val="00C61E4E"/>
    <w:rsid w:val="00C62F30"/>
    <w:rsid w:val="00C66548"/>
    <w:rsid w:val="00C704A2"/>
    <w:rsid w:val="00C705A1"/>
    <w:rsid w:val="00C72AFF"/>
    <w:rsid w:val="00C737E2"/>
    <w:rsid w:val="00C75091"/>
    <w:rsid w:val="00C76F00"/>
    <w:rsid w:val="00C81E1E"/>
    <w:rsid w:val="00C83344"/>
    <w:rsid w:val="00C835A6"/>
    <w:rsid w:val="00C9135E"/>
    <w:rsid w:val="00C9522D"/>
    <w:rsid w:val="00C9572B"/>
    <w:rsid w:val="00C95DBC"/>
    <w:rsid w:val="00C960ED"/>
    <w:rsid w:val="00C96915"/>
    <w:rsid w:val="00C975C5"/>
    <w:rsid w:val="00CA27BE"/>
    <w:rsid w:val="00CA39A5"/>
    <w:rsid w:val="00CB1E94"/>
    <w:rsid w:val="00CB2B2C"/>
    <w:rsid w:val="00CB42E8"/>
    <w:rsid w:val="00CC18B1"/>
    <w:rsid w:val="00CC38D8"/>
    <w:rsid w:val="00CC51E3"/>
    <w:rsid w:val="00CC5694"/>
    <w:rsid w:val="00CD24DF"/>
    <w:rsid w:val="00CD24F2"/>
    <w:rsid w:val="00CD390D"/>
    <w:rsid w:val="00CD56DA"/>
    <w:rsid w:val="00CD61F0"/>
    <w:rsid w:val="00CE032A"/>
    <w:rsid w:val="00CE037F"/>
    <w:rsid w:val="00CE13C8"/>
    <w:rsid w:val="00CE2061"/>
    <w:rsid w:val="00CE26A7"/>
    <w:rsid w:val="00CE75FD"/>
    <w:rsid w:val="00CF2B5A"/>
    <w:rsid w:val="00CF2FAC"/>
    <w:rsid w:val="00CF5089"/>
    <w:rsid w:val="00D00F19"/>
    <w:rsid w:val="00D05724"/>
    <w:rsid w:val="00D10729"/>
    <w:rsid w:val="00D126BC"/>
    <w:rsid w:val="00D1557C"/>
    <w:rsid w:val="00D172A3"/>
    <w:rsid w:val="00D17CD3"/>
    <w:rsid w:val="00D2135E"/>
    <w:rsid w:val="00D24870"/>
    <w:rsid w:val="00D24BDF"/>
    <w:rsid w:val="00D24F44"/>
    <w:rsid w:val="00D259D3"/>
    <w:rsid w:val="00D27785"/>
    <w:rsid w:val="00D30594"/>
    <w:rsid w:val="00D3319E"/>
    <w:rsid w:val="00D36B84"/>
    <w:rsid w:val="00D377AD"/>
    <w:rsid w:val="00D37B53"/>
    <w:rsid w:val="00D40D93"/>
    <w:rsid w:val="00D40DA8"/>
    <w:rsid w:val="00D412A5"/>
    <w:rsid w:val="00D4229A"/>
    <w:rsid w:val="00D4348A"/>
    <w:rsid w:val="00D456D7"/>
    <w:rsid w:val="00D47695"/>
    <w:rsid w:val="00D53343"/>
    <w:rsid w:val="00D55EBD"/>
    <w:rsid w:val="00D57694"/>
    <w:rsid w:val="00D61629"/>
    <w:rsid w:val="00D61F07"/>
    <w:rsid w:val="00D6291F"/>
    <w:rsid w:val="00D642E2"/>
    <w:rsid w:val="00D64569"/>
    <w:rsid w:val="00D654E8"/>
    <w:rsid w:val="00D65903"/>
    <w:rsid w:val="00D65EE1"/>
    <w:rsid w:val="00D66374"/>
    <w:rsid w:val="00D667A2"/>
    <w:rsid w:val="00D67F6A"/>
    <w:rsid w:val="00D70457"/>
    <w:rsid w:val="00D70C64"/>
    <w:rsid w:val="00D72507"/>
    <w:rsid w:val="00D72F2B"/>
    <w:rsid w:val="00D7633B"/>
    <w:rsid w:val="00D76AB1"/>
    <w:rsid w:val="00D77B8B"/>
    <w:rsid w:val="00D803AA"/>
    <w:rsid w:val="00D80619"/>
    <w:rsid w:val="00D80A99"/>
    <w:rsid w:val="00D828A8"/>
    <w:rsid w:val="00D86FE6"/>
    <w:rsid w:val="00D87448"/>
    <w:rsid w:val="00D938D2"/>
    <w:rsid w:val="00D96FF8"/>
    <w:rsid w:val="00D976CE"/>
    <w:rsid w:val="00DA21C3"/>
    <w:rsid w:val="00DA22C0"/>
    <w:rsid w:val="00DA3880"/>
    <w:rsid w:val="00DA6720"/>
    <w:rsid w:val="00DA6B36"/>
    <w:rsid w:val="00DB1E1E"/>
    <w:rsid w:val="00DB2D3E"/>
    <w:rsid w:val="00DB413F"/>
    <w:rsid w:val="00DB4DC4"/>
    <w:rsid w:val="00DB4F73"/>
    <w:rsid w:val="00DB5D83"/>
    <w:rsid w:val="00DC1A5D"/>
    <w:rsid w:val="00DC6A1B"/>
    <w:rsid w:val="00DD044E"/>
    <w:rsid w:val="00DD2B43"/>
    <w:rsid w:val="00DD3423"/>
    <w:rsid w:val="00DD5721"/>
    <w:rsid w:val="00DD6D26"/>
    <w:rsid w:val="00DD6EFA"/>
    <w:rsid w:val="00DD70E0"/>
    <w:rsid w:val="00DE218A"/>
    <w:rsid w:val="00DE383E"/>
    <w:rsid w:val="00DF1CC1"/>
    <w:rsid w:val="00DF2AD1"/>
    <w:rsid w:val="00DF3538"/>
    <w:rsid w:val="00DF5238"/>
    <w:rsid w:val="00DF7FF3"/>
    <w:rsid w:val="00E000C4"/>
    <w:rsid w:val="00E0342B"/>
    <w:rsid w:val="00E03E39"/>
    <w:rsid w:val="00E06625"/>
    <w:rsid w:val="00E100E7"/>
    <w:rsid w:val="00E119D3"/>
    <w:rsid w:val="00E11B39"/>
    <w:rsid w:val="00E126E7"/>
    <w:rsid w:val="00E14A01"/>
    <w:rsid w:val="00E14A3D"/>
    <w:rsid w:val="00E14BBC"/>
    <w:rsid w:val="00E1635A"/>
    <w:rsid w:val="00E1782F"/>
    <w:rsid w:val="00E213EE"/>
    <w:rsid w:val="00E226FA"/>
    <w:rsid w:val="00E24234"/>
    <w:rsid w:val="00E242A1"/>
    <w:rsid w:val="00E24627"/>
    <w:rsid w:val="00E27441"/>
    <w:rsid w:val="00E3292F"/>
    <w:rsid w:val="00E3343E"/>
    <w:rsid w:val="00E33F89"/>
    <w:rsid w:val="00E375DF"/>
    <w:rsid w:val="00E411C6"/>
    <w:rsid w:val="00E44118"/>
    <w:rsid w:val="00E469B3"/>
    <w:rsid w:val="00E52293"/>
    <w:rsid w:val="00E52C69"/>
    <w:rsid w:val="00E57203"/>
    <w:rsid w:val="00E61ED3"/>
    <w:rsid w:val="00E635B7"/>
    <w:rsid w:val="00E64A3B"/>
    <w:rsid w:val="00E67E14"/>
    <w:rsid w:val="00E70317"/>
    <w:rsid w:val="00E719AD"/>
    <w:rsid w:val="00E745CB"/>
    <w:rsid w:val="00E753F8"/>
    <w:rsid w:val="00E77DEB"/>
    <w:rsid w:val="00E81E7C"/>
    <w:rsid w:val="00E8223A"/>
    <w:rsid w:val="00E866D1"/>
    <w:rsid w:val="00E93A3D"/>
    <w:rsid w:val="00E93B72"/>
    <w:rsid w:val="00E948A9"/>
    <w:rsid w:val="00E95716"/>
    <w:rsid w:val="00E95AF4"/>
    <w:rsid w:val="00E9646E"/>
    <w:rsid w:val="00EA0FEE"/>
    <w:rsid w:val="00EA1261"/>
    <w:rsid w:val="00EA2496"/>
    <w:rsid w:val="00EA3B5E"/>
    <w:rsid w:val="00EA53DC"/>
    <w:rsid w:val="00EB1CA5"/>
    <w:rsid w:val="00EB1EE9"/>
    <w:rsid w:val="00EB34CC"/>
    <w:rsid w:val="00EB4BF0"/>
    <w:rsid w:val="00EB54AD"/>
    <w:rsid w:val="00EB5534"/>
    <w:rsid w:val="00EB5C9C"/>
    <w:rsid w:val="00EC2981"/>
    <w:rsid w:val="00EC51A3"/>
    <w:rsid w:val="00EC73DD"/>
    <w:rsid w:val="00EC7682"/>
    <w:rsid w:val="00ED0D25"/>
    <w:rsid w:val="00ED1848"/>
    <w:rsid w:val="00ED3492"/>
    <w:rsid w:val="00ED74F5"/>
    <w:rsid w:val="00ED7EF7"/>
    <w:rsid w:val="00EE043F"/>
    <w:rsid w:val="00EE152F"/>
    <w:rsid w:val="00EE1A1A"/>
    <w:rsid w:val="00EE56FB"/>
    <w:rsid w:val="00EE5B99"/>
    <w:rsid w:val="00EE7BB6"/>
    <w:rsid w:val="00EF33A3"/>
    <w:rsid w:val="00F00B3A"/>
    <w:rsid w:val="00F00C96"/>
    <w:rsid w:val="00F012BF"/>
    <w:rsid w:val="00F05E77"/>
    <w:rsid w:val="00F10E34"/>
    <w:rsid w:val="00F14234"/>
    <w:rsid w:val="00F146D0"/>
    <w:rsid w:val="00F168FB"/>
    <w:rsid w:val="00F1789F"/>
    <w:rsid w:val="00F17D15"/>
    <w:rsid w:val="00F206B7"/>
    <w:rsid w:val="00F20EB6"/>
    <w:rsid w:val="00F21D10"/>
    <w:rsid w:val="00F22371"/>
    <w:rsid w:val="00F22EA8"/>
    <w:rsid w:val="00F236F5"/>
    <w:rsid w:val="00F2484E"/>
    <w:rsid w:val="00F27F18"/>
    <w:rsid w:val="00F30537"/>
    <w:rsid w:val="00F30791"/>
    <w:rsid w:val="00F33049"/>
    <w:rsid w:val="00F37CE7"/>
    <w:rsid w:val="00F41293"/>
    <w:rsid w:val="00F420A3"/>
    <w:rsid w:val="00F42325"/>
    <w:rsid w:val="00F426F5"/>
    <w:rsid w:val="00F42AE9"/>
    <w:rsid w:val="00F4513D"/>
    <w:rsid w:val="00F45AB0"/>
    <w:rsid w:val="00F46B8F"/>
    <w:rsid w:val="00F508A2"/>
    <w:rsid w:val="00F526B6"/>
    <w:rsid w:val="00F527EE"/>
    <w:rsid w:val="00F53032"/>
    <w:rsid w:val="00F53840"/>
    <w:rsid w:val="00F54894"/>
    <w:rsid w:val="00F55BB5"/>
    <w:rsid w:val="00F62DB5"/>
    <w:rsid w:val="00F66995"/>
    <w:rsid w:val="00F70D2B"/>
    <w:rsid w:val="00F73997"/>
    <w:rsid w:val="00F77691"/>
    <w:rsid w:val="00F80433"/>
    <w:rsid w:val="00F810D5"/>
    <w:rsid w:val="00F82810"/>
    <w:rsid w:val="00F82A2C"/>
    <w:rsid w:val="00F85F16"/>
    <w:rsid w:val="00F87D96"/>
    <w:rsid w:val="00F90289"/>
    <w:rsid w:val="00F92725"/>
    <w:rsid w:val="00F94B89"/>
    <w:rsid w:val="00F95A5D"/>
    <w:rsid w:val="00FA0AA1"/>
    <w:rsid w:val="00FB1529"/>
    <w:rsid w:val="00FB1F64"/>
    <w:rsid w:val="00FB24FB"/>
    <w:rsid w:val="00FB3149"/>
    <w:rsid w:val="00FB3DDE"/>
    <w:rsid w:val="00FB4497"/>
    <w:rsid w:val="00FB741B"/>
    <w:rsid w:val="00FB7B1C"/>
    <w:rsid w:val="00FC0201"/>
    <w:rsid w:val="00FC300D"/>
    <w:rsid w:val="00FC322D"/>
    <w:rsid w:val="00FC4B9C"/>
    <w:rsid w:val="00FC4BD9"/>
    <w:rsid w:val="00FC5342"/>
    <w:rsid w:val="00FD0B0F"/>
    <w:rsid w:val="00FD19C1"/>
    <w:rsid w:val="00FD591B"/>
    <w:rsid w:val="00FD604D"/>
    <w:rsid w:val="00FD6199"/>
    <w:rsid w:val="00FE5007"/>
    <w:rsid w:val="00FE52F8"/>
    <w:rsid w:val="00FE671C"/>
    <w:rsid w:val="00FE6F65"/>
    <w:rsid w:val="00FF01EB"/>
    <w:rsid w:val="00FF226D"/>
    <w:rsid w:val="00FF2C91"/>
    <w:rsid w:val="00FF6DF5"/>
    <w:rsid w:val="010EFD64"/>
    <w:rsid w:val="026EEF11"/>
    <w:rsid w:val="02B888EA"/>
    <w:rsid w:val="0341ED57"/>
    <w:rsid w:val="0342252A"/>
    <w:rsid w:val="04B0C20E"/>
    <w:rsid w:val="0605EAEC"/>
    <w:rsid w:val="061C1359"/>
    <w:rsid w:val="06819933"/>
    <w:rsid w:val="06894D5C"/>
    <w:rsid w:val="06E1CF97"/>
    <w:rsid w:val="070AD7A3"/>
    <w:rsid w:val="07855F7F"/>
    <w:rsid w:val="07D8BB90"/>
    <w:rsid w:val="0881B232"/>
    <w:rsid w:val="09B5CE7B"/>
    <w:rsid w:val="0C757666"/>
    <w:rsid w:val="0C9E2A6F"/>
    <w:rsid w:val="0D0D13F5"/>
    <w:rsid w:val="0D98C5B9"/>
    <w:rsid w:val="0DEEAE61"/>
    <w:rsid w:val="0E5598F2"/>
    <w:rsid w:val="0F1E43A7"/>
    <w:rsid w:val="0FB0E5E7"/>
    <w:rsid w:val="0FBF03A2"/>
    <w:rsid w:val="12F1704E"/>
    <w:rsid w:val="13A981C7"/>
    <w:rsid w:val="13C1FDE2"/>
    <w:rsid w:val="14B2837C"/>
    <w:rsid w:val="14C367E6"/>
    <w:rsid w:val="15B82DEE"/>
    <w:rsid w:val="16E1F79C"/>
    <w:rsid w:val="16F68FCF"/>
    <w:rsid w:val="174B32A2"/>
    <w:rsid w:val="17A76DB8"/>
    <w:rsid w:val="17DFA702"/>
    <w:rsid w:val="18291FAD"/>
    <w:rsid w:val="1A114343"/>
    <w:rsid w:val="1A9C335C"/>
    <w:rsid w:val="1B3926FE"/>
    <w:rsid w:val="1BAB8AA5"/>
    <w:rsid w:val="1C664538"/>
    <w:rsid w:val="1C8B467F"/>
    <w:rsid w:val="1C8C6284"/>
    <w:rsid w:val="1CBD0881"/>
    <w:rsid w:val="1D0B9CB0"/>
    <w:rsid w:val="1D75BA49"/>
    <w:rsid w:val="1E9F54EC"/>
    <w:rsid w:val="1EAD7711"/>
    <w:rsid w:val="1FDC9065"/>
    <w:rsid w:val="2014B025"/>
    <w:rsid w:val="20F6FA52"/>
    <w:rsid w:val="217C068C"/>
    <w:rsid w:val="21962A50"/>
    <w:rsid w:val="2196CD18"/>
    <w:rsid w:val="21B4ABE4"/>
    <w:rsid w:val="21EDF3AC"/>
    <w:rsid w:val="229D5B6D"/>
    <w:rsid w:val="22E8DC15"/>
    <w:rsid w:val="2329DD87"/>
    <w:rsid w:val="233C2CF5"/>
    <w:rsid w:val="234BCB74"/>
    <w:rsid w:val="2463D74E"/>
    <w:rsid w:val="2475DA17"/>
    <w:rsid w:val="24C0058D"/>
    <w:rsid w:val="2584EF7B"/>
    <w:rsid w:val="2642988D"/>
    <w:rsid w:val="26AF9635"/>
    <w:rsid w:val="28ABF91F"/>
    <w:rsid w:val="28D4BB80"/>
    <w:rsid w:val="2994C708"/>
    <w:rsid w:val="2C14C0FE"/>
    <w:rsid w:val="2C2FC51D"/>
    <w:rsid w:val="2C3520DA"/>
    <w:rsid w:val="2CA9EFCD"/>
    <w:rsid w:val="2CDBA3B1"/>
    <w:rsid w:val="2FD7E728"/>
    <w:rsid w:val="312D9A6A"/>
    <w:rsid w:val="31E84CC3"/>
    <w:rsid w:val="3230AE3C"/>
    <w:rsid w:val="324FB28E"/>
    <w:rsid w:val="326D0130"/>
    <w:rsid w:val="32949EE5"/>
    <w:rsid w:val="32A63EFD"/>
    <w:rsid w:val="32C97E5A"/>
    <w:rsid w:val="33688C7E"/>
    <w:rsid w:val="3481A8DE"/>
    <w:rsid w:val="369DE47F"/>
    <w:rsid w:val="36A0F088"/>
    <w:rsid w:val="37190221"/>
    <w:rsid w:val="37A87370"/>
    <w:rsid w:val="37BE4716"/>
    <w:rsid w:val="37D78872"/>
    <w:rsid w:val="3863059D"/>
    <w:rsid w:val="3AA2D17D"/>
    <w:rsid w:val="3AEA048E"/>
    <w:rsid w:val="3B612819"/>
    <w:rsid w:val="3C530CFD"/>
    <w:rsid w:val="3DD5BDF5"/>
    <w:rsid w:val="3E946B53"/>
    <w:rsid w:val="3FDC7434"/>
    <w:rsid w:val="40F05BEB"/>
    <w:rsid w:val="41894979"/>
    <w:rsid w:val="42457848"/>
    <w:rsid w:val="430D9D5A"/>
    <w:rsid w:val="448C7EEB"/>
    <w:rsid w:val="449013ED"/>
    <w:rsid w:val="44A50E8F"/>
    <w:rsid w:val="4522D5E7"/>
    <w:rsid w:val="4564A6AF"/>
    <w:rsid w:val="459B234C"/>
    <w:rsid w:val="462D4EAD"/>
    <w:rsid w:val="47184717"/>
    <w:rsid w:val="4789D042"/>
    <w:rsid w:val="490CE62E"/>
    <w:rsid w:val="496BDA64"/>
    <w:rsid w:val="4981D994"/>
    <w:rsid w:val="49CDFB2A"/>
    <w:rsid w:val="4A5C8C57"/>
    <w:rsid w:val="4C35ADF8"/>
    <w:rsid w:val="4CBC0AE9"/>
    <w:rsid w:val="4CCE9B54"/>
    <w:rsid w:val="4D1787E4"/>
    <w:rsid w:val="4D335494"/>
    <w:rsid w:val="4D618B7B"/>
    <w:rsid w:val="4D72B94A"/>
    <w:rsid w:val="4E624678"/>
    <w:rsid w:val="4E690BA2"/>
    <w:rsid w:val="4EFAF723"/>
    <w:rsid w:val="4F194936"/>
    <w:rsid w:val="4F37C7A0"/>
    <w:rsid w:val="4F5A5767"/>
    <w:rsid w:val="4FD0026A"/>
    <w:rsid w:val="5209E9E8"/>
    <w:rsid w:val="539FA4B3"/>
    <w:rsid w:val="53EB2710"/>
    <w:rsid w:val="540590EC"/>
    <w:rsid w:val="541A698D"/>
    <w:rsid w:val="54719DC8"/>
    <w:rsid w:val="54EFB1A7"/>
    <w:rsid w:val="55CE8233"/>
    <w:rsid w:val="5602BAD9"/>
    <w:rsid w:val="56D59EE1"/>
    <w:rsid w:val="583138DC"/>
    <w:rsid w:val="58BD3654"/>
    <w:rsid w:val="58E59D11"/>
    <w:rsid w:val="596190CD"/>
    <w:rsid w:val="59D89A12"/>
    <w:rsid w:val="5A51469E"/>
    <w:rsid w:val="5C143194"/>
    <w:rsid w:val="5CD47C6A"/>
    <w:rsid w:val="5D337450"/>
    <w:rsid w:val="5DF167D4"/>
    <w:rsid w:val="5FCD6322"/>
    <w:rsid w:val="5FF56672"/>
    <w:rsid w:val="60236217"/>
    <w:rsid w:val="6050AF2D"/>
    <w:rsid w:val="60700506"/>
    <w:rsid w:val="61060A3E"/>
    <w:rsid w:val="6141DE6D"/>
    <w:rsid w:val="6288861E"/>
    <w:rsid w:val="63D2B9C1"/>
    <w:rsid w:val="64447147"/>
    <w:rsid w:val="64CE8E7E"/>
    <w:rsid w:val="655D3DD8"/>
    <w:rsid w:val="665020B7"/>
    <w:rsid w:val="6698D551"/>
    <w:rsid w:val="66AB5B62"/>
    <w:rsid w:val="66B04F5A"/>
    <w:rsid w:val="66CD82F0"/>
    <w:rsid w:val="6711181E"/>
    <w:rsid w:val="6748FF2B"/>
    <w:rsid w:val="6778CFA2"/>
    <w:rsid w:val="67D21C13"/>
    <w:rsid w:val="67F7838C"/>
    <w:rsid w:val="6943A828"/>
    <w:rsid w:val="6A326621"/>
    <w:rsid w:val="6C1B07E0"/>
    <w:rsid w:val="6C777786"/>
    <w:rsid w:val="6CF897CE"/>
    <w:rsid w:val="6D45966D"/>
    <w:rsid w:val="6DF7A019"/>
    <w:rsid w:val="6E59B1C6"/>
    <w:rsid w:val="700D3FD0"/>
    <w:rsid w:val="70331A59"/>
    <w:rsid w:val="7138D8C5"/>
    <w:rsid w:val="7151CCEB"/>
    <w:rsid w:val="717F1988"/>
    <w:rsid w:val="71F0739D"/>
    <w:rsid w:val="71F2F44D"/>
    <w:rsid w:val="72B29710"/>
    <w:rsid w:val="72F48EB9"/>
    <w:rsid w:val="73EFFE98"/>
    <w:rsid w:val="74690609"/>
    <w:rsid w:val="746EF93A"/>
    <w:rsid w:val="750346A7"/>
    <w:rsid w:val="7553CADD"/>
    <w:rsid w:val="75E0209E"/>
    <w:rsid w:val="7608D465"/>
    <w:rsid w:val="761DDCE2"/>
    <w:rsid w:val="77392E74"/>
    <w:rsid w:val="77B09B4D"/>
    <w:rsid w:val="780F263C"/>
    <w:rsid w:val="785EF760"/>
    <w:rsid w:val="789B0C0D"/>
    <w:rsid w:val="78C9F67D"/>
    <w:rsid w:val="79941033"/>
    <w:rsid w:val="79CDC075"/>
    <w:rsid w:val="7AB71DB9"/>
    <w:rsid w:val="7C47F089"/>
    <w:rsid w:val="7C8C2817"/>
    <w:rsid w:val="7D229C50"/>
    <w:rsid w:val="7D5F20A6"/>
    <w:rsid w:val="7E2F3719"/>
    <w:rsid w:val="7E7B85D5"/>
    <w:rsid w:val="7E83695A"/>
    <w:rsid w:val="7EC0A568"/>
    <w:rsid w:val="7EC54FCD"/>
    <w:rsid w:val="7F32AE91"/>
    <w:rsid w:val="7F9045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50AF7"/>
  <w15:chartTrackingRefBased/>
  <w15:docId w15:val="{00B5BE87-7BB2-4420-874F-57A8B61B2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915"/>
    <w:pPr>
      <w:tabs>
        <w:tab w:val="left" w:pos="360"/>
      </w:tabs>
      <w:spacing w:before="60" w:after="60" w:line="240" w:lineRule="auto"/>
      <w:jc w:val="both"/>
    </w:pPr>
    <w:rPr>
      <w:rFonts w:ascii="Calibri" w:hAnsi="Calibri" w:cs="Calibri"/>
      <w:sz w:val="18"/>
    </w:rPr>
  </w:style>
  <w:style w:type="paragraph" w:styleId="Heading1">
    <w:name w:val="heading 1"/>
    <w:basedOn w:val="Normal"/>
    <w:next w:val="Normal"/>
    <w:link w:val="Heading1Char"/>
    <w:uiPriority w:val="9"/>
    <w:qFormat/>
    <w:rsid w:val="008A34B3"/>
    <w:pPr>
      <w:keepNext/>
      <w:keepLines/>
      <w:shd w:val="clear" w:color="auto" w:fill="DBDBDB" w:themeFill="accent3" w:themeFillTint="66"/>
      <w:spacing w:before="240" w:after="120"/>
      <w:outlineLvl w:val="0"/>
    </w:pPr>
    <w:rPr>
      <w:rFonts w:asciiTheme="majorHAnsi" w:eastAsiaTheme="majorEastAsia" w:hAnsiTheme="majorHAnsi" w:cstheme="majorBidi"/>
      <w:color w:val="000000" w:themeColor="text1"/>
      <w:sz w:val="28"/>
      <w:szCs w:val="32"/>
    </w:rPr>
  </w:style>
  <w:style w:type="paragraph" w:styleId="Heading2">
    <w:name w:val="heading 2"/>
    <w:basedOn w:val="Normal"/>
    <w:next w:val="Normal"/>
    <w:link w:val="Heading2Char"/>
    <w:uiPriority w:val="9"/>
    <w:unhideWhenUsed/>
    <w:qFormat/>
    <w:rsid w:val="008A34B3"/>
    <w:pPr>
      <w:keepNext/>
      <w:keepLines/>
      <w:pBdr>
        <w:bottom w:val="single" w:sz="4" w:space="1" w:color="auto"/>
      </w:pBdr>
      <w:spacing w:before="240" w:after="120"/>
      <w:outlineLvl w:val="1"/>
    </w:pPr>
    <w:rPr>
      <w:rFonts w:asciiTheme="majorHAnsi" w:eastAsiaTheme="majorEastAsia" w:hAnsiTheme="majorHAnsi" w:cstheme="majorBidi"/>
      <w:sz w:val="24"/>
      <w:szCs w:val="26"/>
    </w:rPr>
  </w:style>
  <w:style w:type="paragraph" w:styleId="Heading3">
    <w:name w:val="heading 3"/>
    <w:basedOn w:val="Normal"/>
    <w:next w:val="Normal"/>
    <w:link w:val="Heading3Char"/>
    <w:uiPriority w:val="9"/>
    <w:unhideWhenUsed/>
    <w:qFormat/>
    <w:rsid w:val="008A34B3"/>
    <w:pPr>
      <w:keepNext/>
      <w:keepLines/>
      <w:tabs>
        <w:tab w:val="clear" w:pos="360"/>
      </w:tabs>
      <w:spacing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A34B3"/>
    <w:pPr>
      <w:keepNext/>
      <w:keepLines/>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A34B3"/>
    <w:pPr>
      <w:keepNext/>
      <w:keepLines/>
      <w:spacing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A34B3"/>
    <w:pPr>
      <w:keepNext/>
      <w:keepLines/>
      <w:spacing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A34B3"/>
    <w:pPr>
      <w:keepNext/>
      <w:keepLines/>
      <w:spacing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A34B3"/>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34B3"/>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4B3"/>
    <w:rPr>
      <w:rFonts w:asciiTheme="majorHAnsi" w:eastAsiaTheme="majorEastAsia" w:hAnsiTheme="majorHAnsi" w:cstheme="majorBidi"/>
      <w:color w:val="000000" w:themeColor="text1"/>
      <w:sz w:val="28"/>
      <w:szCs w:val="32"/>
      <w:shd w:val="clear" w:color="auto" w:fill="DBDBDB" w:themeFill="accent3" w:themeFillTint="66"/>
    </w:rPr>
  </w:style>
  <w:style w:type="character" w:customStyle="1" w:styleId="Heading2Char">
    <w:name w:val="Heading 2 Char"/>
    <w:basedOn w:val="DefaultParagraphFont"/>
    <w:link w:val="Heading2"/>
    <w:uiPriority w:val="9"/>
    <w:rsid w:val="008A34B3"/>
    <w:rPr>
      <w:rFonts w:asciiTheme="majorHAnsi" w:eastAsiaTheme="majorEastAsia" w:hAnsiTheme="majorHAnsi" w:cstheme="majorBidi"/>
      <w:sz w:val="24"/>
      <w:szCs w:val="26"/>
    </w:rPr>
  </w:style>
  <w:style w:type="paragraph" w:styleId="NormalWeb">
    <w:name w:val="Normal (Web)"/>
    <w:basedOn w:val="Normal"/>
    <w:uiPriority w:val="99"/>
    <w:unhideWhenUsed/>
    <w:rsid w:val="00680732"/>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80732"/>
    <w:rPr>
      <w:color w:val="0000FF"/>
      <w:u w:val="single"/>
    </w:rPr>
  </w:style>
  <w:style w:type="table" w:styleId="GridTable4">
    <w:name w:val="Grid Table 4"/>
    <w:basedOn w:val="TableNormal"/>
    <w:uiPriority w:val="49"/>
    <w:rsid w:val="002D057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8A34B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A34B3"/>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8A34B3"/>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8A34B3"/>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8A34B3"/>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8A34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A34B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8A34B3"/>
    <w:pPr>
      <w:tabs>
        <w:tab w:val="clear" w:pos="360"/>
      </w:tabs>
      <w:spacing w:after="200"/>
    </w:pPr>
    <w:rPr>
      <w:rFonts w:asciiTheme="minorHAnsi" w:hAnsiTheme="minorHAnsi" w:cstheme="minorBidi"/>
      <w:i/>
      <w:iCs/>
      <w:color w:val="44546A" w:themeColor="text2"/>
      <w:szCs w:val="18"/>
    </w:rPr>
  </w:style>
  <w:style w:type="paragraph" w:styleId="Title">
    <w:name w:val="Title"/>
    <w:basedOn w:val="Normal"/>
    <w:next w:val="Normal"/>
    <w:link w:val="TitleChar"/>
    <w:uiPriority w:val="10"/>
    <w:qFormat/>
    <w:rsid w:val="008A34B3"/>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4B3"/>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A34B3"/>
    <w:rPr>
      <w:rFonts w:eastAsiaTheme="minorEastAsia"/>
      <w:color w:val="5A5A5A" w:themeColor="text1" w:themeTint="A5"/>
      <w:spacing w:val="15"/>
    </w:rPr>
  </w:style>
  <w:style w:type="character" w:styleId="Strong">
    <w:name w:val="Strong"/>
    <w:basedOn w:val="DefaultParagraphFont"/>
    <w:uiPriority w:val="22"/>
    <w:qFormat/>
    <w:rsid w:val="008A34B3"/>
    <w:rPr>
      <w:b/>
      <w:bCs/>
    </w:rPr>
  </w:style>
  <w:style w:type="character" w:styleId="Emphasis">
    <w:name w:val="Emphasis"/>
    <w:basedOn w:val="DefaultParagraphFont"/>
    <w:uiPriority w:val="20"/>
    <w:qFormat/>
    <w:rsid w:val="008A34B3"/>
    <w:rPr>
      <w:i/>
      <w:iCs/>
    </w:rPr>
  </w:style>
  <w:style w:type="paragraph" w:styleId="NoSpacing">
    <w:name w:val="No Spacing"/>
    <w:uiPriority w:val="1"/>
    <w:qFormat/>
    <w:rsid w:val="008A34B3"/>
    <w:pPr>
      <w:tabs>
        <w:tab w:val="left" w:pos="360"/>
      </w:tabs>
      <w:spacing w:after="0" w:line="240" w:lineRule="auto"/>
    </w:pPr>
    <w:rPr>
      <w:rFonts w:ascii="Calibri" w:hAnsi="Calibri" w:cs="Calibri"/>
      <w:sz w:val="20"/>
    </w:rPr>
  </w:style>
  <w:style w:type="paragraph" w:styleId="Quote">
    <w:name w:val="Quote"/>
    <w:basedOn w:val="Normal"/>
    <w:next w:val="Normal"/>
    <w:link w:val="QuoteChar"/>
    <w:uiPriority w:val="29"/>
    <w:qFormat/>
    <w:rsid w:val="008A34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A34B3"/>
    <w:rPr>
      <w:rFonts w:ascii="Calibri" w:hAnsi="Calibri" w:cs="Calibri"/>
      <w:i/>
      <w:iCs/>
      <w:color w:val="404040" w:themeColor="text1" w:themeTint="BF"/>
      <w:sz w:val="20"/>
    </w:rPr>
  </w:style>
  <w:style w:type="paragraph" w:styleId="IntenseQuote">
    <w:name w:val="Intense Quote"/>
    <w:basedOn w:val="Normal"/>
    <w:next w:val="Normal"/>
    <w:link w:val="IntenseQuoteChar"/>
    <w:uiPriority w:val="30"/>
    <w:qFormat/>
    <w:rsid w:val="008A34B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A34B3"/>
    <w:rPr>
      <w:rFonts w:ascii="Calibri" w:hAnsi="Calibri" w:cs="Calibri"/>
      <w:i/>
      <w:iCs/>
      <w:color w:val="4472C4" w:themeColor="accent1"/>
      <w:sz w:val="20"/>
    </w:rPr>
  </w:style>
  <w:style w:type="character" w:styleId="SubtleEmphasis">
    <w:name w:val="Subtle Emphasis"/>
    <w:basedOn w:val="DefaultParagraphFont"/>
    <w:uiPriority w:val="19"/>
    <w:qFormat/>
    <w:rsid w:val="008A34B3"/>
    <w:rPr>
      <w:i/>
      <w:iCs/>
      <w:color w:val="404040" w:themeColor="text1" w:themeTint="BF"/>
    </w:rPr>
  </w:style>
  <w:style w:type="character" w:styleId="IntenseEmphasis">
    <w:name w:val="Intense Emphasis"/>
    <w:basedOn w:val="DefaultParagraphFont"/>
    <w:uiPriority w:val="21"/>
    <w:qFormat/>
    <w:rsid w:val="008A34B3"/>
    <w:rPr>
      <w:i/>
      <w:iCs/>
      <w:color w:val="4472C4" w:themeColor="accent1"/>
    </w:rPr>
  </w:style>
  <w:style w:type="character" w:styleId="SubtleReference">
    <w:name w:val="Subtle Reference"/>
    <w:basedOn w:val="DefaultParagraphFont"/>
    <w:uiPriority w:val="31"/>
    <w:qFormat/>
    <w:rsid w:val="008A34B3"/>
    <w:rPr>
      <w:smallCaps/>
      <w:color w:val="5A5A5A" w:themeColor="text1" w:themeTint="A5"/>
    </w:rPr>
  </w:style>
  <w:style w:type="character" w:styleId="IntenseReference">
    <w:name w:val="Intense Reference"/>
    <w:basedOn w:val="DefaultParagraphFont"/>
    <w:uiPriority w:val="32"/>
    <w:qFormat/>
    <w:rsid w:val="008A34B3"/>
    <w:rPr>
      <w:b/>
      <w:bCs/>
      <w:smallCaps/>
      <w:color w:val="4472C4" w:themeColor="accent1"/>
      <w:spacing w:val="5"/>
    </w:rPr>
  </w:style>
  <w:style w:type="character" w:styleId="BookTitle">
    <w:name w:val="Book Title"/>
    <w:basedOn w:val="DefaultParagraphFont"/>
    <w:uiPriority w:val="33"/>
    <w:qFormat/>
    <w:rsid w:val="008A34B3"/>
    <w:rPr>
      <w:b/>
      <w:bCs/>
      <w:i/>
      <w:iCs/>
      <w:spacing w:val="5"/>
    </w:rPr>
  </w:style>
  <w:style w:type="paragraph" w:styleId="TOCHeading">
    <w:name w:val="TOC Heading"/>
    <w:basedOn w:val="Heading1"/>
    <w:next w:val="Normal"/>
    <w:uiPriority w:val="39"/>
    <w:semiHidden/>
    <w:unhideWhenUsed/>
    <w:qFormat/>
    <w:rsid w:val="008A34B3"/>
    <w:pPr>
      <w:tabs>
        <w:tab w:val="clear" w:pos="360"/>
      </w:tabs>
      <w:spacing w:before="60" w:after="60" w:line="259" w:lineRule="auto"/>
      <w:outlineLvl w:val="9"/>
    </w:pPr>
    <w:rPr>
      <w:color w:val="auto"/>
      <w:sz w:val="22"/>
    </w:rPr>
  </w:style>
  <w:style w:type="paragraph" w:styleId="ListParagraph">
    <w:name w:val="List Paragraph"/>
    <w:aliases w:val="Bullet List,FooterText,List Paragraph1,numbered,Paragraphe de liste1,Bulletr List Paragraph,列出段落,列出段落1,List Paragraph2,List Paragraph21,Listeafsnit1,Parágrafo da Lista1,リスト段落1,Párrafo de lista1,Bullet list,List Paragraph11,Listenabsatz1,F"/>
    <w:basedOn w:val="Normal"/>
    <w:link w:val="ListParagraphChar"/>
    <w:uiPriority w:val="34"/>
    <w:qFormat/>
    <w:rsid w:val="008A34B3"/>
    <w:pPr>
      <w:ind w:left="720"/>
      <w:contextualSpacing/>
    </w:pPr>
  </w:style>
  <w:style w:type="character" w:customStyle="1" w:styleId="ListParagraphChar">
    <w:name w:val="List Paragraph Char"/>
    <w:aliases w:val="Bullet List Char,FooterText Char,List Paragraph1 Char,numbered Char,Paragraphe de liste1 Char,Bulletr List Paragraph Char,列出段落 Char,列出段落1 Char,List Paragraph2 Char,List Paragraph21 Char,Listeafsnit1 Char,Parágrafo da Lista1 Char"/>
    <w:basedOn w:val="DefaultParagraphFont"/>
    <w:link w:val="ListParagraph"/>
    <w:uiPriority w:val="34"/>
    <w:rsid w:val="008A34B3"/>
    <w:rPr>
      <w:rFonts w:ascii="Calibri" w:hAnsi="Calibri" w:cs="Calibri"/>
      <w:sz w:val="20"/>
    </w:rPr>
  </w:style>
  <w:style w:type="table" w:styleId="GridTable1Light">
    <w:name w:val="Grid Table 1 Light"/>
    <w:basedOn w:val="TableNormal"/>
    <w:uiPriority w:val="46"/>
    <w:rsid w:val="00CF2B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CF2B5A"/>
  </w:style>
  <w:style w:type="character" w:customStyle="1" w:styleId="eop">
    <w:name w:val="eop"/>
    <w:basedOn w:val="DefaultParagraphFont"/>
    <w:rsid w:val="00CF2B5A"/>
  </w:style>
  <w:style w:type="table" w:styleId="TableGrid">
    <w:name w:val="Table Grid"/>
    <w:basedOn w:val="TableNormal"/>
    <w:uiPriority w:val="39"/>
    <w:rsid w:val="00832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4C58"/>
    <w:pPr>
      <w:tabs>
        <w:tab w:val="clear" w:pos="360"/>
        <w:tab w:val="center" w:pos="4680"/>
        <w:tab w:val="right" w:pos="9360"/>
      </w:tabs>
      <w:spacing w:before="0" w:after="0"/>
    </w:pPr>
  </w:style>
  <w:style w:type="character" w:customStyle="1" w:styleId="HeaderChar">
    <w:name w:val="Header Char"/>
    <w:basedOn w:val="DefaultParagraphFont"/>
    <w:link w:val="Header"/>
    <w:uiPriority w:val="99"/>
    <w:rsid w:val="00374C58"/>
    <w:rPr>
      <w:rFonts w:ascii="Calibri" w:hAnsi="Calibri" w:cs="Calibri"/>
      <w:sz w:val="20"/>
    </w:rPr>
  </w:style>
  <w:style w:type="paragraph" w:styleId="Footer">
    <w:name w:val="footer"/>
    <w:basedOn w:val="Normal"/>
    <w:link w:val="FooterChar"/>
    <w:uiPriority w:val="99"/>
    <w:unhideWhenUsed/>
    <w:rsid w:val="00374C58"/>
    <w:pPr>
      <w:tabs>
        <w:tab w:val="clear" w:pos="360"/>
        <w:tab w:val="center" w:pos="4680"/>
        <w:tab w:val="right" w:pos="9360"/>
      </w:tabs>
      <w:spacing w:before="0" w:after="0"/>
    </w:pPr>
  </w:style>
  <w:style w:type="character" w:customStyle="1" w:styleId="FooterChar">
    <w:name w:val="Footer Char"/>
    <w:basedOn w:val="DefaultParagraphFont"/>
    <w:link w:val="Footer"/>
    <w:uiPriority w:val="99"/>
    <w:rsid w:val="00374C58"/>
    <w:rPr>
      <w:rFonts w:ascii="Calibri" w:hAnsi="Calibri" w:cs="Calibri"/>
      <w:sz w:val="20"/>
    </w:rPr>
  </w:style>
  <w:style w:type="paragraph" w:styleId="BalloonText">
    <w:name w:val="Balloon Text"/>
    <w:basedOn w:val="Normal"/>
    <w:link w:val="BalloonTextChar"/>
    <w:uiPriority w:val="99"/>
    <w:semiHidden/>
    <w:unhideWhenUsed/>
    <w:rsid w:val="00B0360B"/>
    <w:pPr>
      <w:spacing w:before="0"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B0360B"/>
    <w:rPr>
      <w:rFonts w:ascii="Segoe UI" w:hAnsi="Segoe UI" w:cs="Segoe UI"/>
      <w:sz w:val="18"/>
      <w:szCs w:val="18"/>
    </w:rPr>
  </w:style>
  <w:style w:type="table" w:styleId="GridTable1Light-Accent1">
    <w:name w:val="Grid Table 1 Light Accent 1"/>
    <w:basedOn w:val="TableNormal"/>
    <w:uiPriority w:val="46"/>
    <w:rsid w:val="00970A4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970A4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0E559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0E559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866623"/>
    <w:rPr>
      <w:color w:val="605E5C"/>
      <w:shd w:val="clear" w:color="auto" w:fill="E1DFDD"/>
    </w:rPr>
  </w:style>
  <w:style w:type="character" w:styleId="FollowedHyperlink">
    <w:name w:val="FollowedHyperlink"/>
    <w:basedOn w:val="DefaultParagraphFont"/>
    <w:uiPriority w:val="99"/>
    <w:semiHidden/>
    <w:unhideWhenUsed/>
    <w:rsid w:val="0082056C"/>
    <w:rPr>
      <w:color w:val="954F72" w:themeColor="followedHyperlink"/>
      <w:u w:val="single"/>
    </w:rPr>
  </w:style>
  <w:style w:type="character" w:styleId="PlaceholderText">
    <w:name w:val="Placeholder Text"/>
    <w:basedOn w:val="DefaultParagraphFont"/>
    <w:uiPriority w:val="99"/>
    <w:semiHidden/>
    <w:rsid w:val="00235BA8"/>
    <w:rPr>
      <w:color w:val="808080"/>
    </w:rPr>
  </w:style>
  <w:style w:type="character" w:styleId="CommentReference">
    <w:name w:val="annotation reference"/>
    <w:basedOn w:val="DefaultParagraphFont"/>
    <w:uiPriority w:val="99"/>
    <w:semiHidden/>
    <w:unhideWhenUsed/>
    <w:rsid w:val="00223640"/>
    <w:rPr>
      <w:sz w:val="16"/>
      <w:szCs w:val="16"/>
    </w:rPr>
  </w:style>
  <w:style w:type="paragraph" w:styleId="CommentText">
    <w:name w:val="annotation text"/>
    <w:basedOn w:val="Normal"/>
    <w:link w:val="CommentTextChar"/>
    <w:uiPriority w:val="99"/>
    <w:semiHidden/>
    <w:unhideWhenUsed/>
    <w:rsid w:val="00223640"/>
    <w:rPr>
      <w:sz w:val="20"/>
      <w:szCs w:val="20"/>
    </w:rPr>
  </w:style>
  <w:style w:type="character" w:customStyle="1" w:styleId="CommentTextChar">
    <w:name w:val="Comment Text Char"/>
    <w:basedOn w:val="DefaultParagraphFont"/>
    <w:link w:val="CommentText"/>
    <w:uiPriority w:val="99"/>
    <w:semiHidden/>
    <w:rsid w:val="00223640"/>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223640"/>
    <w:rPr>
      <w:b/>
      <w:bCs/>
    </w:rPr>
  </w:style>
  <w:style w:type="character" w:customStyle="1" w:styleId="CommentSubjectChar">
    <w:name w:val="Comment Subject Char"/>
    <w:basedOn w:val="CommentTextChar"/>
    <w:link w:val="CommentSubject"/>
    <w:uiPriority w:val="99"/>
    <w:semiHidden/>
    <w:rsid w:val="00223640"/>
    <w:rPr>
      <w:rFonts w:ascii="Calibri" w:hAnsi="Calibri" w:cs="Calibri"/>
      <w:b/>
      <w:bCs/>
      <w:sz w:val="20"/>
      <w:szCs w:val="20"/>
    </w:rPr>
  </w:style>
  <w:style w:type="character" w:styleId="Mention">
    <w:name w:val="Mention"/>
    <w:basedOn w:val="DefaultParagraphFont"/>
    <w:uiPriority w:val="99"/>
    <w:unhideWhenUsed/>
    <w:rPr>
      <w:color w:val="2B579A"/>
      <w:shd w:val="clear" w:color="auto" w:fill="E6E6E6"/>
    </w:rPr>
  </w:style>
  <w:style w:type="character" w:customStyle="1" w:styleId="spellingerror">
    <w:name w:val="spellingerror"/>
    <w:basedOn w:val="DefaultParagraphFont"/>
    <w:rsid w:val="005A6DCB"/>
  </w:style>
  <w:style w:type="paragraph" w:customStyle="1" w:styleId="Instructions">
    <w:name w:val="Instructions"/>
    <w:basedOn w:val="NormalWeb"/>
    <w:next w:val="InstructionText"/>
    <w:rsid w:val="00BE2AC0"/>
    <w:pPr>
      <w:pBdr>
        <w:top w:val="dashed" w:sz="4" w:space="1" w:color="auto"/>
      </w:pBdr>
      <w:spacing w:after="180" w:line="276" w:lineRule="auto"/>
      <w:jc w:val="center"/>
    </w:pPr>
    <w:rPr>
      <w:rFonts w:ascii="Segoe UI Semibold" w:eastAsia="Calibri" w:hAnsi="Segoe UI Semibold" w:cs="Segoe UI Semibold"/>
      <w:b/>
      <w:szCs w:val="18"/>
    </w:rPr>
  </w:style>
  <w:style w:type="paragraph" w:customStyle="1" w:styleId="InstructionText">
    <w:name w:val="Instruction Text"/>
    <w:basedOn w:val="Normal"/>
    <w:rsid w:val="00BE2AC0"/>
    <w:pPr>
      <w:spacing w:before="0" w:after="80" w:line="259" w:lineRule="auto"/>
      <w:jc w:val="left"/>
    </w:pPr>
    <w:rPr>
      <w:rFonts w:ascii="Segoe UI" w:hAnsi="Segoe UI"/>
      <w:sz w:val="22"/>
    </w:rPr>
  </w:style>
  <w:style w:type="paragraph" w:customStyle="1" w:styleId="paragraph">
    <w:name w:val="paragraph"/>
    <w:basedOn w:val="Normal"/>
    <w:rsid w:val="00066091"/>
    <w:pPr>
      <w:tabs>
        <w:tab w:val="clear" w:pos="360"/>
      </w:tabs>
      <w:spacing w:before="100" w:beforeAutospacing="1" w:after="100" w:afterAutospacing="1"/>
      <w:jc w:val="left"/>
    </w:pPr>
    <w:rPr>
      <w:rFonts w:ascii="Times New Roman" w:eastAsia="Times New Roman" w:hAnsi="Times New Roman" w:cs="Times New Roman"/>
      <w:sz w:val="24"/>
      <w:szCs w:val="24"/>
    </w:rPr>
  </w:style>
  <w:style w:type="table" w:customStyle="1" w:styleId="GridTable1Light1">
    <w:name w:val="Grid Table 1 Light1"/>
    <w:basedOn w:val="TableNormal"/>
    <w:next w:val="GridTable1Light"/>
    <w:uiPriority w:val="46"/>
    <w:rsid w:val="0079484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de-line">
    <w:name w:val="code-line"/>
    <w:basedOn w:val="Normal"/>
    <w:rsid w:val="00524516"/>
    <w:pPr>
      <w:tabs>
        <w:tab w:val="clear" w:pos="360"/>
      </w:tabs>
      <w:spacing w:before="100" w:beforeAutospacing="1" w:after="100" w:afterAutospacing="1"/>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4765">
      <w:bodyDiv w:val="1"/>
      <w:marLeft w:val="0"/>
      <w:marRight w:val="0"/>
      <w:marTop w:val="0"/>
      <w:marBottom w:val="0"/>
      <w:divBdr>
        <w:top w:val="none" w:sz="0" w:space="0" w:color="auto"/>
        <w:left w:val="none" w:sz="0" w:space="0" w:color="auto"/>
        <w:bottom w:val="none" w:sz="0" w:space="0" w:color="auto"/>
        <w:right w:val="none" w:sz="0" w:space="0" w:color="auto"/>
      </w:divBdr>
    </w:div>
    <w:div w:id="76369888">
      <w:bodyDiv w:val="1"/>
      <w:marLeft w:val="0"/>
      <w:marRight w:val="0"/>
      <w:marTop w:val="0"/>
      <w:marBottom w:val="0"/>
      <w:divBdr>
        <w:top w:val="none" w:sz="0" w:space="0" w:color="auto"/>
        <w:left w:val="none" w:sz="0" w:space="0" w:color="auto"/>
        <w:bottom w:val="none" w:sz="0" w:space="0" w:color="auto"/>
        <w:right w:val="none" w:sz="0" w:space="0" w:color="auto"/>
      </w:divBdr>
    </w:div>
    <w:div w:id="223638390">
      <w:bodyDiv w:val="1"/>
      <w:marLeft w:val="0"/>
      <w:marRight w:val="0"/>
      <w:marTop w:val="0"/>
      <w:marBottom w:val="0"/>
      <w:divBdr>
        <w:top w:val="none" w:sz="0" w:space="0" w:color="auto"/>
        <w:left w:val="none" w:sz="0" w:space="0" w:color="auto"/>
        <w:bottom w:val="none" w:sz="0" w:space="0" w:color="auto"/>
        <w:right w:val="none" w:sz="0" w:space="0" w:color="auto"/>
      </w:divBdr>
      <w:divsChild>
        <w:div w:id="1315447861">
          <w:marLeft w:val="547"/>
          <w:marRight w:val="0"/>
          <w:marTop w:val="0"/>
          <w:marBottom w:val="0"/>
          <w:divBdr>
            <w:top w:val="none" w:sz="0" w:space="0" w:color="auto"/>
            <w:left w:val="none" w:sz="0" w:space="0" w:color="auto"/>
            <w:bottom w:val="none" w:sz="0" w:space="0" w:color="auto"/>
            <w:right w:val="none" w:sz="0" w:space="0" w:color="auto"/>
          </w:divBdr>
        </w:div>
      </w:divsChild>
    </w:div>
    <w:div w:id="252512330">
      <w:bodyDiv w:val="1"/>
      <w:marLeft w:val="0"/>
      <w:marRight w:val="0"/>
      <w:marTop w:val="0"/>
      <w:marBottom w:val="0"/>
      <w:divBdr>
        <w:top w:val="none" w:sz="0" w:space="0" w:color="auto"/>
        <w:left w:val="none" w:sz="0" w:space="0" w:color="auto"/>
        <w:bottom w:val="none" w:sz="0" w:space="0" w:color="auto"/>
        <w:right w:val="none" w:sz="0" w:space="0" w:color="auto"/>
      </w:divBdr>
    </w:div>
    <w:div w:id="321782888">
      <w:bodyDiv w:val="1"/>
      <w:marLeft w:val="0"/>
      <w:marRight w:val="0"/>
      <w:marTop w:val="0"/>
      <w:marBottom w:val="0"/>
      <w:divBdr>
        <w:top w:val="none" w:sz="0" w:space="0" w:color="auto"/>
        <w:left w:val="none" w:sz="0" w:space="0" w:color="auto"/>
        <w:bottom w:val="none" w:sz="0" w:space="0" w:color="auto"/>
        <w:right w:val="none" w:sz="0" w:space="0" w:color="auto"/>
      </w:divBdr>
    </w:div>
    <w:div w:id="339091049">
      <w:bodyDiv w:val="1"/>
      <w:marLeft w:val="0"/>
      <w:marRight w:val="0"/>
      <w:marTop w:val="0"/>
      <w:marBottom w:val="0"/>
      <w:divBdr>
        <w:top w:val="none" w:sz="0" w:space="0" w:color="auto"/>
        <w:left w:val="none" w:sz="0" w:space="0" w:color="auto"/>
        <w:bottom w:val="none" w:sz="0" w:space="0" w:color="auto"/>
        <w:right w:val="none" w:sz="0" w:space="0" w:color="auto"/>
      </w:divBdr>
      <w:divsChild>
        <w:div w:id="109209559">
          <w:marLeft w:val="0"/>
          <w:marRight w:val="0"/>
          <w:marTop w:val="0"/>
          <w:marBottom w:val="0"/>
          <w:divBdr>
            <w:top w:val="none" w:sz="0" w:space="0" w:color="auto"/>
            <w:left w:val="none" w:sz="0" w:space="0" w:color="auto"/>
            <w:bottom w:val="none" w:sz="0" w:space="0" w:color="auto"/>
            <w:right w:val="none" w:sz="0" w:space="0" w:color="auto"/>
          </w:divBdr>
        </w:div>
        <w:div w:id="109981436">
          <w:marLeft w:val="0"/>
          <w:marRight w:val="0"/>
          <w:marTop w:val="0"/>
          <w:marBottom w:val="0"/>
          <w:divBdr>
            <w:top w:val="none" w:sz="0" w:space="0" w:color="auto"/>
            <w:left w:val="none" w:sz="0" w:space="0" w:color="auto"/>
            <w:bottom w:val="none" w:sz="0" w:space="0" w:color="auto"/>
            <w:right w:val="none" w:sz="0" w:space="0" w:color="auto"/>
          </w:divBdr>
        </w:div>
        <w:div w:id="228730022">
          <w:marLeft w:val="0"/>
          <w:marRight w:val="0"/>
          <w:marTop w:val="0"/>
          <w:marBottom w:val="0"/>
          <w:divBdr>
            <w:top w:val="none" w:sz="0" w:space="0" w:color="auto"/>
            <w:left w:val="none" w:sz="0" w:space="0" w:color="auto"/>
            <w:bottom w:val="none" w:sz="0" w:space="0" w:color="auto"/>
            <w:right w:val="none" w:sz="0" w:space="0" w:color="auto"/>
          </w:divBdr>
        </w:div>
        <w:div w:id="302540088">
          <w:marLeft w:val="0"/>
          <w:marRight w:val="0"/>
          <w:marTop w:val="0"/>
          <w:marBottom w:val="0"/>
          <w:divBdr>
            <w:top w:val="none" w:sz="0" w:space="0" w:color="auto"/>
            <w:left w:val="none" w:sz="0" w:space="0" w:color="auto"/>
            <w:bottom w:val="none" w:sz="0" w:space="0" w:color="auto"/>
            <w:right w:val="none" w:sz="0" w:space="0" w:color="auto"/>
          </w:divBdr>
        </w:div>
        <w:div w:id="405685299">
          <w:marLeft w:val="0"/>
          <w:marRight w:val="0"/>
          <w:marTop w:val="0"/>
          <w:marBottom w:val="0"/>
          <w:divBdr>
            <w:top w:val="none" w:sz="0" w:space="0" w:color="auto"/>
            <w:left w:val="none" w:sz="0" w:space="0" w:color="auto"/>
            <w:bottom w:val="none" w:sz="0" w:space="0" w:color="auto"/>
            <w:right w:val="none" w:sz="0" w:space="0" w:color="auto"/>
          </w:divBdr>
        </w:div>
        <w:div w:id="653991518">
          <w:marLeft w:val="0"/>
          <w:marRight w:val="0"/>
          <w:marTop w:val="0"/>
          <w:marBottom w:val="0"/>
          <w:divBdr>
            <w:top w:val="none" w:sz="0" w:space="0" w:color="auto"/>
            <w:left w:val="none" w:sz="0" w:space="0" w:color="auto"/>
            <w:bottom w:val="none" w:sz="0" w:space="0" w:color="auto"/>
            <w:right w:val="none" w:sz="0" w:space="0" w:color="auto"/>
          </w:divBdr>
        </w:div>
        <w:div w:id="659117396">
          <w:marLeft w:val="0"/>
          <w:marRight w:val="0"/>
          <w:marTop w:val="0"/>
          <w:marBottom w:val="0"/>
          <w:divBdr>
            <w:top w:val="none" w:sz="0" w:space="0" w:color="auto"/>
            <w:left w:val="none" w:sz="0" w:space="0" w:color="auto"/>
            <w:bottom w:val="none" w:sz="0" w:space="0" w:color="auto"/>
            <w:right w:val="none" w:sz="0" w:space="0" w:color="auto"/>
          </w:divBdr>
        </w:div>
        <w:div w:id="808783664">
          <w:marLeft w:val="0"/>
          <w:marRight w:val="0"/>
          <w:marTop w:val="0"/>
          <w:marBottom w:val="0"/>
          <w:divBdr>
            <w:top w:val="none" w:sz="0" w:space="0" w:color="auto"/>
            <w:left w:val="none" w:sz="0" w:space="0" w:color="auto"/>
            <w:bottom w:val="none" w:sz="0" w:space="0" w:color="auto"/>
            <w:right w:val="none" w:sz="0" w:space="0" w:color="auto"/>
          </w:divBdr>
        </w:div>
        <w:div w:id="844395247">
          <w:marLeft w:val="0"/>
          <w:marRight w:val="0"/>
          <w:marTop w:val="0"/>
          <w:marBottom w:val="0"/>
          <w:divBdr>
            <w:top w:val="none" w:sz="0" w:space="0" w:color="auto"/>
            <w:left w:val="none" w:sz="0" w:space="0" w:color="auto"/>
            <w:bottom w:val="none" w:sz="0" w:space="0" w:color="auto"/>
            <w:right w:val="none" w:sz="0" w:space="0" w:color="auto"/>
          </w:divBdr>
        </w:div>
        <w:div w:id="847253515">
          <w:marLeft w:val="0"/>
          <w:marRight w:val="0"/>
          <w:marTop w:val="0"/>
          <w:marBottom w:val="0"/>
          <w:divBdr>
            <w:top w:val="none" w:sz="0" w:space="0" w:color="auto"/>
            <w:left w:val="none" w:sz="0" w:space="0" w:color="auto"/>
            <w:bottom w:val="none" w:sz="0" w:space="0" w:color="auto"/>
            <w:right w:val="none" w:sz="0" w:space="0" w:color="auto"/>
          </w:divBdr>
        </w:div>
        <w:div w:id="1417942969">
          <w:marLeft w:val="0"/>
          <w:marRight w:val="0"/>
          <w:marTop w:val="0"/>
          <w:marBottom w:val="0"/>
          <w:divBdr>
            <w:top w:val="none" w:sz="0" w:space="0" w:color="auto"/>
            <w:left w:val="none" w:sz="0" w:space="0" w:color="auto"/>
            <w:bottom w:val="none" w:sz="0" w:space="0" w:color="auto"/>
            <w:right w:val="none" w:sz="0" w:space="0" w:color="auto"/>
          </w:divBdr>
        </w:div>
        <w:div w:id="1822427533">
          <w:marLeft w:val="0"/>
          <w:marRight w:val="0"/>
          <w:marTop w:val="0"/>
          <w:marBottom w:val="0"/>
          <w:divBdr>
            <w:top w:val="none" w:sz="0" w:space="0" w:color="auto"/>
            <w:left w:val="none" w:sz="0" w:space="0" w:color="auto"/>
            <w:bottom w:val="none" w:sz="0" w:space="0" w:color="auto"/>
            <w:right w:val="none" w:sz="0" w:space="0" w:color="auto"/>
          </w:divBdr>
        </w:div>
        <w:div w:id="1853717791">
          <w:marLeft w:val="0"/>
          <w:marRight w:val="0"/>
          <w:marTop w:val="0"/>
          <w:marBottom w:val="0"/>
          <w:divBdr>
            <w:top w:val="none" w:sz="0" w:space="0" w:color="auto"/>
            <w:left w:val="none" w:sz="0" w:space="0" w:color="auto"/>
            <w:bottom w:val="none" w:sz="0" w:space="0" w:color="auto"/>
            <w:right w:val="none" w:sz="0" w:space="0" w:color="auto"/>
          </w:divBdr>
        </w:div>
        <w:div w:id="1977294783">
          <w:marLeft w:val="0"/>
          <w:marRight w:val="0"/>
          <w:marTop w:val="0"/>
          <w:marBottom w:val="0"/>
          <w:divBdr>
            <w:top w:val="none" w:sz="0" w:space="0" w:color="auto"/>
            <w:left w:val="none" w:sz="0" w:space="0" w:color="auto"/>
            <w:bottom w:val="none" w:sz="0" w:space="0" w:color="auto"/>
            <w:right w:val="none" w:sz="0" w:space="0" w:color="auto"/>
          </w:divBdr>
        </w:div>
      </w:divsChild>
    </w:div>
    <w:div w:id="382606281">
      <w:bodyDiv w:val="1"/>
      <w:marLeft w:val="0"/>
      <w:marRight w:val="0"/>
      <w:marTop w:val="0"/>
      <w:marBottom w:val="0"/>
      <w:divBdr>
        <w:top w:val="none" w:sz="0" w:space="0" w:color="auto"/>
        <w:left w:val="none" w:sz="0" w:space="0" w:color="auto"/>
        <w:bottom w:val="none" w:sz="0" w:space="0" w:color="auto"/>
        <w:right w:val="none" w:sz="0" w:space="0" w:color="auto"/>
      </w:divBdr>
    </w:div>
    <w:div w:id="389814202">
      <w:bodyDiv w:val="1"/>
      <w:marLeft w:val="0"/>
      <w:marRight w:val="0"/>
      <w:marTop w:val="0"/>
      <w:marBottom w:val="0"/>
      <w:divBdr>
        <w:top w:val="none" w:sz="0" w:space="0" w:color="auto"/>
        <w:left w:val="none" w:sz="0" w:space="0" w:color="auto"/>
        <w:bottom w:val="none" w:sz="0" w:space="0" w:color="auto"/>
        <w:right w:val="none" w:sz="0" w:space="0" w:color="auto"/>
      </w:divBdr>
    </w:div>
    <w:div w:id="540672271">
      <w:bodyDiv w:val="1"/>
      <w:marLeft w:val="0"/>
      <w:marRight w:val="0"/>
      <w:marTop w:val="0"/>
      <w:marBottom w:val="0"/>
      <w:divBdr>
        <w:top w:val="none" w:sz="0" w:space="0" w:color="auto"/>
        <w:left w:val="none" w:sz="0" w:space="0" w:color="auto"/>
        <w:bottom w:val="none" w:sz="0" w:space="0" w:color="auto"/>
        <w:right w:val="none" w:sz="0" w:space="0" w:color="auto"/>
      </w:divBdr>
    </w:div>
    <w:div w:id="560793085">
      <w:bodyDiv w:val="1"/>
      <w:marLeft w:val="0"/>
      <w:marRight w:val="0"/>
      <w:marTop w:val="0"/>
      <w:marBottom w:val="0"/>
      <w:divBdr>
        <w:top w:val="none" w:sz="0" w:space="0" w:color="auto"/>
        <w:left w:val="none" w:sz="0" w:space="0" w:color="auto"/>
        <w:bottom w:val="none" w:sz="0" w:space="0" w:color="auto"/>
        <w:right w:val="none" w:sz="0" w:space="0" w:color="auto"/>
      </w:divBdr>
    </w:div>
    <w:div w:id="1006784386">
      <w:bodyDiv w:val="1"/>
      <w:marLeft w:val="0"/>
      <w:marRight w:val="0"/>
      <w:marTop w:val="0"/>
      <w:marBottom w:val="0"/>
      <w:divBdr>
        <w:top w:val="none" w:sz="0" w:space="0" w:color="auto"/>
        <w:left w:val="none" w:sz="0" w:space="0" w:color="auto"/>
        <w:bottom w:val="none" w:sz="0" w:space="0" w:color="auto"/>
        <w:right w:val="none" w:sz="0" w:space="0" w:color="auto"/>
      </w:divBdr>
    </w:div>
    <w:div w:id="1147865225">
      <w:bodyDiv w:val="1"/>
      <w:marLeft w:val="0"/>
      <w:marRight w:val="0"/>
      <w:marTop w:val="0"/>
      <w:marBottom w:val="0"/>
      <w:divBdr>
        <w:top w:val="none" w:sz="0" w:space="0" w:color="auto"/>
        <w:left w:val="none" w:sz="0" w:space="0" w:color="auto"/>
        <w:bottom w:val="none" w:sz="0" w:space="0" w:color="auto"/>
        <w:right w:val="none" w:sz="0" w:space="0" w:color="auto"/>
      </w:divBdr>
    </w:div>
    <w:div w:id="1165364739">
      <w:bodyDiv w:val="1"/>
      <w:marLeft w:val="0"/>
      <w:marRight w:val="0"/>
      <w:marTop w:val="0"/>
      <w:marBottom w:val="0"/>
      <w:divBdr>
        <w:top w:val="none" w:sz="0" w:space="0" w:color="auto"/>
        <w:left w:val="none" w:sz="0" w:space="0" w:color="auto"/>
        <w:bottom w:val="none" w:sz="0" w:space="0" w:color="auto"/>
        <w:right w:val="none" w:sz="0" w:space="0" w:color="auto"/>
      </w:divBdr>
    </w:div>
    <w:div w:id="1165433994">
      <w:bodyDiv w:val="1"/>
      <w:marLeft w:val="0"/>
      <w:marRight w:val="0"/>
      <w:marTop w:val="0"/>
      <w:marBottom w:val="0"/>
      <w:divBdr>
        <w:top w:val="none" w:sz="0" w:space="0" w:color="auto"/>
        <w:left w:val="none" w:sz="0" w:space="0" w:color="auto"/>
        <w:bottom w:val="none" w:sz="0" w:space="0" w:color="auto"/>
        <w:right w:val="none" w:sz="0" w:space="0" w:color="auto"/>
      </w:divBdr>
    </w:div>
    <w:div w:id="1200708276">
      <w:bodyDiv w:val="1"/>
      <w:marLeft w:val="0"/>
      <w:marRight w:val="0"/>
      <w:marTop w:val="0"/>
      <w:marBottom w:val="0"/>
      <w:divBdr>
        <w:top w:val="none" w:sz="0" w:space="0" w:color="auto"/>
        <w:left w:val="none" w:sz="0" w:space="0" w:color="auto"/>
        <w:bottom w:val="none" w:sz="0" w:space="0" w:color="auto"/>
        <w:right w:val="none" w:sz="0" w:space="0" w:color="auto"/>
      </w:divBdr>
    </w:div>
    <w:div w:id="1247884269">
      <w:bodyDiv w:val="1"/>
      <w:marLeft w:val="0"/>
      <w:marRight w:val="0"/>
      <w:marTop w:val="0"/>
      <w:marBottom w:val="0"/>
      <w:divBdr>
        <w:top w:val="none" w:sz="0" w:space="0" w:color="auto"/>
        <w:left w:val="none" w:sz="0" w:space="0" w:color="auto"/>
        <w:bottom w:val="none" w:sz="0" w:space="0" w:color="auto"/>
        <w:right w:val="none" w:sz="0" w:space="0" w:color="auto"/>
      </w:divBdr>
      <w:divsChild>
        <w:div w:id="1946494003">
          <w:marLeft w:val="0"/>
          <w:marRight w:val="0"/>
          <w:marTop w:val="0"/>
          <w:marBottom w:val="0"/>
          <w:divBdr>
            <w:top w:val="none" w:sz="0" w:space="0" w:color="auto"/>
            <w:left w:val="none" w:sz="0" w:space="0" w:color="auto"/>
            <w:bottom w:val="none" w:sz="0" w:space="0" w:color="auto"/>
            <w:right w:val="none" w:sz="0" w:space="0" w:color="auto"/>
          </w:divBdr>
          <w:divsChild>
            <w:div w:id="1715346606">
              <w:marLeft w:val="0"/>
              <w:marRight w:val="0"/>
              <w:marTop w:val="0"/>
              <w:marBottom w:val="0"/>
              <w:divBdr>
                <w:top w:val="none" w:sz="0" w:space="0" w:color="auto"/>
                <w:left w:val="none" w:sz="0" w:space="0" w:color="auto"/>
                <w:bottom w:val="none" w:sz="0" w:space="0" w:color="auto"/>
                <w:right w:val="none" w:sz="0" w:space="0" w:color="auto"/>
              </w:divBdr>
            </w:div>
            <w:div w:id="1425958653">
              <w:marLeft w:val="0"/>
              <w:marRight w:val="0"/>
              <w:marTop w:val="0"/>
              <w:marBottom w:val="0"/>
              <w:divBdr>
                <w:top w:val="none" w:sz="0" w:space="0" w:color="auto"/>
                <w:left w:val="none" w:sz="0" w:space="0" w:color="auto"/>
                <w:bottom w:val="none" w:sz="0" w:space="0" w:color="auto"/>
                <w:right w:val="none" w:sz="0" w:space="0" w:color="auto"/>
              </w:divBdr>
            </w:div>
            <w:div w:id="544099588">
              <w:marLeft w:val="0"/>
              <w:marRight w:val="0"/>
              <w:marTop w:val="0"/>
              <w:marBottom w:val="0"/>
              <w:divBdr>
                <w:top w:val="none" w:sz="0" w:space="0" w:color="auto"/>
                <w:left w:val="none" w:sz="0" w:space="0" w:color="auto"/>
                <w:bottom w:val="none" w:sz="0" w:space="0" w:color="auto"/>
                <w:right w:val="none" w:sz="0" w:space="0" w:color="auto"/>
              </w:divBdr>
            </w:div>
            <w:div w:id="773746374">
              <w:marLeft w:val="0"/>
              <w:marRight w:val="0"/>
              <w:marTop w:val="0"/>
              <w:marBottom w:val="0"/>
              <w:divBdr>
                <w:top w:val="none" w:sz="0" w:space="0" w:color="auto"/>
                <w:left w:val="none" w:sz="0" w:space="0" w:color="auto"/>
                <w:bottom w:val="none" w:sz="0" w:space="0" w:color="auto"/>
                <w:right w:val="none" w:sz="0" w:space="0" w:color="auto"/>
              </w:divBdr>
            </w:div>
            <w:div w:id="1421874018">
              <w:marLeft w:val="0"/>
              <w:marRight w:val="0"/>
              <w:marTop w:val="0"/>
              <w:marBottom w:val="0"/>
              <w:divBdr>
                <w:top w:val="none" w:sz="0" w:space="0" w:color="auto"/>
                <w:left w:val="none" w:sz="0" w:space="0" w:color="auto"/>
                <w:bottom w:val="none" w:sz="0" w:space="0" w:color="auto"/>
                <w:right w:val="none" w:sz="0" w:space="0" w:color="auto"/>
              </w:divBdr>
            </w:div>
            <w:div w:id="8080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90459">
      <w:bodyDiv w:val="1"/>
      <w:marLeft w:val="0"/>
      <w:marRight w:val="0"/>
      <w:marTop w:val="0"/>
      <w:marBottom w:val="0"/>
      <w:divBdr>
        <w:top w:val="none" w:sz="0" w:space="0" w:color="auto"/>
        <w:left w:val="none" w:sz="0" w:space="0" w:color="auto"/>
        <w:bottom w:val="none" w:sz="0" w:space="0" w:color="auto"/>
        <w:right w:val="none" w:sz="0" w:space="0" w:color="auto"/>
      </w:divBdr>
    </w:div>
    <w:div w:id="1304773093">
      <w:bodyDiv w:val="1"/>
      <w:marLeft w:val="0"/>
      <w:marRight w:val="0"/>
      <w:marTop w:val="0"/>
      <w:marBottom w:val="0"/>
      <w:divBdr>
        <w:top w:val="none" w:sz="0" w:space="0" w:color="auto"/>
        <w:left w:val="none" w:sz="0" w:space="0" w:color="auto"/>
        <w:bottom w:val="none" w:sz="0" w:space="0" w:color="auto"/>
        <w:right w:val="none" w:sz="0" w:space="0" w:color="auto"/>
      </w:divBdr>
    </w:div>
    <w:div w:id="1394542360">
      <w:bodyDiv w:val="1"/>
      <w:marLeft w:val="0"/>
      <w:marRight w:val="0"/>
      <w:marTop w:val="0"/>
      <w:marBottom w:val="0"/>
      <w:divBdr>
        <w:top w:val="none" w:sz="0" w:space="0" w:color="auto"/>
        <w:left w:val="none" w:sz="0" w:space="0" w:color="auto"/>
        <w:bottom w:val="none" w:sz="0" w:space="0" w:color="auto"/>
        <w:right w:val="none" w:sz="0" w:space="0" w:color="auto"/>
      </w:divBdr>
      <w:divsChild>
        <w:div w:id="1268660677">
          <w:marLeft w:val="0"/>
          <w:marRight w:val="0"/>
          <w:marTop w:val="0"/>
          <w:marBottom w:val="0"/>
          <w:divBdr>
            <w:top w:val="none" w:sz="0" w:space="0" w:color="auto"/>
            <w:left w:val="none" w:sz="0" w:space="0" w:color="auto"/>
            <w:bottom w:val="none" w:sz="0" w:space="0" w:color="auto"/>
            <w:right w:val="none" w:sz="0" w:space="0" w:color="auto"/>
          </w:divBdr>
          <w:divsChild>
            <w:div w:id="267129566">
              <w:marLeft w:val="0"/>
              <w:marRight w:val="0"/>
              <w:marTop w:val="0"/>
              <w:marBottom w:val="0"/>
              <w:divBdr>
                <w:top w:val="none" w:sz="0" w:space="0" w:color="auto"/>
                <w:left w:val="none" w:sz="0" w:space="0" w:color="auto"/>
                <w:bottom w:val="none" w:sz="0" w:space="0" w:color="auto"/>
                <w:right w:val="none" w:sz="0" w:space="0" w:color="auto"/>
              </w:divBdr>
            </w:div>
            <w:div w:id="1782914925">
              <w:marLeft w:val="0"/>
              <w:marRight w:val="0"/>
              <w:marTop w:val="0"/>
              <w:marBottom w:val="0"/>
              <w:divBdr>
                <w:top w:val="none" w:sz="0" w:space="0" w:color="auto"/>
                <w:left w:val="none" w:sz="0" w:space="0" w:color="auto"/>
                <w:bottom w:val="none" w:sz="0" w:space="0" w:color="auto"/>
                <w:right w:val="none" w:sz="0" w:space="0" w:color="auto"/>
              </w:divBdr>
            </w:div>
            <w:div w:id="814445413">
              <w:marLeft w:val="0"/>
              <w:marRight w:val="0"/>
              <w:marTop w:val="0"/>
              <w:marBottom w:val="0"/>
              <w:divBdr>
                <w:top w:val="none" w:sz="0" w:space="0" w:color="auto"/>
                <w:left w:val="none" w:sz="0" w:space="0" w:color="auto"/>
                <w:bottom w:val="none" w:sz="0" w:space="0" w:color="auto"/>
                <w:right w:val="none" w:sz="0" w:space="0" w:color="auto"/>
              </w:divBdr>
            </w:div>
            <w:div w:id="649794182">
              <w:marLeft w:val="0"/>
              <w:marRight w:val="0"/>
              <w:marTop w:val="0"/>
              <w:marBottom w:val="0"/>
              <w:divBdr>
                <w:top w:val="none" w:sz="0" w:space="0" w:color="auto"/>
                <w:left w:val="none" w:sz="0" w:space="0" w:color="auto"/>
                <w:bottom w:val="none" w:sz="0" w:space="0" w:color="auto"/>
                <w:right w:val="none" w:sz="0" w:space="0" w:color="auto"/>
              </w:divBdr>
            </w:div>
            <w:div w:id="890653981">
              <w:marLeft w:val="0"/>
              <w:marRight w:val="0"/>
              <w:marTop w:val="0"/>
              <w:marBottom w:val="0"/>
              <w:divBdr>
                <w:top w:val="none" w:sz="0" w:space="0" w:color="auto"/>
                <w:left w:val="none" w:sz="0" w:space="0" w:color="auto"/>
                <w:bottom w:val="none" w:sz="0" w:space="0" w:color="auto"/>
                <w:right w:val="none" w:sz="0" w:space="0" w:color="auto"/>
              </w:divBdr>
            </w:div>
            <w:div w:id="1840071220">
              <w:marLeft w:val="0"/>
              <w:marRight w:val="0"/>
              <w:marTop w:val="0"/>
              <w:marBottom w:val="0"/>
              <w:divBdr>
                <w:top w:val="none" w:sz="0" w:space="0" w:color="auto"/>
                <w:left w:val="none" w:sz="0" w:space="0" w:color="auto"/>
                <w:bottom w:val="none" w:sz="0" w:space="0" w:color="auto"/>
                <w:right w:val="none" w:sz="0" w:space="0" w:color="auto"/>
              </w:divBdr>
            </w:div>
            <w:div w:id="1729763767">
              <w:marLeft w:val="0"/>
              <w:marRight w:val="0"/>
              <w:marTop w:val="0"/>
              <w:marBottom w:val="0"/>
              <w:divBdr>
                <w:top w:val="none" w:sz="0" w:space="0" w:color="auto"/>
                <w:left w:val="none" w:sz="0" w:space="0" w:color="auto"/>
                <w:bottom w:val="none" w:sz="0" w:space="0" w:color="auto"/>
                <w:right w:val="none" w:sz="0" w:space="0" w:color="auto"/>
              </w:divBdr>
            </w:div>
            <w:div w:id="5005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2704">
      <w:bodyDiv w:val="1"/>
      <w:marLeft w:val="0"/>
      <w:marRight w:val="0"/>
      <w:marTop w:val="0"/>
      <w:marBottom w:val="0"/>
      <w:divBdr>
        <w:top w:val="none" w:sz="0" w:space="0" w:color="auto"/>
        <w:left w:val="none" w:sz="0" w:space="0" w:color="auto"/>
        <w:bottom w:val="none" w:sz="0" w:space="0" w:color="auto"/>
        <w:right w:val="none" w:sz="0" w:space="0" w:color="auto"/>
      </w:divBdr>
    </w:div>
    <w:div w:id="1470394449">
      <w:bodyDiv w:val="1"/>
      <w:marLeft w:val="0"/>
      <w:marRight w:val="0"/>
      <w:marTop w:val="0"/>
      <w:marBottom w:val="0"/>
      <w:divBdr>
        <w:top w:val="none" w:sz="0" w:space="0" w:color="auto"/>
        <w:left w:val="none" w:sz="0" w:space="0" w:color="auto"/>
        <w:bottom w:val="none" w:sz="0" w:space="0" w:color="auto"/>
        <w:right w:val="none" w:sz="0" w:space="0" w:color="auto"/>
      </w:divBdr>
    </w:div>
    <w:div w:id="1554002776">
      <w:bodyDiv w:val="1"/>
      <w:marLeft w:val="0"/>
      <w:marRight w:val="0"/>
      <w:marTop w:val="0"/>
      <w:marBottom w:val="0"/>
      <w:divBdr>
        <w:top w:val="none" w:sz="0" w:space="0" w:color="auto"/>
        <w:left w:val="none" w:sz="0" w:space="0" w:color="auto"/>
        <w:bottom w:val="none" w:sz="0" w:space="0" w:color="auto"/>
        <w:right w:val="none" w:sz="0" w:space="0" w:color="auto"/>
      </w:divBdr>
      <w:divsChild>
        <w:div w:id="403574157">
          <w:marLeft w:val="0"/>
          <w:marRight w:val="0"/>
          <w:marTop w:val="0"/>
          <w:marBottom w:val="0"/>
          <w:divBdr>
            <w:top w:val="none" w:sz="0" w:space="0" w:color="auto"/>
            <w:left w:val="none" w:sz="0" w:space="0" w:color="auto"/>
            <w:bottom w:val="none" w:sz="0" w:space="0" w:color="auto"/>
            <w:right w:val="none" w:sz="0" w:space="0" w:color="auto"/>
          </w:divBdr>
          <w:divsChild>
            <w:div w:id="898176847">
              <w:marLeft w:val="0"/>
              <w:marRight w:val="0"/>
              <w:marTop w:val="0"/>
              <w:marBottom w:val="0"/>
              <w:divBdr>
                <w:top w:val="none" w:sz="0" w:space="0" w:color="auto"/>
                <w:left w:val="none" w:sz="0" w:space="0" w:color="auto"/>
                <w:bottom w:val="none" w:sz="0" w:space="0" w:color="auto"/>
                <w:right w:val="none" w:sz="0" w:space="0" w:color="auto"/>
              </w:divBdr>
            </w:div>
            <w:div w:id="1080449970">
              <w:marLeft w:val="0"/>
              <w:marRight w:val="0"/>
              <w:marTop w:val="0"/>
              <w:marBottom w:val="0"/>
              <w:divBdr>
                <w:top w:val="none" w:sz="0" w:space="0" w:color="auto"/>
                <w:left w:val="none" w:sz="0" w:space="0" w:color="auto"/>
                <w:bottom w:val="none" w:sz="0" w:space="0" w:color="auto"/>
                <w:right w:val="none" w:sz="0" w:space="0" w:color="auto"/>
              </w:divBdr>
            </w:div>
            <w:div w:id="1750155823">
              <w:marLeft w:val="0"/>
              <w:marRight w:val="0"/>
              <w:marTop w:val="0"/>
              <w:marBottom w:val="0"/>
              <w:divBdr>
                <w:top w:val="none" w:sz="0" w:space="0" w:color="auto"/>
                <w:left w:val="none" w:sz="0" w:space="0" w:color="auto"/>
                <w:bottom w:val="none" w:sz="0" w:space="0" w:color="auto"/>
                <w:right w:val="none" w:sz="0" w:space="0" w:color="auto"/>
              </w:divBdr>
            </w:div>
            <w:div w:id="597950993">
              <w:marLeft w:val="0"/>
              <w:marRight w:val="0"/>
              <w:marTop w:val="0"/>
              <w:marBottom w:val="0"/>
              <w:divBdr>
                <w:top w:val="none" w:sz="0" w:space="0" w:color="auto"/>
                <w:left w:val="none" w:sz="0" w:space="0" w:color="auto"/>
                <w:bottom w:val="none" w:sz="0" w:space="0" w:color="auto"/>
                <w:right w:val="none" w:sz="0" w:space="0" w:color="auto"/>
              </w:divBdr>
            </w:div>
            <w:div w:id="1108425197">
              <w:marLeft w:val="0"/>
              <w:marRight w:val="0"/>
              <w:marTop w:val="0"/>
              <w:marBottom w:val="0"/>
              <w:divBdr>
                <w:top w:val="none" w:sz="0" w:space="0" w:color="auto"/>
                <w:left w:val="none" w:sz="0" w:space="0" w:color="auto"/>
                <w:bottom w:val="none" w:sz="0" w:space="0" w:color="auto"/>
                <w:right w:val="none" w:sz="0" w:space="0" w:color="auto"/>
              </w:divBdr>
            </w:div>
            <w:div w:id="1261334323">
              <w:marLeft w:val="0"/>
              <w:marRight w:val="0"/>
              <w:marTop w:val="0"/>
              <w:marBottom w:val="0"/>
              <w:divBdr>
                <w:top w:val="none" w:sz="0" w:space="0" w:color="auto"/>
                <w:left w:val="none" w:sz="0" w:space="0" w:color="auto"/>
                <w:bottom w:val="none" w:sz="0" w:space="0" w:color="auto"/>
                <w:right w:val="none" w:sz="0" w:space="0" w:color="auto"/>
              </w:divBdr>
            </w:div>
            <w:div w:id="758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28207">
      <w:bodyDiv w:val="1"/>
      <w:marLeft w:val="0"/>
      <w:marRight w:val="0"/>
      <w:marTop w:val="0"/>
      <w:marBottom w:val="0"/>
      <w:divBdr>
        <w:top w:val="none" w:sz="0" w:space="0" w:color="auto"/>
        <w:left w:val="none" w:sz="0" w:space="0" w:color="auto"/>
        <w:bottom w:val="none" w:sz="0" w:space="0" w:color="auto"/>
        <w:right w:val="none" w:sz="0" w:space="0" w:color="auto"/>
      </w:divBdr>
    </w:div>
    <w:div w:id="1593322177">
      <w:bodyDiv w:val="1"/>
      <w:marLeft w:val="0"/>
      <w:marRight w:val="0"/>
      <w:marTop w:val="0"/>
      <w:marBottom w:val="0"/>
      <w:divBdr>
        <w:top w:val="none" w:sz="0" w:space="0" w:color="auto"/>
        <w:left w:val="none" w:sz="0" w:space="0" w:color="auto"/>
        <w:bottom w:val="none" w:sz="0" w:space="0" w:color="auto"/>
        <w:right w:val="none" w:sz="0" w:space="0" w:color="auto"/>
      </w:divBdr>
    </w:div>
    <w:div w:id="1619794514">
      <w:bodyDiv w:val="1"/>
      <w:marLeft w:val="0"/>
      <w:marRight w:val="0"/>
      <w:marTop w:val="0"/>
      <w:marBottom w:val="0"/>
      <w:divBdr>
        <w:top w:val="none" w:sz="0" w:space="0" w:color="auto"/>
        <w:left w:val="none" w:sz="0" w:space="0" w:color="auto"/>
        <w:bottom w:val="none" w:sz="0" w:space="0" w:color="auto"/>
        <w:right w:val="none" w:sz="0" w:space="0" w:color="auto"/>
      </w:divBdr>
      <w:divsChild>
        <w:div w:id="1035042130">
          <w:marLeft w:val="0"/>
          <w:marRight w:val="0"/>
          <w:marTop w:val="0"/>
          <w:marBottom w:val="0"/>
          <w:divBdr>
            <w:top w:val="none" w:sz="0" w:space="0" w:color="auto"/>
            <w:left w:val="none" w:sz="0" w:space="0" w:color="auto"/>
            <w:bottom w:val="none" w:sz="0" w:space="0" w:color="auto"/>
            <w:right w:val="none" w:sz="0" w:space="0" w:color="auto"/>
          </w:divBdr>
          <w:divsChild>
            <w:div w:id="1427767885">
              <w:marLeft w:val="0"/>
              <w:marRight w:val="0"/>
              <w:marTop w:val="0"/>
              <w:marBottom w:val="0"/>
              <w:divBdr>
                <w:top w:val="none" w:sz="0" w:space="0" w:color="auto"/>
                <w:left w:val="none" w:sz="0" w:space="0" w:color="auto"/>
                <w:bottom w:val="none" w:sz="0" w:space="0" w:color="auto"/>
                <w:right w:val="none" w:sz="0" w:space="0" w:color="auto"/>
              </w:divBdr>
              <w:divsChild>
                <w:div w:id="2139957647">
                  <w:marLeft w:val="0"/>
                  <w:marRight w:val="0"/>
                  <w:marTop w:val="0"/>
                  <w:marBottom w:val="0"/>
                  <w:divBdr>
                    <w:top w:val="none" w:sz="0" w:space="0" w:color="auto"/>
                    <w:left w:val="none" w:sz="0" w:space="0" w:color="auto"/>
                    <w:bottom w:val="none" w:sz="0" w:space="0" w:color="auto"/>
                    <w:right w:val="none" w:sz="0" w:space="0" w:color="auto"/>
                  </w:divBdr>
                  <w:divsChild>
                    <w:div w:id="2976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142071">
      <w:bodyDiv w:val="1"/>
      <w:marLeft w:val="0"/>
      <w:marRight w:val="0"/>
      <w:marTop w:val="0"/>
      <w:marBottom w:val="0"/>
      <w:divBdr>
        <w:top w:val="none" w:sz="0" w:space="0" w:color="auto"/>
        <w:left w:val="none" w:sz="0" w:space="0" w:color="auto"/>
        <w:bottom w:val="none" w:sz="0" w:space="0" w:color="auto"/>
        <w:right w:val="none" w:sz="0" w:space="0" w:color="auto"/>
      </w:divBdr>
    </w:div>
    <w:div w:id="1692216272">
      <w:bodyDiv w:val="1"/>
      <w:marLeft w:val="0"/>
      <w:marRight w:val="0"/>
      <w:marTop w:val="0"/>
      <w:marBottom w:val="0"/>
      <w:divBdr>
        <w:top w:val="none" w:sz="0" w:space="0" w:color="auto"/>
        <w:left w:val="none" w:sz="0" w:space="0" w:color="auto"/>
        <w:bottom w:val="none" w:sz="0" w:space="0" w:color="auto"/>
        <w:right w:val="none" w:sz="0" w:space="0" w:color="auto"/>
      </w:divBdr>
    </w:div>
    <w:div w:id="1746758202">
      <w:bodyDiv w:val="1"/>
      <w:marLeft w:val="0"/>
      <w:marRight w:val="0"/>
      <w:marTop w:val="0"/>
      <w:marBottom w:val="0"/>
      <w:divBdr>
        <w:top w:val="none" w:sz="0" w:space="0" w:color="auto"/>
        <w:left w:val="none" w:sz="0" w:space="0" w:color="auto"/>
        <w:bottom w:val="none" w:sz="0" w:space="0" w:color="auto"/>
        <w:right w:val="none" w:sz="0" w:space="0" w:color="auto"/>
      </w:divBdr>
    </w:div>
    <w:div w:id="1822498846">
      <w:bodyDiv w:val="1"/>
      <w:marLeft w:val="0"/>
      <w:marRight w:val="0"/>
      <w:marTop w:val="0"/>
      <w:marBottom w:val="0"/>
      <w:divBdr>
        <w:top w:val="none" w:sz="0" w:space="0" w:color="auto"/>
        <w:left w:val="none" w:sz="0" w:space="0" w:color="auto"/>
        <w:bottom w:val="none" w:sz="0" w:space="0" w:color="auto"/>
        <w:right w:val="none" w:sz="0" w:space="0" w:color="auto"/>
      </w:divBdr>
    </w:div>
    <w:div w:id="1824616784">
      <w:bodyDiv w:val="1"/>
      <w:marLeft w:val="0"/>
      <w:marRight w:val="0"/>
      <w:marTop w:val="0"/>
      <w:marBottom w:val="0"/>
      <w:divBdr>
        <w:top w:val="none" w:sz="0" w:space="0" w:color="auto"/>
        <w:left w:val="none" w:sz="0" w:space="0" w:color="auto"/>
        <w:bottom w:val="none" w:sz="0" w:space="0" w:color="auto"/>
        <w:right w:val="none" w:sz="0" w:space="0" w:color="auto"/>
      </w:divBdr>
    </w:div>
    <w:div w:id="1833794125">
      <w:bodyDiv w:val="1"/>
      <w:marLeft w:val="0"/>
      <w:marRight w:val="0"/>
      <w:marTop w:val="0"/>
      <w:marBottom w:val="0"/>
      <w:divBdr>
        <w:top w:val="none" w:sz="0" w:space="0" w:color="auto"/>
        <w:left w:val="none" w:sz="0" w:space="0" w:color="auto"/>
        <w:bottom w:val="none" w:sz="0" w:space="0" w:color="auto"/>
        <w:right w:val="none" w:sz="0" w:space="0" w:color="auto"/>
      </w:divBdr>
    </w:div>
    <w:div w:id="1882284313">
      <w:bodyDiv w:val="1"/>
      <w:marLeft w:val="0"/>
      <w:marRight w:val="0"/>
      <w:marTop w:val="0"/>
      <w:marBottom w:val="0"/>
      <w:divBdr>
        <w:top w:val="none" w:sz="0" w:space="0" w:color="auto"/>
        <w:left w:val="none" w:sz="0" w:space="0" w:color="auto"/>
        <w:bottom w:val="none" w:sz="0" w:space="0" w:color="auto"/>
        <w:right w:val="none" w:sz="0" w:space="0" w:color="auto"/>
      </w:divBdr>
    </w:div>
    <w:div w:id="1900242607">
      <w:bodyDiv w:val="1"/>
      <w:marLeft w:val="0"/>
      <w:marRight w:val="0"/>
      <w:marTop w:val="0"/>
      <w:marBottom w:val="0"/>
      <w:divBdr>
        <w:top w:val="none" w:sz="0" w:space="0" w:color="auto"/>
        <w:left w:val="none" w:sz="0" w:space="0" w:color="auto"/>
        <w:bottom w:val="none" w:sz="0" w:space="0" w:color="auto"/>
        <w:right w:val="none" w:sz="0" w:space="0" w:color="auto"/>
      </w:divBdr>
    </w:div>
    <w:div w:id="1947032668">
      <w:bodyDiv w:val="1"/>
      <w:marLeft w:val="0"/>
      <w:marRight w:val="0"/>
      <w:marTop w:val="0"/>
      <w:marBottom w:val="0"/>
      <w:divBdr>
        <w:top w:val="none" w:sz="0" w:space="0" w:color="auto"/>
        <w:left w:val="none" w:sz="0" w:space="0" w:color="auto"/>
        <w:bottom w:val="none" w:sz="0" w:space="0" w:color="auto"/>
        <w:right w:val="none" w:sz="0" w:space="0" w:color="auto"/>
      </w:divBdr>
    </w:div>
    <w:div w:id="1956979517">
      <w:bodyDiv w:val="1"/>
      <w:marLeft w:val="0"/>
      <w:marRight w:val="0"/>
      <w:marTop w:val="0"/>
      <w:marBottom w:val="0"/>
      <w:divBdr>
        <w:top w:val="none" w:sz="0" w:space="0" w:color="auto"/>
        <w:left w:val="none" w:sz="0" w:space="0" w:color="auto"/>
        <w:bottom w:val="none" w:sz="0" w:space="0" w:color="auto"/>
        <w:right w:val="none" w:sz="0" w:space="0" w:color="auto"/>
      </w:divBdr>
    </w:div>
    <w:div w:id="2051223562">
      <w:bodyDiv w:val="1"/>
      <w:marLeft w:val="0"/>
      <w:marRight w:val="0"/>
      <w:marTop w:val="0"/>
      <w:marBottom w:val="0"/>
      <w:divBdr>
        <w:top w:val="none" w:sz="0" w:space="0" w:color="auto"/>
        <w:left w:val="none" w:sz="0" w:space="0" w:color="auto"/>
        <w:bottom w:val="none" w:sz="0" w:space="0" w:color="auto"/>
        <w:right w:val="none" w:sz="0" w:space="0" w:color="auto"/>
      </w:divBdr>
    </w:div>
    <w:div w:id="2063553238">
      <w:bodyDiv w:val="1"/>
      <w:marLeft w:val="0"/>
      <w:marRight w:val="0"/>
      <w:marTop w:val="0"/>
      <w:marBottom w:val="0"/>
      <w:divBdr>
        <w:top w:val="none" w:sz="0" w:space="0" w:color="auto"/>
        <w:left w:val="none" w:sz="0" w:space="0" w:color="auto"/>
        <w:bottom w:val="none" w:sz="0" w:space="0" w:color="auto"/>
        <w:right w:val="none" w:sz="0" w:space="0" w:color="auto"/>
      </w:divBdr>
    </w:div>
    <w:div w:id="2069916549">
      <w:bodyDiv w:val="1"/>
      <w:marLeft w:val="0"/>
      <w:marRight w:val="0"/>
      <w:marTop w:val="0"/>
      <w:marBottom w:val="0"/>
      <w:divBdr>
        <w:top w:val="none" w:sz="0" w:space="0" w:color="auto"/>
        <w:left w:val="none" w:sz="0" w:space="0" w:color="auto"/>
        <w:bottom w:val="none" w:sz="0" w:space="0" w:color="auto"/>
        <w:right w:val="none" w:sz="0" w:space="0" w:color="auto"/>
      </w:divBdr>
    </w:div>
    <w:div w:id="2075467678">
      <w:bodyDiv w:val="1"/>
      <w:marLeft w:val="0"/>
      <w:marRight w:val="0"/>
      <w:marTop w:val="0"/>
      <w:marBottom w:val="0"/>
      <w:divBdr>
        <w:top w:val="none" w:sz="0" w:space="0" w:color="auto"/>
        <w:left w:val="none" w:sz="0" w:space="0" w:color="auto"/>
        <w:bottom w:val="none" w:sz="0" w:space="0" w:color="auto"/>
        <w:right w:val="none" w:sz="0" w:space="0" w:color="auto"/>
      </w:divBdr>
      <w:divsChild>
        <w:div w:id="177425121">
          <w:marLeft w:val="0"/>
          <w:marRight w:val="0"/>
          <w:marTop w:val="0"/>
          <w:marBottom w:val="0"/>
          <w:divBdr>
            <w:top w:val="none" w:sz="0" w:space="0" w:color="auto"/>
            <w:left w:val="none" w:sz="0" w:space="0" w:color="auto"/>
            <w:bottom w:val="none" w:sz="0" w:space="0" w:color="auto"/>
            <w:right w:val="none" w:sz="0" w:space="0" w:color="auto"/>
          </w:divBdr>
        </w:div>
        <w:div w:id="215286189">
          <w:marLeft w:val="0"/>
          <w:marRight w:val="0"/>
          <w:marTop w:val="0"/>
          <w:marBottom w:val="0"/>
          <w:divBdr>
            <w:top w:val="none" w:sz="0" w:space="0" w:color="auto"/>
            <w:left w:val="none" w:sz="0" w:space="0" w:color="auto"/>
            <w:bottom w:val="none" w:sz="0" w:space="0" w:color="auto"/>
            <w:right w:val="none" w:sz="0" w:space="0" w:color="auto"/>
          </w:divBdr>
        </w:div>
        <w:div w:id="464812373">
          <w:marLeft w:val="0"/>
          <w:marRight w:val="0"/>
          <w:marTop w:val="0"/>
          <w:marBottom w:val="0"/>
          <w:divBdr>
            <w:top w:val="none" w:sz="0" w:space="0" w:color="auto"/>
            <w:left w:val="none" w:sz="0" w:space="0" w:color="auto"/>
            <w:bottom w:val="none" w:sz="0" w:space="0" w:color="auto"/>
            <w:right w:val="none" w:sz="0" w:space="0" w:color="auto"/>
          </w:divBdr>
        </w:div>
        <w:div w:id="478770945">
          <w:marLeft w:val="0"/>
          <w:marRight w:val="0"/>
          <w:marTop w:val="0"/>
          <w:marBottom w:val="0"/>
          <w:divBdr>
            <w:top w:val="none" w:sz="0" w:space="0" w:color="auto"/>
            <w:left w:val="none" w:sz="0" w:space="0" w:color="auto"/>
            <w:bottom w:val="none" w:sz="0" w:space="0" w:color="auto"/>
            <w:right w:val="none" w:sz="0" w:space="0" w:color="auto"/>
          </w:divBdr>
        </w:div>
        <w:div w:id="491021789">
          <w:marLeft w:val="0"/>
          <w:marRight w:val="0"/>
          <w:marTop w:val="0"/>
          <w:marBottom w:val="0"/>
          <w:divBdr>
            <w:top w:val="none" w:sz="0" w:space="0" w:color="auto"/>
            <w:left w:val="none" w:sz="0" w:space="0" w:color="auto"/>
            <w:bottom w:val="none" w:sz="0" w:space="0" w:color="auto"/>
            <w:right w:val="none" w:sz="0" w:space="0" w:color="auto"/>
          </w:divBdr>
        </w:div>
        <w:div w:id="612059083">
          <w:marLeft w:val="0"/>
          <w:marRight w:val="0"/>
          <w:marTop w:val="0"/>
          <w:marBottom w:val="0"/>
          <w:divBdr>
            <w:top w:val="none" w:sz="0" w:space="0" w:color="auto"/>
            <w:left w:val="none" w:sz="0" w:space="0" w:color="auto"/>
            <w:bottom w:val="none" w:sz="0" w:space="0" w:color="auto"/>
            <w:right w:val="none" w:sz="0" w:space="0" w:color="auto"/>
          </w:divBdr>
        </w:div>
        <w:div w:id="1097942290">
          <w:marLeft w:val="0"/>
          <w:marRight w:val="0"/>
          <w:marTop w:val="0"/>
          <w:marBottom w:val="0"/>
          <w:divBdr>
            <w:top w:val="none" w:sz="0" w:space="0" w:color="auto"/>
            <w:left w:val="none" w:sz="0" w:space="0" w:color="auto"/>
            <w:bottom w:val="none" w:sz="0" w:space="0" w:color="auto"/>
            <w:right w:val="none" w:sz="0" w:space="0" w:color="auto"/>
          </w:divBdr>
        </w:div>
        <w:div w:id="1117604278">
          <w:marLeft w:val="0"/>
          <w:marRight w:val="0"/>
          <w:marTop w:val="0"/>
          <w:marBottom w:val="0"/>
          <w:divBdr>
            <w:top w:val="none" w:sz="0" w:space="0" w:color="auto"/>
            <w:left w:val="none" w:sz="0" w:space="0" w:color="auto"/>
            <w:bottom w:val="none" w:sz="0" w:space="0" w:color="auto"/>
            <w:right w:val="none" w:sz="0" w:space="0" w:color="auto"/>
          </w:divBdr>
        </w:div>
        <w:div w:id="1149201816">
          <w:marLeft w:val="0"/>
          <w:marRight w:val="0"/>
          <w:marTop w:val="0"/>
          <w:marBottom w:val="0"/>
          <w:divBdr>
            <w:top w:val="none" w:sz="0" w:space="0" w:color="auto"/>
            <w:left w:val="none" w:sz="0" w:space="0" w:color="auto"/>
            <w:bottom w:val="none" w:sz="0" w:space="0" w:color="auto"/>
            <w:right w:val="none" w:sz="0" w:space="0" w:color="auto"/>
          </w:divBdr>
        </w:div>
        <w:div w:id="1494906152">
          <w:marLeft w:val="0"/>
          <w:marRight w:val="0"/>
          <w:marTop w:val="0"/>
          <w:marBottom w:val="0"/>
          <w:divBdr>
            <w:top w:val="none" w:sz="0" w:space="0" w:color="auto"/>
            <w:left w:val="none" w:sz="0" w:space="0" w:color="auto"/>
            <w:bottom w:val="none" w:sz="0" w:space="0" w:color="auto"/>
            <w:right w:val="none" w:sz="0" w:space="0" w:color="auto"/>
          </w:divBdr>
        </w:div>
        <w:div w:id="1550798767">
          <w:marLeft w:val="0"/>
          <w:marRight w:val="0"/>
          <w:marTop w:val="0"/>
          <w:marBottom w:val="0"/>
          <w:divBdr>
            <w:top w:val="none" w:sz="0" w:space="0" w:color="auto"/>
            <w:left w:val="none" w:sz="0" w:space="0" w:color="auto"/>
            <w:bottom w:val="none" w:sz="0" w:space="0" w:color="auto"/>
            <w:right w:val="none" w:sz="0" w:space="0" w:color="auto"/>
          </w:divBdr>
        </w:div>
        <w:div w:id="1626157909">
          <w:marLeft w:val="0"/>
          <w:marRight w:val="0"/>
          <w:marTop w:val="0"/>
          <w:marBottom w:val="0"/>
          <w:divBdr>
            <w:top w:val="none" w:sz="0" w:space="0" w:color="auto"/>
            <w:left w:val="none" w:sz="0" w:space="0" w:color="auto"/>
            <w:bottom w:val="none" w:sz="0" w:space="0" w:color="auto"/>
            <w:right w:val="none" w:sz="0" w:space="0" w:color="auto"/>
          </w:divBdr>
        </w:div>
        <w:div w:id="1838308392">
          <w:marLeft w:val="0"/>
          <w:marRight w:val="0"/>
          <w:marTop w:val="0"/>
          <w:marBottom w:val="0"/>
          <w:divBdr>
            <w:top w:val="none" w:sz="0" w:space="0" w:color="auto"/>
            <w:left w:val="none" w:sz="0" w:space="0" w:color="auto"/>
            <w:bottom w:val="none" w:sz="0" w:space="0" w:color="auto"/>
            <w:right w:val="none" w:sz="0" w:space="0" w:color="auto"/>
          </w:divBdr>
        </w:div>
        <w:div w:id="2139450794">
          <w:marLeft w:val="0"/>
          <w:marRight w:val="0"/>
          <w:marTop w:val="0"/>
          <w:marBottom w:val="0"/>
          <w:divBdr>
            <w:top w:val="none" w:sz="0" w:space="0" w:color="auto"/>
            <w:left w:val="none" w:sz="0" w:space="0" w:color="auto"/>
            <w:bottom w:val="none" w:sz="0" w:space="0" w:color="auto"/>
            <w:right w:val="none" w:sz="0" w:space="0" w:color="auto"/>
          </w:divBdr>
        </w:div>
      </w:divsChild>
    </w:div>
    <w:div w:id="2106727736">
      <w:bodyDiv w:val="1"/>
      <w:marLeft w:val="0"/>
      <w:marRight w:val="0"/>
      <w:marTop w:val="0"/>
      <w:marBottom w:val="0"/>
      <w:divBdr>
        <w:top w:val="none" w:sz="0" w:space="0" w:color="auto"/>
        <w:left w:val="none" w:sz="0" w:space="0" w:color="auto"/>
        <w:bottom w:val="none" w:sz="0" w:space="0" w:color="auto"/>
        <w:right w:val="none" w:sz="0" w:space="0" w:color="auto"/>
      </w:divBdr>
      <w:divsChild>
        <w:div w:id="1187673586">
          <w:marLeft w:val="0"/>
          <w:marRight w:val="0"/>
          <w:marTop w:val="0"/>
          <w:marBottom w:val="0"/>
          <w:divBdr>
            <w:top w:val="none" w:sz="0" w:space="0" w:color="auto"/>
            <w:left w:val="none" w:sz="0" w:space="0" w:color="auto"/>
            <w:bottom w:val="none" w:sz="0" w:space="0" w:color="auto"/>
            <w:right w:val="none" w:sz="0" w:space="0" w:color="auto"/>
          </w:divBdr>
          <w:divsChild>
            <w:div w:id="392506616">
              <w:marLeft w:val="0"/>
              <w:marRight w:val="0"/>
              <w:marTop w:val="0"/>
              <w:marBottom w:val="0"/>
              <w:divBdr>
                <w:top w:val="none" w:sz="0" w:space="0" w:color="auto"/>
                <w:left w:val="none" w:sz="0" w:space="0" w:color="auto"/>
                <w:bottom w:val="none" w:sz="0" w:space="0" w:color="auto"/>
                <w:right w:val="none" w:sz="0" w:space="0" w:color="auto"/>
              </w:divBdr>
              <w:divsChild>
                <w:div w:id="664476751">
                  <w:marLeft w:val="0"/>
                  <w:marRight w:val="0"/>
                  <w:marTop w:val="0"/>
                  <w:marBottom w:val="0"/>
                  <w:divBdr>
                    <w:top w:val="none" w:sz="0" w:space="0" w:color="auto"/>
                    <w:left w:val="none" w:sz="0" w:space="0" w:color="auto"/>
                    <w:bottom w:val="none" w:sz="0" w:space="0" w:color="auto"/>
                    <w:right w:val="none" w:sz="0" w:space="0" w:color="auto"/>
                  </w:divBdr>
                  <w:divsChild>
                    <w:div w:id="582226075">
                      <w:marLeft w:val="0"/>
                      <w:marRight w:val="0"/>
                      <w:marTop w:val="0"/>
                      <w:marBottom w:val="0"/>
                      <w:divBdr>
                        <w:top w:val="none" w:sz="0" w:space="0" w:color="auto"/>
                        <w:left w:val="none" w:sz="0" w:space="0" w:color="auto"/>
                        <w:bottom w:val="none" w:sz="0" w:space="0" w:color="auto"/>
                        <w:right w:val="none" w:sz="0" w:space="0" w:color="auto"/>
                      </w:divBdr>
                    </w:div>
                    <w:div w:id="1264847052">
                      <w:marLeft w:val="0"/>
                      <w:marRight w:val="0"/>
                      <w:marTop w:val="0"/>
                      <w:marBottom w:val="0"/>
                      <w:divBdr>
                        <w:top w:val="none" w:sz="0" w:space="0" w:color="auto"/>
                        <w:left w:val="none" w:sz="0" w:space="0" w:color="auto"/>
                        <w:bottom w:val="none" w:sz="0" w:space="0" w:color="auto"/>
                        <w:right w:val="none" w:sz="0" w:space="0" w:color="auto"/>
                      </w:divBdr>
                    </w:div>
                    <w:div w:id="1290862918">
                      <w:marLeft w:val="0"/>
                      <w:marRight w:val="0"/>
                      <w:marTop w:val="0"/>
                      <w:marBottom w:val="0"/>
                      <w:divBdr>
                        <w:top w:val="none" w:sz="0" w:space="0" w:color="auto"/>
                        <w:left w:val="none" w:sz="0" w:space="0" w:color="auto"/>
                        <w:bottom w:val="none" w:sz="0" w:space="0" w:color="auto"/>
                        <w:right w:val="none" w:sz="0" w:space="0" w:color="auto"/>
                      </w:divBdr>
                      <w:divsChild>
                        <w:div w:id="1676879147">
                          <w:marLeft w:val="0"/>
                          <w:marRight w:val="0"/>
                          <w:marTop w:val="0"/>
                          <w:marBottom w:val="0"/>
                          <w:divBdr>
                            <w:top w:val="none" w:sz="0" w:space="0" w:color="auto"/>
                            <w:left w:val="none" w:sz="0" w:space="0" w:color="auto"/>
                            <w:bottom w:val="none" w:sz="0" w:space="0" w:color="auto"/>
                            <w:right w:val="none" w:sz="0" w:space="0" w:color="auto"/>
                          </w:divBdr>
                        </w:div>
                      </w:divsChild>
                    </w:div>
                    <w:div w:id="1400664428">
                      <w:marLeft w:val="0"/>
                      <w:marRight w:val="0"/>
                      <w:marTop w:val="0"/>
                      <w:marBottom w:val="0"/>
                      <w:divBdr>
                        <w:top w:val="none" w:sz="0" w:space="0" w:color="auto"/>
                        <w:left w:val="none" w:sz="0" w:space="0" w:color="auto"/>
                        <w:bottom w:val="none" w:sz="0" w:space="0" w:color="auto"/>
                        <w:right w:val="none" w:sz="0" w:space="0" w:color="auto"/>
                      </w:divBdr>
                    </w:div>
                    <w:div w:id="1732583974">
                      <w:marLeft w:val="0"/>
                      <w:marRight w:val="0"/>
                      <w:marTop w:val="0"/>
                      <w:marBottom w:val="0"/>
                      <w:divBdr>
                        <w:top w:val="none" w:sz="0" w:space="0" w:color="auto"/>
                        <w:left w:val="none" w:sz="0" w:space="0" w:color="auto"/>
                        <w:bottom w:val="none" w:sz="0" w:space="0" w:color="auto"/>
                        <w:right w:val="none" w:sz="0" w:space="0" w:color="auto"/>
                      </w:divBdr>
                    </w:div>
                    <w:div w:id="18465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63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azure/sentinel/" TargetMode="External"/><Relationship Id="rId21" Type="http://schemas.openxmlformats.org/officeDocument/2006/relationships/hyperlink" Target="https://docs.microsoft.com/azure/cost-management-billing/" TargetMode="External"/><Relationship Id="rId42" Type="http://schemas.openxmlformats.org/officeDocument/2006/relationships/hyperlink" Target="https://docs.microsoft.com/assessments/?mode=pre-assessment&amp;id=azure-architecture-review" TargetMode="External"/><Relationship Id="rId47" Type="http://schemas.openxmlformats.org/officeDocument/2006/relationships/hyperlink" Target="https://docs.microsoft.com/azure/architecture/solution-ideas/articles/cicd-for-azure-vms" TargetMode="External"/><Relationship Id="rId63" Type="http://schemas.openxmlformats.org/officeDocument/2006/relationships/hyperlink" Target="https://docs.microsoft.com/azure/architecture/high-availability/ref-arch-iaas-web-and-db" TargetMode="External"/><Relationship Id="rId68" Type="http://schemas.openxmlformats.org/officeDocument/2006/relationships/hyperlink" Target="https://docs.microsoft.com/azure/architecture/example-scenario/infrastructure/iaas-high-availability-disaster-recovery" TargetMode="External"/><Relationship Id="rId16" Type="http://schemas.openxmlformats.org/officeDocument/2006/relationships/hyperlink" Target="https://docs.microsoft.com/azure/app-service/" TargetMode="External"/><Relationship Id="rId11" Type="http://schemas.openxmlformats.org/officeDocument/2006/relationships/endnotes" Target="endnotes.xml"/><Relationship Id="rId24" Type="http://schemas.openxmlformats.org/officeDocument/2006/relationships/hyperlink" Target="https://docs.microsoft.com/azure/azure-monitor/" TargetMode="External"/><Relationship Id="rId32" Type="http://schemas.openxmlformats.org/officeDocument/2006/relationships/hyperlink" Target="https://docs.microsoft.com/cli/azure/" TargetMode="External"/><Relationship Id="rId37" Type="http://schemas.openxmlformats.org/officeDocument/2006/relationships/hyperlink" Target="https://k6.io/docs/getting-started/installation/" TargetMode="External"/><Relationship Id="rId40" Type="http://schemas.openxmlformats.org/officeDocument/2006/relationships/hyperlink" Target="https://dotnet.microsoft.com/download" TargetMode="External"/><Relationship Id="rId45" Type="http://schemas.openxmlformats.org/officeDocument/2006/relationships/hyperlink" Target="https://docs.microsoft.com/azure/architecture/example-scenario/governance/end-to-end-governance-in-azure" TargetMode="External"/><Relationship Id="rId53" Type="http://schemas.openxmlformats.org/officeDocument/2006/relationships/hyperlink" Target="https://docs.microsoft.com/azure/architecture/solution-ideas/articles/appconfig-key-vault" TargetMode="External"/><Relationship Id="rId58" Type="http://schemas.openxmlformats.org/officeDocument/2006/relationships/hyperlink" Target="https://docs.microsoft.com/azure/architecture/example-scenario/gateway/application-gateway-before-azure-firewall" TargetMode="External"/><Relationship Id="rId66" Type="http://schemas.openxmlformats.org/officeDocument/2006/relationships/hyperlink" Target="https://docs.microsoft.com/azure/architecture/reference-architectures/enterprise-integration/ase-standard-deployment" TargetMode="External"/><Relationship Id="rId74" Type="http://schemas.openxmlformats.org/officeDocument/2006/relationships/hyperlink" Target="https://docs.microsoft.com/azure/architecture/solution-ideas/articles/simple-branded-website" TargetMode="External"/><Relationship Id="rId79" Type="http://schemas.openxmlformats.org/officeDocument/2006/relationships/theme" Target="theme/theme1.xml"/><Relationship Id="rId5" Type="http://schemas.openxmlformats.org/officeDocument/2006/relationships/customXml" Target="../customXml/item5.xml"/><Relationship Id="rId61" Type="http://schemas.openxmlformats.org/officeDocument/2006/relationships/hyperlink" Target="https://docs.microsoft.com/azure/architecture/example-scenario/firewalls/" TargetMode="External"/><Relationship Id="rId19" Type="http://schemas.openxmlformats.org/officeDocument/2006/relationships/hyperlink" Target="https://docs.microsoft.com/azure/application-gateway/" TargetMode="External"/><Relationship Id="rId14" Type="http://schemas.openxmlformats.org/officeDocument/2006/relationships/hyperlink" Target="https://docs.microsoft.com/azure/traffic-manager" TargetMode="External"/><Relationship Id="rId22" Type="http://schemas.openxmlformats.org/officeDocument/2006/relationships/hyperlink" Target="https://docs.microsoft.com/azure/virtual-network" TargetMode="External"/><Relationship Id="rId27" Type="http://schemas.openxmlformats.org/officeDocument/2006/relationships/hyperlink" Target="https://grafana.com/docs/" TargetMode="External"/><Relationship Id="rId30" Type="http://schemas.openxmlformats.org/officeDocument/2006/relationships/hyperlink" Target="https://docs.microsoft.com/azure/devops/pipelines/get-started/what-is-azure-pipelines" TargetMode="External"/><Relationship Id="rId35" Type="http://schemas.openxmlformats.org/officeDocument/2006/relationships/hyperlink" Target="https://docs.microsoft.com/cli/azure/install-azure-cli" TargetMode="External"/><Relationship Id="rId43" Type="http://schemas.openxmlformats.org/officeDocument/2006/relationships/hyperlink" Target="https://docs.microsoft.com/azure/architecture/solution-ideas/articles/devsecops-in-azure" TargetMode="External"/><Relationship Id="rId48" Type="http://schemas.openxmlformats.org/officeDocument/2006/relationships/hyperlink" Target="https://docs.microsoft.com/azure/architecture/solution-ideas/articles/dev-test-paas" TargetMode="External"/><Relationship Id="rId56" Type="http://schemas.openxmlformats.org/officeDocument/2006/relationships/hyperlink" Target="https://docs.microsoft.com/azure/architecture/example-scenario/data/sentinel-threat-intelligence" TargetMode="External"/><Relationship Id="rId64" Type="http://schemas.openxmlformats.org/officeDocument/2006/relationships/hyperlink" Target="https://docs.microsoft.com/azure/architecture/reference-architectures/app-service-web-app/basic-web-app" TargetMode="External"/><Relationship Id="rId69" Type="http://schemas.openxmlformats.org/officeDocument/2006/relationships/hyperlink" Target="https://docs.microsoft.com/azure/architecture/solution-ideas/articles/build-high-availability-into-your-bcdr-strategy" TargetMode="External"/><Relationship Id="rId77"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hyperlink" Target="https://docs.microsoft.com/azure/architecture/example-scenario/banking/jmeter-load-testing-pipeline-implementation-reference" TargetMode="External"/><Relationship Id="rId72" Type="http://schemas.openxmlformats.org/officeDocument/2006/relationships/hyperlink" Target="https://docs.microsoft.com/azure/architecture/solution-ideas/articles/net-app-modernization" TargetMode="External"/><Relationship Id="rId3" Type="http://schemas.openxmlformats.org/officeDocument/2006/relationships/customXml" Target="../customXml/item3.xml"/><Relationship Id="rId12" Type="http://schemas.openxmlformats.org/officeDocument/2006/relationships/hyperlink" Target="https://docs.microsoft.com/azure/azure-resource-manager/bicep/" TargetMode="External"/><Relationship Id="rId17" Type="http://schemas.openxmlformats.org/officeDocument/2006/relationships/hyperlink" Target="https://docs.microsoft.com/azure/azure-sql/" TargetMode="External"/><Relationship Id="rId25" Type="http://schemas.openxmlformats.org/officeDocument/2006/relationships/hyperlink" Target="https://docs.microsoft.com/azure/security-center/azure-defender" TargetMode="External"/><Relationship Id="rId33" Type="http://schemas.openxmlformats.org/officeDocument/2006/relationships/hyperlink" Target="https://visualstudio.microsoft.com/" TargetMode="External"/><Relationship Id="rId38" Type="http://schemas.openxmlformats.org/officeDocument/2006/relationships/hyperlink" Target="https://chocolatey.org/install" TargetMode="External"/><Relationship Id="rId46" Type="http://schemas.openxmlformats.org/officeDocument/2006/relationships/hyperlink" Target="https://docs.microsoft.com/azure/architecture/solution-ideas/articles/dev-test-iaas" TargetMode="External"/><Relationship Id="rId59" Type="http://schemas.openxmlformats.org/officeDocument/2006/relationships/hyperlink" Target="https://docs.microsoft.com/azure/architecture/high-availability/reference-architecture-traffic-manager-application-gateway" TargetMode="External"/><Relationship Id="rId67" Type="http://schemas.openxmlformats.org/officeDocument/2006/relationships/hyperlink" Target="https://docs.microsoft.com/azure/architecture/reference-architectures/enterprise-integration/ase-high-availability-deployment" TargetMode="External"/><Relationship Id="rId20" Type="http://schemas.openxmlformats.org/officeDocument/2006/relationships/hyperlink" Target="https://docs.microsoft.com/azure/frontdoor/" TargetMode="External"/><Relationship Id="rId41" Type="http://schemas.openxmlformats.org/officeDocument/2006/relationships/hyperlink" Target="https://github.com/microsoft/OpenHack/blob/main/byos/waf/deployment.md" TargetMode="External"/><Relationship Id="rId54" Type="http://schemas.openxmlformats.org/officeDocument/2006/relationships/hyperlink" Target="https://docs.microsoft.com/azure/architecture/reference-architectures/hybrid-networking/network-level-segmentation" TargetMode="External"/><Relationship Id="rId62" Type="http://schemas.openxmlformats.org/officeDocument/2006/relationships/hyperlink" Target="https://docs.microsoft.com/azure/architecture/example-scenario/apps/fully-managed-secure-apps" TargetMode="External"/><Relationship Id="rId70" Type="http://schemas.openxmlformats.org/officeDocument/2006/relationships/hyperlink" Target="https://docs.microsoft.com/azure/architecture/reference-architectures/app-service-web-app/multi-region" TargetMode="External"/><Relationship Id="rId75" Type="http://schemas.openxmlformats.org/officeDocument/2006/relationships/hyperlink" Target="https://docs.microsoft.com/azure/architecture/reference-architectures/serverless/web-app"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docs.microsoft.com/azure/virtual-machines/windows/overview" TargetMode="External"/><Relationship Id="rId23" Type="http://schemas.openxmlformats.org/officeDocument/2006/relationships/hyperlink" Target="https://docs.microsoft.com/azure/virtual-network/virtual-network-service-endpoints-overview" TargetMode="External"/><Relationship Id="rId28" Type="http://schemas.openxmlformats.org/officeDocument/2006/relationships/hyperlink" Target="https://docs.microsoft.com/azure/architecture/framework/" TargetMode="External"/><Relationship Id="rId36" Type="http://schemas.openxmlformats.org/officeDocument/2006/relationships/hyperlink" Target="https://github.com/Azure/bicep/blob/main/docs/installing.md" TargetMode="External"/><Relationship Id="rId49" Type="http://schemas.openxmlformats.org/officeDocument/2006/relationships/hyperlink" Target="https://docs.microsoft.com/azure/architecture/solution-ideas/articles/azure-devops-continuous-integration-and-continuous-deployment-for-azure-web-apps" TargetMode="External"/><Relationship Id="rId57" Type="http://schemas.openxmlformats.org/officeDocument/2006/relationships/hyperlink" Target="https://docs.microsoft.com/azure/architecture/reference-architectures/app-service-web-app/app-monitoring" TargetMode="External"/><Relationship Id="rId10" Type="http://schemas.openxmlformats.org/officeDocument/2006/relationships/footnotes" Target="footnotes.xml"/><Relationship Id="rId31" Type="http://schemas.openxmlformats.org/officeDocument/2006/relationships/hyperlink" Target="https://docs.microsoft.com/azure/azure-resource-manager/templates/bicep-overview" TargetMode="External"/><Relationship Id="rId44" Type="http://schemas.openxmlformats.org/officeDocument/2006/relationships/hyperlink" Target="https://docs.microsoft.com/azure/architecture/example-scenario/apps/devops-dotnet-webapp" TargetMode="External"/><Relationship Id="rId52" Type="http://schemas.openxmlformats.org/officeDocument/2006/relationships/hyperlink" Target="https://docs.microsoft.com/azure/architecture/hybrid/hybrid-perf-monitoring" TargetMode="External"/><Relationship Id="rId60" Type="http://schemas.openxmlformats.org/officeDocument/2006/relationships/hyperlink" Target="https://docs.microsoft.com/azure/architecture/reference-architectures/apis/protect-apis" TargetMode="External"/><Relationship Id="rId65" Type="http://schemas.openxmlformats.org/officeDocument/2006/relationships/hyperlink" Target="https://docs.microsoft.com/azure/architecture/example-scenario/sql-failover/app-service-private-sql-multi-region" TargetMode="External"/><Relationship Id="rId73" Type="http://schemas.openxmlformats.org/officeDocument/2006/relationships/hyperlink" Target="https://docs.microsoft.com/azure/architecture/solution-ideas/articles/scalable-web-apps" TargetMode="External"/><Relationship Id="rId78"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s://docs.microsoft.com/azure/key-vault" TargetMode="External"/><Relationship Id="rId18" Type="http://schemas.openxmlformats.org/officeDocument/2006/relationships/hyperlink" Target="https://docs.microsoft.com/azure/load-balancer/" TargetMode="External"/><Relationship Id="rId39" Type="http://schemas.openxmlformats.org/officeDocument/2006/relationships/hyperlink" Target="https://docs.docker.com/engine/install/" TargetMode="External"/><Relationship Id="rId34" Type="http://schemas.openxmlformats.org/officeDocument/2006/relationships/hyperlink" Target="https://visualstudio.microsoft.com/" TargetMode="External"/><Relationship Id="rId50" Type="http://schemas.openxmlformats.org/officeDocument/2006/relationships/hyperlink" Target="https://docs.microsoft.com/azure/architecture/solution-ideas/articles/devops-in-a-hybrid-environment" TargetMode="External"/><Relationship Id="rId55" Type="http://schemas.openxmlformats.org/officeDocument/2006/relationships/hyperlink" Target="https://docs.microsoft.com/azure/architecture/reference-architectures/n-tier/high-security-iaas" TargetMode="External"/><Relationship Id="rId76" Type="http://schemas.openxmlformats.org/officeDocument/2006/relationships/header" Target="header1.xml"/><Relationship Id="rId7" Type="http://schemas.openxmlformats.org/officeDocument/2006/relationships/styles" Target="styles.xml"/><Relationship Id="rId71" Type="http://schemas.openxmlformats.org/officeDocument/2006/relationships/hyperlink" Target="https://docs.microsoft.com/azure/architecture/example-scenario/logging/unified-logging" TargetMode="External"/><Relationship Id="rId2" Type="http://schemas.openxmlformats.org/officeDocument/2006/relationships/customXml" Target="../customXml/item2.xml"/><Relationship Id="rId29" Type="http://schemas.openxmlformats.org/officeDocument/2006/relationships/hyperlink" Target="https://docs.microsoft.com/azure/architecture/patterns/index-pattern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askopenhack@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gion xmlns="73d41a55-8541-4874-a5e9-73a842be0981" xsi:nil="true"/>
    <_ip_UnifiedCompliancePolicyUIAction xmlns="http://schemas.microsoft.com/sharepoint/v3" xsi:nil="true"/>
    <Event_x0020_Date xmlns="73d41a55-8541-4874-a5e9-73a842be0981" xsi:nil="true"/>
    <Tech_x0020_ xmlns="73d41a55-8541-4874-a5e9-73a842be0981" xsi:nil="true"/>
    <MediaServiceTranscript xmlns="73d41a55-8541-4874-a5e9-73a842be0981" xsi:nil="true"/>
    <Technologies xmlns="73d41a55-8541-4874-a5e9-73a842be0981"/>
    <_ip_UnifiedCompliancePolicyProperties xmlns="http://schemas.microsoft.com/sharepoint/v3" xsi:nil="true"/>
    <MediaServiceKeyPoints xmlns="73d41a55-8541-4874-a5e9-73a842be0981" xsi:nil="true"/>
    <TaxKeywordTaxHTField xmlns="230e9df3-be65-4c73-a93b-d1236ebd677e">
      <Terms xmlns="http://schemas.microsoft.com/office/infopath/2007/PartnerControls"/>
    </TaxKeywordTaxHTField>
    <TaxCatchAll xmlns="230e9df3-be65-4c73-a93b-d1236ebd677e"/>
    <_dlc_DocId xmlns="230e9df3-be65-4c73-a93b-d1236ebd677e">4ATMDYHVRKYQ-69838584-40106</_dlc_DocId>
    <SharedWithUsers xmlns="f0868aa0-6cd0-4d2e-a39c-44eeb21b0d05">
      <UserInfo>
        <DisplayName/>
        <AccountId xsi:nil="true"/>
        <AccountType/>
      </UserInfo>
    </SharedWithUsers>
    <_dlc_DocIdUrl xmlns="230e9df3-be65-4c73-a93b-d1236ebd677e">
      <Url>https://microsoft.sharepoint.com/teams/wpm/Fundamentals/_layouts/15/DocIdRedir.aspx?ID=4ATMDYHVRKYQ-69838584-40106</Url>
      <Description>4ATMDYHVRKYQ-69838584-40106</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EDA88734A532CF4391EF3D7D90B99805" ma:contentTypeVersion="57" ma:contentTypeDescription="Create a new document." ma:contentTypeScope="" ma:versionID="67fe615c422b9a4d0d3693e40bdbec75">
  <xsd:schema xmlns:xsd="http://www.w3.org/2001/XMLSchema" xmlns:xs="http://www.w3.org/2001/XMLSchema" xmlns:p="http://schemas.microsoft.com/office/2006/metadata/properties" xmlns:ns1="http://schemas.microsoft.com/sharepoint/v3" xmlns:ns2="73d41a55-8541-4874-a5e9-73a842be0981" xmlns:ns3="f0868aa0-6cd0-4d2e-a39c-44eeb21b0d05" xmlns:ns4="230e9df3-be65-4c73-a93b-d1236ebd677e" targetNamespace="http://schemas.microsoft.com/office/2006/metadata/properties" ma:root="true" ma:fieldsID="190ec6103244ccf7234750f5ed71624a" ns1:_="" ns2:_="" ns3:_="" ns4:_="">
    <xsd:import namespace="http://schemas.microsoft.com/sharepoint/v3"/>
    <xsd:import namespace="73d41a55-8541-4874-a5e9-73a842be0981"/>
    <xsd:import namespace="f0868aa0-6cd0-4d2e-a39c-44eeb21b0d05"/>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3:LastSharedByUser" minOccurs="0"/>
                <xsd:element ref="ns3:LastSharedByTime" minOccurs="0"/>
                <xsd:element ref="ns2:Tech_x0020_" minOccurs="0"/>
                <xsd:element ref="ns2:MediaServiceDateTaken" minOccurs="0"/>
                <xsd:element ref="ns2:Technologies" minOccurs="0"/>
                <xsd:element ref="ns2:Event_x0020_Date" minOccurs="0"/>
                <xsd:element ref="ns2:Region" minOccurs="0"/>
                <xsd:element ref="ns4:_dlc_DocId" minOccurs="0"/>
                <xsd:element ref="ns4:_dlc_DocIdUrl" minOccurs="0"/>
                <xsd:element ref="ns4:_dlc_DocIdPersistId" minOccurs="0"/>
                <xsd:element ref="ns2:MediaServiceOCR" minOccurs="0"/>
                <xsd:element ref="ns4:TaxKeywordTaxHTField" minOccurs="0"/>
                <xsd:element ref="ns4:TaxCatchAll" minOccurs="0"/>
                <xsd:element ref="ns2:MediaServiceEventHashCode" minOccurs="0"/>
                <xsd:element ref="ns2:MediaServiceGenerationTime" minOccurs="0"/>
                <xsd:element ref="ns2:MediaServiceAutoKeyPoints" minOccurs="0"/>
                <xsd:element ref="ns2:MediaServiceKeyPoints" minOccurs="0"/>
                <xsd:element ref="ns1:_ip_UnifiedCompliancePolicyProperties" minOccurs="0"/>
                <xsd:element ref="ns1:_ip_UnifiedCompliancePolicyUIAction" minOccurs="0"/>
                <xsd:element ref="ns2:MediaServiceTranscript"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1" nillable="true" ma:displayName="Unified Compliance Policy Properties" ma:hidden="true" ma:internalName="_ip_UnifiedCompliancePolicyProperties">
      <xsd:simpleType>
        <xsd:restriction base="dms:Note"/>
      </xsd:simpleType>
    </xsd:element>
    <xsd:element name="_ip_UnifiedCompliancePolicyUIAction" ma:index="3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d41a55-8541-4874-a5e9-73a842be098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Tech_x0020_" ma:index="15" nillable="true" ma:displayName="Pillar" ma:internalName="Tech_x0020_">
      <xsd:simpleType>
        <xsd:restriction base="dms:Text">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Technologies" ma:index="17" nillable="true" ma:displayName="Technologies" ma:internalName="Technologies">
      <xsd:complexType>
        <xsd:complexContent>
          <xsd:extension base="dms:MultiChoice">
            <xsd:sequence>
              <xsd:element name="Value" maxOccurs="unbounded" minOccurs="0" nillable="true">
                <xsd:simpleType>
                  <xsd:restriction base="dms:Choice">
                    <xsd:enumeration value="Containers &amp; MS"/>
                    <xsd:enumeration value="Serverless Compute"/>
                    <xsd:enumeration value="IoT"/>
                    <xsd:enumeration value="High Scale Data"/>
                    <xsd:enumeration value="ML &amp; Cognitive Services"/>
                    <xsd:enumeration value="Caap &amp; Bot Framework"/>
                    <xsd:enumeration value="Teams &amp; Graph"/>
                    <xsd:enumeration value="Mixed Reality"/>
                  </xsd:restriction>
                </xsd:simpleType>
              </xsd:element>
            </xsd:sequence>
          </xsd:extension>
        </xsd:complexContent>
      </xsd:complexType>
    </xsd:element>
    <xsd:element name="Event_x0020_Date" ma:index="18" nillable="true" ma:displayName="Event Date" ma:format="DateOnly" ma:indexed="true" ma:internalName="Event_x0020_Date">
      <xsd:simpleType>
        <xsd:restriction base="dms:DateTime"/>
      </xsd:simpleType>
    </xsd:element>
    <xsd:element name="Region" ma:index="19" nillable="true" ma:displayName="Region" ma:format="Dropdown" ma:internalName="Region">
      <xsd:simpleType>
        <xsd:restriction base="dms:Choice">
          <xsd:enumeration value="Americas"/>
          <xsd:enumeration value="EMEA"/>
          <xsd:enumeration value="Asia"/>
        </xsd:restriction>
      </xsd:simpleType>
    </xsd:element>
    <xsd:element name="MediaServiceOCR" ma:index="23" nillable="true" ma:displayName="MediaServiceOCR" ma:internalName="MediaServiceOCR" ma:readOnly="true">
      <xsd:simpleType>
        <xsd:restriction base="dms:Note">
          <xsd:maxLength value="255"/>
        </xsd:restriction>
      </xsd:simpleType>
    </xsd:element>
    <xsd:element name="MediaServiceEventHashCode" ma:index="27" nillable="true" ma:displayName="MediaServiceEventHashCode" ma:hidden="true" ma:internalName="MediaServiceEventHashCode" ma:readOnly="true">
      <xsd:simpleType>
        <xsd:restriction base="dms:Text"/>
      </xsd:simpleType>
    </xsd:element>
    <xsd:element name="MediaServiceGenerationTime" ma:index="28" nillable="true" ma:displayName="MediaServiceGenerationTime" ma:hidden="true" ma:internalName="MediaServiceGenerationTime" ma:readOnly="true">
      <xsd:simpleType>
        <xsd:restriction base="dms:Text"/>
      </xsd:simpleType>
    </xsd:element>
    <xsd:element name="MediaServiceAutoKeyPoints" ma:index="29" nillable="true" ma:displayName="MediaServiceAutoKeyPoints" ma:hidden="true" ma:internalName="MediaServiceAutoKeyPoints" ma:readOnly="true">
      <xsd:simpleType>
        <xsd:restriction base="dms:Note"/>
      </xsd:simpleType>
    </xsd:element>
    <xsd:element name="MediaServiceKeyPoints" ma:index="30" nillable="true" ma:displayName="KeyPoints" ma:internalName="MediaServiceKeyPoints" ma:readOnly="false">
      <xsd:simpleType>
        <xsd:restriction base="dms:Note">
          <xsd:maxLength value="255"/>
        </xsd:restriction>
      </xsd:simpleType>
    </xsd:element>
    <xsd:element name="MediaServiceTranscript" ma:index="33" nillable="true" ma:displayName="MediaServiceTranscript" ma:hidden="true" ma:internalName="MediaServiceTranscript" ma:readOnly="false">
      <xsd:simpleType>
        <xsd:restriction base="dms:Note"/>
      </xsd:simpleType>
    </xsd:element>
    <xsd:element name="MediaLengthInSeconds" ma:index="34"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868aa0-6cd0-4d2e-a39c-44eeb21b0d05"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LastSharedByUser" ma:index="13" nillable="true" ma:displayName="Last Shared By User" ma:description="" ma:hidden="true" ma:internalName="LastSharedByUser" ma:readOnly="true">
      <xsd:simpleType>
        <xsd:restriction base="dms:Note"/>
      </xsd:simpleType>
    </xsd:element>
    <xsd:element name="LastSharedByTime" ma:index="14"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TaxKeywordTaxHTField" ma:index="25" nillable="true" ma:taxonomy="true" ma:internalName="TaxKeywordTaxHTField" ma:taxonomyFieldName="TaxKeyword" ma:displayName="Enterpris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TaxCatchAll" ma:index="26" nillable="true" ma:displayName="Taxonomy Catch All Column" ma:hidden="true" ma:list="{7c527b46-7c6b-4bb9-808c-529c3050fdc7}" ma:internalName="TaxCatchAll" ma:showField="CatchAllData" ma:web="fdb62b50-8711-4f5e-9de2-6c957b005b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0580FA-051B-42CE-A7C2-ED1806F8212A}">
  <ds:schemaRefs>
    <ds:schemaRef ds:uri="http://schemas.openxmlformats.org/officeDocument/2006/bibliography"/>
  </ds:schemaRefs>
</ds:datastoreItem>
</file>

<file path=customXml/itemProps2.xml><?xml version="1.0" encoding="utf-8"?>
<ds:datastoreItem xmlns:ds="http://schemas.openxmlformats.org/officeDocument/2006/customXml" ds:itemID="{AEFE4C35-0E0C-4B1B-909B-4EF066DA8DAC}">
  <ds:schemaRefs>
    <ds:schemaRef ds:uri="http://schemas.microsoft.com/sharepoint/v3/contenttype/forms"/>
  </ds:schemaRefs>
</ds:datastoreItem>
</file>

<file path=customXml/itemProps3.xml><?xml version="1.0" encoding="utf-8"?>
<ds:datastoreItem xmlns:ds="http://schemas.openxmlformats.org/officeDocument/2006/customXml" ds:itemID="{C293DAA5-1E37-443A-8A7A-240A9338D359}">
  <ds:schemaRefs>
    <ds:schemaRef ds:uri="http://schemas.microsoft.com/office/2006/metadata/properties"/>
    <ds:schemaRef ds:uri="http://schemas.microsoft.com/office/infopath/2007/PartnerControls"/>
    <ds:schemaRef ds:uri="73d41a55-8541-4874-a5e9-73a842be0981"/>
    <ds:schemaRef ds:uri="http://schemas.microsoft.com/sharepoint/v3"/>
    <ds:schemaRef ds:uri="230e9df3-be65-4c73-a93b-d1236ebd677e"/>
    <ds:schemaRef ds:uri="f0868aa0-6cd0-4d2e-a39c-44eeb21b0d05"/>
  </ds:schemaRefs>
</ds:datastoreItem>
</file>

<file path=customXml/itemProps4.xml><?xml version="1.0" encoding="utf-8"?>
<ds:datastoreItem xmlns:ds="http://schemas.openxmlformats.org/officeDocument/2006/customXml" ds:itemID="{4AEFFA63-D553-42DB-A08E-19B470531413}">
  <ds:schemaRefs>
    <ds:schemaRef ds:uri="http://schemas.microsoft.com/sharepoint/events"/>
  </ds:schemaRefs>
</ds:datastoreItem>
</file>

<file path=customXml/itemProps5.xml><?xml version="1.0" encoding="utf-8"?>
<ds:datastoreItem xmlns:ds="http://schemas.openxmlformats.org/officeDocument/2006/customXml" ds:itemID="{941C894B-BEC5-440C-A4CD-143E7582FA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3d41a55-8541-4874-a5e9-73a842be0981"/>
    <ds:schemaRef ds:uri="f0868aa0-6cd0-4d2e-a39c-44eeb21b0d05"/>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121</TotalTime>
  <Pages>11</Pages>
  <Words>4761</Words>
  <Characters>27143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Vedrines Gerard</dc:creator>
  <cp:keywords/>
  <dc:description/>
  <cp:lastModifiedBy>Joshua Davis</cp:lastModifiedBy>
  <cp:revision>9</cp:revision>
  <cp:lastPrinted>2021-08-23T15:54:00Z</cp:lastPrinted>
  <dcterms:created xsi:type="dcterms:W3CDTF">2021-08-23T15:24:00Z</dcterms:created>
  <dcterms:modified xsi:type="dcterms:W3CDTF">2021-08-23T19:04:00Z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sgerard@microsoft.com</vt:lpwstr>
  </property>
  <property fmtid="{D5CDD505-2E9C-101B-9397-08002B2CF9AE}" pid="5" name="MSIP_Label_f42aa342-8706-4288-bd11-ebb85995028c_SetDate">
    <vt:lpwstr>2018-06-27T16:42:43.2660013Z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0x010100EDA88734A532CF4391EF3D7D90B99805</vt:lpwstr>
  </property>
  <property fmtid="{D5CDD505-2E9C-101B-9397-08002B2CF9AE}" pid="11" name="_dlc_DocIdItemGuid">
    <vt:lpwstr>bcf4b609-44bd-4f29-9361-cffcc5b8783e</vt:lpwstr>
  </property>
  <property fmtid="{D5CDD505-2E9C-101B-9397-08002B2CF9AE}" pid="12" name="TaxKeyword">
    <vt:lpwstr/>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xd_Signature">
    <vt:bool>false</vt:bool>
  </property>
  <property fmtid="{D5CDD505-2E9C-101B-9397-08002B2CF9AE}" pid="17" name="AuthorIds_UIVersion_2">
    <vt:lpwstr>6572</vt:lpwstr>
  </property>
  <property fmtid="{D5CDD505-2E9C-101B-9397-08002B2CF9AE}" pid="18" name="IsMyDocuments">
    <vt:bool>true</vt:bool>
  </property>
  <property fmtid="{D5CDD505-2E9C-101B-9397-08002B2CF9AE}" pid="19" name="Order">
    <vt:r8>12600</vt:r8>
  </property>
</Properties>
</file>