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00" w:firstRow="0" w:lastRow="0" w:firstColumn="0" w:lastColumn="0" w:noHBand="0" w:noVBand="1"/>
      </w:tblPr>
      <w:tblGrid>
        <w:gridCol w:w="1355"/>
        <w:gridCol w:w="8284"/>
      </w:tblGrid>
      <w:tr w:rsidR="005B5139" w:rsidRPr="00103885" w14:paraId="6B9AED12" w14:textId="77777777" w:rsidTr="00476A56">
        <w:tc>
          <w:tcPr>
            <w:tcW w:w="1355" w:type="dxa"/>
            <w:hideMark/>
          </w:tcPr>
          <w:p w14:paraId="7C1F2CCE" w14:textId="77777777" w:rsidR="005B5139" w:rsidRPr="00103885" w:rsidRDefault="005B5139" w:rsidP="00476A56">
            <w:pPr>
              <w:widowControl w:val="0"/>
              <w:jc w:val="both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noProof/>
                <w:sz w:val="28"/>
                <w:szCs w:val="28"/>
                <w:u w:color="000000"/>
              </w:rPr>
              <w:drawing>
                <wp:anchor distT="0" distB="0" distL="114300" distR="114300" simplePos="0" relativeHeight="251659264" behindDoc="0" locked="0" layoutInCell="1" allowOverlap="1" wp14:anchorId="3185C36D" wp14:editId="73A6F80C">
                  <wp:simplePos x="0" y="0"/>
                  <wp:positionH relativeFrom="column">
                    <wp:posOffset>-219075</wp:posOffset>
                  </wp:positionH>
                  <wp:positionV relativeFrom="paragraph">
                    <wp:posOffset>-10160</wp:posOffset>
                  </wp:positionV>
                  <wp:extent cx="1216025" cy="1215390"/>
                  <wp:effectExtent l="0" t="0" r="0" b="0"/>
                  <wp:wrapNone/>
                  <wp:docPr id="1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25" cy="1215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84" w:type="dxa"/>
            <w:hideMark/>
          </w:tcPr>
          <w:p w14:paraId="5306DE1C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Министерство науки и высшего образования Российской Федерации</w:t>
            </w:r>
          </w:p>
          <w:p w14:paraId="4983BB01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Федеральное государственное </w:t>
            </w:r>
            <w:r w:rsidRPr="004C5E5B">
              <w:rPr>
                <w:rFonts w:ascii="Times New Roman" w:eastAsia="Times New Roman" w:hAnsi="Times New Roman" w:cs="Times New Roman"/>
                <w:b/>
                <w:u w:color="000000"/>
              </w:rPr>
              <w:t>автономное</w:t>
            </w: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 xml:space="preserve"> образовательное учреждение </w:t>
            </w:r>
          </w:p>
          <w:p w14:paraId="5DA9DF3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высшего образования</w:t>
            </w:r>
          </w:p>
          <w:p w14:paraId="58E62B1C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«Московский государственный технический университет</w:t>
            </w:r>
          </w:p>
          <w:p w14:paraId="1110A5FE" w14:textId="77777777" w:rsidR="005B5139" w:rsidRPr="00103885" w:rsidRDefault="005B5139" w:rsidP="00476A56">
            <w:pPr>
              <w:widowControl w:val="0"/>
              <w:ind w:right="-2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имени Н.Э. Баумана</w:t>
            </w:r>
          </w:p>
          <w:p w14:paraId="46BCCC6D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(национальный исследовательский университет)»</w:t>
            </w:r>
          </w:p>
          <w:p w14:paraId="53FB528E" w14:textId="77777777" w:rsidR="005B5139" w:rsidRPr="00103885" w:rsidRDefault="005B5139" w:rsidP="00476A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u w:color="000000"/>
              </w:rPr>
            </w:pPr>
            <w:r w:rsidRPr="00103885">
              <w:rPr>
                <w:rFonts w:ascii="Times New Roman" w:eastAsia="Times New Roman" w:hAnsi="Times New Roman" w:cs="Times New Roman"/>
                <w:b/>
                <w:u w:color="000000"/>
              </w:rPr>
              <w:t>(МГТУ им. Н.Э. Баумана)</w:t>
            </w:r>
          </w:p>
        </w:tc>
      </w:tr>
    </w:tbl>
    <w:p w14:paraId="38FFFE81" w14:textId="77777777" w:rsidR="00234185" w:rsidRDefault="00234185">
      <w:pPr>
        <w:jc w:val="center"/>
        <w:rPr>
          <w:rFonts w:ascii="Times New Roman" w:eastAsia="Times New Roman" w:hAnsi="Times New Roman" w:cs="Times New Roman"/>
          <w:b/>
        </w:rPr>
      </w:pPr>
    </w:p>
    <w:p w14:paraId="4FD36976" w14:textId="77777777" w:rsidR="00234185" w:rsidRDefault="00AA14F1">
      <w:pPr>
        <w:tabs>
          <w:tab w:val="left" w:pos="709"/>
          <w:tab w:val="left" w:pos="6379"/>
        </w:tabs>
        <w:spacing w:line="276" w:lineRule="auto"/>
        <w:ind w:right="-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СОГЛАСОВАНО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УТВЕРЖДАЮ</w:t>
      </w:r>
    </w:p>
    <w:p w14:paraId="7C81C275" w14:textId="77777777" w:rsidR="00234185" w:rsidRDefault="00AA14F1">
      <w:pPr>
        <w:tabs>
          <w:tab w:val="left" w:pos="426"/>
          <w:tab w:val="left" w:pos="5245"/>
          <w:tab w:val="left" w:pos="8222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Руководитель ВКРБ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Заведующий кафедрой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ИУ-5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90E069B" w14:textId="77777777" w:rsidR="00234185" w:rsidRDefault="00AA14F1">
      <w:pPr>
        <w:ind w:left="5103" w:right="-2" w:firstLine="297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>(Индекс кафедры)</w:t>
      </w:r>
    </w:p>
    <w:p w14:paraId="4A2024C7" w14:textId="77777777" w:rsidR="00234185" w:rsidRDefault="00AA14F1">
      <w:pPr>
        <w:tabs>
          <w:tab w:val="left" w:pos="1560"/>
          <w:tab w:val="left" w:pos="3969"/>
          <w:tab w:val="left" w:pos="5387"/>
          <w:tab w:val="left" w:pos="7655"/>
          <w:tab w:val="left" w:pos="9498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>А.М Балашов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В.И. Терехов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E2FB02C" w14:textId="77777777" w:rsidR="00234185" w:rsidRDefault="00AA14F1">
      <w:pPr>
        <w:tabs>
          <w:tab w:val="left" w:pos="284"/>
          <w:tab w:val="left" w:pos="1843"/>
          <w:tab w:val="left" w:pos="5954"/>
          <w:tab w:val="left" w:pos="7797"/>
        </w:tabs>
        <w:spacing w:after="6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ab/>
        <w:t>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(инициалы и фамилия) 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(подпись)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>(инициалы и фамилия)</w:t>
      </w:r>
    </w:p>
    <w:p w14:paraId="16866593" w14:textId="77777777" w:rsidR="00234185" w:rsidRDefault="00AA14F1">
      <w:pPr>
        <w:tabs>
          <w:tab w:val="left" w:pos="5387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«____» ____________ 2026 г.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«____» ____________ 2026 г.</w:t>
      </w:r>
    </w:p>
    <w:p w14:paraId="3CF366DC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0BDD113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6D0AA6DB" w14:textId="77777777" w:rsidR="00234185" w:rsidRDefault="0023418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center" w:pos="4153"/>
          <w:tab w:val="right" w:pos="8306"/>
        </w:tabs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4CB02169" w14:textId="77777777" w:rsidR="00234185" w:rsidRDefault="00AA14F1">
      <w:p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Автоматизированная система проверки статей на плагиат с визуальным выделением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заимстований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 в тексте</w:t>
      </w:r>
    </w:p>
    <w:p w14:paraId="1BFE8ABE" w14:textId="77777777" w:rsidR="00234185" w:rsidRDefault="00234185">
      <w:pPr>
        <w:spacing w:line="360" w:lineRule="auto"/>
        <w:rPr>
          <w:rFonts w:ascii="Times New Roman" w:eastAsia="Times New Roman" w:hAnsi="Times New Roman" w:cs="Times New Roman"/>
          <w:color w:val="000000"/>
        </w:rPr>
      </w:pPr>
    </w:p>
    <w:p w14:paraId="0F1D6D73" w14:textId="77777777" w:rsidR="00234185" w:rsidRDefault="00AA14F1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76FC80C2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документа)</w:t>
      </w:r>
    </w:p>
    <w:p w14:paraId="4FE48438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B127FF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по ГОСТ 19.201-78 Единая система программной документации. Техническое задание. Требования к содержанию и оформлению</w:t>
      </w:r>
    </w:p>
    <w:p w14:paraId="03581857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AA65A5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писчая бумага</w:t>
      </w:r>
    </w:p>
    <w:p w14:paraId="550A52F1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(вид носителя данных)</w:t>
      </w:r>
    </w:p>
    <w:p w14:paraId="081CC5E4" w14:textId="77777777" w:rsidR="00234185" w:rsidRDefault="00234185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E0633D" w14:textId="77777777" w:rsidR="00234185" w:rsidRDefault="00AA14F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Листов 11</w:t>
      </w:r>
    </w:p>
    <w:p w14:paraId="054C09D5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121EEB8" w14:textId="77777777" w:rsidR="00234185" w:rsidRDefault="00234185">
      <w:pPr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StGen1"/>
        <w:tblW w:w="5830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409"/>
        <w:gridCol w:w="426"/>
        <w:gridCol w:w="166"/>
        <w:gridCol w:w="2787"/>
        <w:gridCol w:w="42"/>
      </w:tblGrid>
      <w:tr w:rsidR="00234185" w14:paraId="4BF01CF8" w14:textId="77777777">
        <w:trPr>
          <w:gridAfter w:val="1"/>
          <w:wAfter w:w="42" w:type="dxa"/>
          <w:trHeight w:val="455"/>
        </w:trPr>
        <w:tc>
          <w:tcPr>
            <w:tcW w:w="5788" w:type="dxa"/>
            <w:gridSpan w:val="4"/>
            <w:vAlign w:val="bottom"/>
          </w:tcPr>
          <w:p w14:paraId="1DCFE77B" w14:textId="77777777" w:rsidR="00234185" w:rsidRDefault="00AA14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Исполнитель: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Васильев Владимир Михайлович ИУ5Ц-101Б</w:t>
            </w:r>
          </w:p>
        </w:tc>
      </w:tr>
      <w:tr w:rsidR="00234185" w14:paraId="7B696538" w14:textId="77777777">
        <w:trPr>
          <w:trHeight w:val="405"/>
        </w:trPr>
        <w:tc>
          <w:tcPr>
            <w:tcW w:w="2409" w:type="dxa"/>
            <w:tcBorders>
              <w:bottom w:val="single" w:sz="4" w:space="0" w:color="auto"/>
            </w:tcBorders>
            <w:vAlign w:val="bottom"/>
          </w:tcPr>
          <w:p w14:paraId="55943447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vAlign w:val="bottom"/>
          </w:tcPr>
          <w:p w14:paraId="31A66DF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66" w:type="dxa"/>
            <w:vAlign w:val="bottom"/>
          </w:tcPr>
          <w:p w14:paraId="58D6A02F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29" w:type="dxa"/>
            <w:gridSpan w:val="2"/>
            <w:tcBorders>
              <w:bottom w:val="single" w:sz="4" w:space="0" w:color="auto"/>
            </w:tcBorders>
            <w:vAlign w:val="bottom"/>
          </w:tcPr>
          <w:p w14:paraId="3CCC0F07" w14:textId="77777777" w:rsidR="00234185" w:rsidRDefault="00AA14F1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И. О. Фамилия</w:t>
            </w:r>
          </w:p>
        </w:tc>
      </w:tr>
      <w:tr w:rsidR="00234185" w14:paraId="68D1A201" w14:textId="77777777">
        <w:trPr>
          <w:gridAfter w:val="1"/>
          <w:wAfter w:w="42" w:type="dxa"/>
          <w:trHeight w:val="624"/>
        </w:trPr>
        <w:tc>
          <w:tcPr>
            <w:tcW w:w="5788" w:type="dxa"/>
            <w:gridSpan w:val="4"/>
            <w:vAlign w:val="bottom"/>
          </w:tcPr>
          <w:p w14:paraId="155D01D8" w14:textId="77777777" w:rsidR="00234185" w:rsidRDefault="00AA14F1">
            <w:pPr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                         (подпись)                                            (инициалы и фамилия)</w:t>
            </w:r>
          </w:p>
          <w:p w14:paraId="2C1C6F8C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«____» ______________2026 г.</w:t>
            </w:r>
          </w:p>
          <w:p w14:paraId="59F00A8D" w14:textId="77777777" w:rsidR="00234185" w:rsidRDefault="00234185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4D40F7F3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74FB38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D67A4C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E7F1D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FF5CA4" w14:textId="77777777" w:rsidR="00234185" w:rsidRDefault="00234185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91E900" w14:textId="77777777" w:rsidR="00234185" w:rsidRDefault="00AA14F1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  <w:r>
        <w:br w:type="page" w:clear="all"/>
      </w:r>
    </w:p>
    <w:p w14:paraId="14A494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heading=h.gjdgxs"/>
      <w:bookmarkEnd w:id="0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8E74A26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Наименование разработки – автоматизированная система проверки статей на плагиат с визуальным выделением заимствований в тексте.</w:t>
      </w:r>
    </w:p>
    <w:p w14:paraId="2C143CD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Область применения разрабатываемой системы относится к образовательной и научной сфере, где требуется контроль оригинальности текстовых материалов. Система предназначена для использования при проверке учебных, научных и методических работ, в том числе статей, курсовых проектов, отчётов и иных текстовых документов, для которых важно выявление заимствованных фрагментов.</w:t>
      </w:r>
    </w:p>
    <w:p w14:paraId="1F6FD8C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плагиата.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материалов. Разработка автоматизированной системы позволяет повысить точность и скорость проверки, а также упростить анализ результатов за счёт визуального выделения заимствованных фрагментов непосредственно в тексте документа</w:t>
      </w:r>
    </w:p>
    <w:p w14:paraId="20DD2D9B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" w:name="_heading=h.30j0zll"/>
      <w:bookmarkEnd w:id="1"/>
      <w:r>
        <w:rPr>
          <w:rFonts w:ascii="Times New Roman" w:eastAsia="Times New Roman" w:hAnsi="Times New Roman" w:cs="Times New Roman"/>
          <w:b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Основания для разработки</w:t>
      </w:r>
    </w:p>
    <w:p w14:paraId="602B53D2" w14:textId="77777777" w:rsidR="00234185" w:rsidRDefault="00AA14F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подписанное руководителем выпускной работы и утверждённое заведующим кафедрой ИУ5 МГТУ им. Н.Э. Баумана 17 октября 2025 года, протокол заседания кафедры № 3 от 17 октября 2026 г.</w:t>
      </w:r>
    </w:p>
    <w:p w14:paraId="793B882F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Тема разработки: «Автоматизированная система проверки статей на плагиат с визуальным выделением заимствований в тексте».</w:t>
      </w:r>
    </w:p>
    <w:p w14:paraId="7BE47EAA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2" w:name="_heading=h.1fob9te"/>
      <w:bookmarkEnd w:id="2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2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Назначение разработки</w:t>
      </w:r>
    </w:p>
    <w:p w14:paraId="07DC28E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предназначена для автоматизации проверки статей на наличие заимствований в тексте.</w:t>
      </w:r>
    </w:p>
    <w:p w14:paraId="241939F3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анализ текстовых документов, поиск совпадающих фрагментов, определение степени оригинальности текста и визуальное выделение заимствованных частей. Это позволяет упростить процесс проверки и сделать результаты анализа более наглядными для пользователя.</w:t>
      </w:r>
    </w:p>
    <w:p w14:paraId="76D0DC9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Разработка может использоваться в учебной и научной деятельности при проверке статей, отчётов, курсовых работ и других текстовых материалов.</w:t>
      </w:r>
    </w:p>
    <w:p w14:paraId="45AA96D8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" w:name="_heading=h.3znysh7"/>
      <w:bookmarkEnd w:id="3"/>
      <w:r>
        <w:rPr>
          <w:rFonts w:ascii="Times New Roman" w:eastAsia="Times New Roman" w:hAnsi="Times New Roman" w:cs="Times New Roman"/>
          <w:b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программе</w:t>
      </w:r>
    </w:p>
    <w:p w14:paraId="3C69B3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3.1 Требования к функциональным характеристикам:</w:t>
      </w:r>
    </w:p>
    <w:p w14:paraId="3E0B0BCE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должна выполнять следующие функции:</w:t>
      </w:r>
    </w:p>
    <w:p w14:paraId="48D0A47E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 Загрузка текстовых документов для проверки на наличие заимствований.</w:t>
      </w:r>
    </w:p>
    <w:p w14:paraId="07435AA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Выделение текста из загруженного документа и его подготовка к дальнейшему анализу.</w:t>
      </w:r>
    </w:p>
    <w:p w14:paraId="3DF898B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Сравнение проверяемого текста с материалами, находящимися в базе данных системы.</w:t>
      </w:r>
    </w:p>
    <w:p w14:paraId="0506C61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Поиск совпадающих фрагментов текста.</w:t>
      </w:r>
    </w:p>
    <w:p w14:paraId="6FE97F78" w14:textId="5BFAF2AB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Определение степени оригинальности документа.</w:t>
      </w:r>
    </w:p>
    <w:p w14:paraId="453C72F2" w14:textId="37F7E2CB" w:rsidR="00070D76" w:rsidRDefault="00070D76" w:rsidP="00070D7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r w:rsidRPr="00070D76">
        <w:rPr>
          <w:rFonts w:ascii="Times New Roman" w:eastAsia="Times New Roman" w:hAnsi="Times New Roman" w:cs="Times New Roman"/>
          <w:sz w:val="28"/>
          <w:szCs w:val="28"/>
        </w:rPr>
        <w:t>Определение заимствований должно выполняться с использованием 3-грамм, хеширования фрагментов текста алгоритмом SHA-1.</w:t>
      </w:r>
    </w:p>
    <w:p w14:paraId="6BCC241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Визуальное выделение найденных заимствований в тексте.</w:t>
      </w:r>
    </w:p>
    <w:p w14:paraId="119260C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Формирование отчёта по результатам проверки.</w:t>
      </w:r>
    </w:p>
    <w:p w14:paraId="3796751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Сохранение результатов выполненной проверки для последующего просмотра и анализа.</w:t>
      </w:r>
    </w:p>
    <w:p w14:paraId="221727A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3.2 Требования к надёжности:</w:t>
      </w:r>
    </w:p>
    <w:p w14:paraId="6D584CB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 Система должна обеспечивать стабильную и корректную работу при загрузке, обработке и проверке текстовых документов.</w:t>
      </w:r>
    </w:p>
    <w:p w14:paraId="6F84D52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Должны быть предусмотрены обработка ошибок загрузки и анализа документов, а также защита от потери результатов проверки при сбоях в работе системы.</w:t>
      </w:r>
    </w:p>
    <w:p w14:paraId="55F2725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сохранять работоспособность при многократном выполнении проверок и обеспечивать корректное отображение результатов анализа.</w:t>
      </w:r>
    </w:p>
    <w:p w14:paraId="511860F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3.3 Лингвистические требования:</w:t>
      </w:r>
    </w:p>
    <w:p w14:paraId="2F4CF83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Интерфейс системы должен быть реализован на русском языке.</w:t>
      </w:r>
    </w:p>
    <w:p w14:paraId="36DC1673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Все сообщения, элементы управления и результаты проверки должны отображаться в понятной для пользователя форме.</w:t>
      </w:r>
    </w:p>
    <w:p w14:paraId="34560EE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3.4 Условия эксплуатации:</w:t>
      </w:r>
    </w:p>
    <w:p w14:paraId="64864E3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Программа должна эксплуатироваться как веб-приложение.</w:t>
      </w:r>
    </w:p>
    <w:p w14:paraId="0F738AD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корректно работать на персональных компьютерах и ноутбуках, подключённых к локальной сети или сети Интернет.</w:t>
      </w:r>
    </w:p>
    <w:p w14:paraId="5EA150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Должна обеспечиваться поддержка современных браузеров, включая Google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Mozilla Firefox, Microsoft Edge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Browser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DA9E47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3.5 Требования к информационной и программной совместимости:</w:t>
      </w:r>
    </w:p>
    <w:p w14:paraId="29ADAF2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обеспечивать работу с текстовыми документами, представленными в распространённых форматах хранения текста.</w:t>
      </w:r>
    </w:p>
    <w:p w14:paraId="07260906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Должна быть обеспечена совместимость с базой данных, используемой для хранения загруженных документов, результатов проверки и сведений о найденных совпадениях.</w:t>
      </w:r>
    </w:p>
    <w:p w14:paraId="5934DD1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 Программа должна обеспечивать корректное взаимодействие клиентской и серверной частей системы.</w:t>
      </w:r>
    </w:p>
    <w:p w14:paraId="5C12476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3.6 Специальные требования:</w:t>
      </w:r>
    </w:p>
    <w:p w14:paraId="444AB714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Система должна обеспечивать разграничение доступа к данным и результатам проверки.</w:t>
      </w:r>
    </w:p>
    <w:p w14:paraId="015E40A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Интерфейс должен быть простым и понятным для пользователя, обеспечивать удобную загрузку документов, просмотр текста и анализ полученных результатов.</w:t>
      </w:r>
    </w:p>
    <w:p w14:paraId="17E2031C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Результаты проверки должны представляться в наглядной форме, с визуальным выделением заимствованных фрагментов непосредственно в тексте документа.</w:t>
      </w:r>
    </w:p>
    <w:p w14:paraId="549DF98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3.7 Требования к составу и параметрам технических средств:</w:t>
      </w:r>
    </w:p>
    <w:p w14:paraId="4B798E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Минимальные системные требования</w:t>
      </w:r>
    </w:p>
    <w:p w14:paraId="116C55EB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Операционная система семейства Linux или Windows.</w:t>
      </w:r>
    </w:p>
    <w:p w14:paraId="0428C09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Процессор с тактовой частотой не менее 2.4 ГГц.</w:t>
      </w:r>
    </w:p>
    <w:p w14:paraId="2A71E8E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Оперативная память не менее 8 ГБ.</w:t>
      </w:r>
    </w:p>
    <w:p w14:paraId="6F00C3A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Дисковое пространство не менее 20 ГБ.</w:t>
      </w:r>
    </w:p>
    <w:p w14:paraId="0B5EC06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Доступ к базе данных системы.</w:t>
      </w:r>
    </w:p>
    <w:p w14:paraId="4D08D8A8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Сетевой адаптер.</w:t>
      </w:r>
    </w:p>
    <w:p w14:paraId="676C94AC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4" w:name="_heading=h.2et92p0"/>
      <w:bookmarkEnd w:id="4"/>
      <w:r>
        <w:rPr>
          <w:rFonts w:ascii="Times New Roman" w:eastAsia="Times New Roman" w:hAnsi="Times New Roman" w:cs="Times New Roman"/>
          <w:b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Требования к документации</w:t>
      </w:r>
    </w:p>
    <w:p w14:paraId="4B907D0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представления заказчику разрабатываются следующие документы:</w:t>
      </w:r>
    </w:p>
    <w:p w14:paraId="011A2B27" w14:textId="77777777" w:rsidR="00234185" w:rsidRDefault="00AA14F1">
      <w:pPr>
        <w:tabs>
          <w:tab w:val="center" w:pos="5170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4.1 Техническое задание - документ, содержащий основание для разработки, назначение системы, требования к программе, документации, стадиям и этапам разработки, а также порядок контроля и приёмки.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63F618F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4.2 Описание программы - документ, содержащий сведения о логической структуре системы, её составе, принципах функционирования, назначении основных модулей и порядке их взаимодействия.</w:t>
      </w:r>
    </w:p>
    <w:p w14:paraId="73286C22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4.3 Программа и методика испытаний - документ, содержащий требования, подлежащие проверке при испытании программы, а также порядок, условия и методы их контроля.</w:t>
      </w:r>
    </w:p>
    <w:p w14:paraId="70C946B1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4.4 Руководство пользователя - документ, содержащий описание интерфейса системы, всех действий, которые пользователь может выполнять при работе с программой, реакций системы на эти действия, а также порядок действий пользователя при ошибках, зависании или сбое программы.</w:t>
      </w:r>
    </w:p>
    <w:p w14:paraId="74A9D554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4.5 Руководство администратора - документ, содержащий сведения об установке, настройке, запуске, сопровождении системы, управлении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пользователями, контроле состояния программы и действиях при возникновении сбоев.</w:t>
      </w:r>
    </w:p>
    <w:p w14:paraId="326A0069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5" w:name="_heading=h.tyjcwt"/>
      <w:bookmarkEnd w:id="5"/>
      <w:r>
        <w:rPr>
          <w:rFonts w:ascii="Times New Roman" w:eastAsia="Times New Roman" w:hAnsi="Times New Roman" w:cs="Times New Roman"/>
          <w:b/>
          <w:sz w:val="28"/>
          <w:szCs w:val="28"/>
        </w:rPr>
        <w:t>5.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Технико-экономические показатели</w:t>
      </w:r>
    </w:p>
    <w:p w14:paraId="279E9097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5.1 Ориентировочная экономическая эффективность разработки. Разработка системы позволяет сократить время, затрачиваемое на проверку текстовых документов на наличие заимствований, а также уменьшить трудоёмкость анализа результатов проверки.</w:t>
      </w:r>
    </w:p>
    <w:p w14:paraId="091DBF8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5.2 Предполагаемая потребность. Разрабатываемая система может использоваться в учебных заведениях, научных организациях, редакциях и других учреждениях, где требуется проверка текстовых материалов на оригинальность.</w:t>
      </w:r>
    </w:p>
    <w:p w14:paraId="5549939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5.3 Экономические преимущества разработки</w:t>
      </w:r>
    </w:p>
    <w:p w14:paraId="02B07AED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системы позволяет:</w:t>
      </w:r>
    </w:p>
    <w:p w14:paraId="476892DD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Сократить время проверки документов;</w:t>
      </w:r>
    </w:p>
    <w:p w14:paraId="11D70E0B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Повысить точность выявления заимствованных фрагментов;</w:t>
      </w:r>
    </w:p>
    <w:p w14:paraId="024279BE" w14:textId="77777777" w:rsidR="00234185" w:rsidRDefault="00AA14F1">
      <w:pPr>
        <w:spacing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- Упростить анализ результатов за счёт визуального выделения совпадений;</w:t>
      </w:r>
    </w:p>
    <w:p w14:paraId="4B4514E9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Снизить нагрузку на пользователя при обработке больших объёмов текстовой информации.</w:t>
      </w:r>
    </w:p>
    <w:p w14:paraId="344012E7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Стадии и этапы разработки</w:t>
      </w:r>
    </w:p>
    <w:p w14:paraId="1921F3C0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График выполнения отдельных этапов работ приведен в соответствии с приказом об организации учебного процесса в 2025/2026 учебном году.</w:t>
      </w:r>
    </w:p>
    <w:p w14:paraId="4690B955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1: Этапы разработки</w:t>
      </w:r>
    </w:p>
    <w:tbl>
      <w:tblPr>
        <w:tblStyle w:val="StGen2"/>
        <w:tblW w:w="9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5386"/>
        <w:gridCol w:w="3261"/>
      </w:tblGrid>
      <w:tr w:rsidR="00234185" w14:paraId="2C4B2E1A" w14:textId="77777777">
        <w:tc>
          <w:tcPr>
            <w:tcW w:w="988" w:type="dxa"/>
          </w:tcPr>
          <w:p w14:paraId="3922CEA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386" w:type="dxa"/>
          </w:tcPr>
          <w:p w14:paraId="075E3E7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этапа и содержание работ</w:t>
            </w:r>
          </w:p>
        </w:tc>
        <w:tc>
          <w:tcPr>
            <w:tcW w:w="3261" w:type="dxa"/>
          </w:tcPr>
          <w:p w14:paraId="458F7A1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Сроки выполнения</w:t>
            </w:r>
          </w:p>
        </w:tc>
      </w:tr>
      <w:tr w:rsidR="00234185" w14:paraId="0A0C0381" w14:textId="77777777">
        <w:tc>
          <w:tcPr>
            <w:tcW w:w="988" w:type="dxa"/>
          </w:tcPr>
          <w:p w14:paraId="5B34774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14:paraId="06D1DFB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Исследование предметной области </w:t>
            </w:r>
          </w:p>
        </w:tc>
        <w:tc>
          <w:tcPr>
            <w:tcW w:w="3261" w:type="dxa"/>
          </w:tcPr>
          <w:p w14:paraId="3C7FB33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Январь 2026 г.</w:t>
            </w:r>
          </w:p>
        </w:tc>
      </w:tr>
      <w:tr w:rsidR="00234185" w14:paraId="45969051" w14:textId="77777777">
        <w:tc>
          <w:tcPr>
            <w:tcW w:w="988" w:type="dxa"/>
          </w:tcPr>
          <w:p w14:paraId="09EF254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386" w:type="dxa"/>
          </w:tcPr>
          <w:p w14:paraId="3675341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и утверждение ТЗ</w:t>
            </w:r>
          </w:p>
        </w:tc>
        <w:tc>
          <w:tcPr>
            <w:tcW w:w="3261" w:type="dxa"/>
          </w:tcPr>
          <w:p w14:paraId="495B108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Февраль 2026 г.</w:t>
            </w:r>
          </w:p>
        </w:tc>
      </w:tr>
      <w:tr w:rsidR="00234185" w14:paraId="62C8CC2A" w14:textId="77777777">
        <w:tc>
          <w:tcPr>
            <w:tcW w:w="988" w:type="dxa"/>
          </w:tcPr>
          <w:p w14:paraId="3C2B5BE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5386" w:type="dxa"/>
          </w:tcPr>
          <w:p w14:paraId="6670822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Разработка архитектуры программного обеспечения</w:t>
            </w:r>
          </w:p>
        </w:tc>
        <w:tc>
          <w:tcPr>
            <w:tcW w:w="3261" w:type="dxa"/>
          </w:tcPr>
          <w:p w14:paraId="053E13F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2026 г.</w:t>
            </w:r>
          </w:p>
          <w:p w14:paraId="398FF578" w14:textId="77777777" w:rsidR="00234185" w:rsidRDefault="00234185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34185" w14:paraId="75DEC6C3" w14:textId="77777777">
        <w:tc>
          <w:tcPr>
            <w:tcW w:w="988" w:type="dxa"/>
          </w:tcPr>
          <w:p w14:paraId="4C4D63B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14:paraId="4FF7320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программ</w:t>
            </w:r>
          </w:p>
        </w:tc>
        <w:tc>
          <w:tcPr>
            <w:tcW w:w="3261" w:type="dxa"/>
          </w:tcPr>
          <w:p w14:paraId="594637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Март — Апрель 2026 г.</w:t>
            </w:r>
          </w:p>
        </w:tc>
      </w:tr>
      <w:tr w:rsidR="00234185" w14:paraId="657097C4" w14:textId="77777777">
        <w:tc>
          <w:tcPr>
            <w:tcW w:w="988" w:type="dxa"/>
          </w:tcPr>
          <w:p w14:paraId="7E7C2F95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14:paraId="7D3A53F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3261" w:type="dxa"/>
          </w:tcPr>
          <w:p w14:paraId="41B55AF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2026 г.</w:t>
            </w:r>
          </w:p>
        </w:tc>
      </w:tr>
      <w:tr w:rsidR="00234185" w14:paraId="09C2A1FA" w14:textId="77777777">
        <w:tc>
          <w:tcPr>
            <w:tcW w:w="988" w:type="dxa"/>
          </w:tcPr>
          <w:p w14:paraId="2B7B1DB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386" w:type="dxa"/>
          </w:tcPr>
          <w:p w14:paraId="2D2F8AF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Оформление документации</w:t>
            </w:r>
          </w:p>
        </w:tc>
        <w:tc>
          <w:tcPr>
            <w:tcW w:w="3261" w:type="dxa"/>
          </w:tcPr>
          <w:p w14:paraId="13F3C46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Апрель — Май 2026 г.</w:t>
            </w:r>
          </w:p>
        </w:tc>
      </w:tr>
      <w:tr w:rsidR="00234185" w14:paraId="019E5A65" w14:textId="77777777">
        <w:tc>
          <w:tcPr>
            <w:tcW w:w="988" w:type="dxa"/>
          </w:tcPr>
          <w:p w14:paraId="0ACC9F4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5386" w:type="dxa"/>
          </w:tcPr>
          <w:p w14:paraId="67074E1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Защита работы</w:t>
            </w:r>
          </w:p>
        </w:tc>
        <w:tc>
          <w:tcPr>
            <w:tcW w:w="3261" w:type="dxa"/>
          </w:tcPr>
          <w:p w14:paraId="1E4CC13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Июнь 2026 г.</w:t>
            </w:r>
          </w:p>
        </w:tc>
      </w:tr>
    </w:tbl>
    <w:p w14:paraId="32FE7343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6698AF60" w14:textId="77777777" w:rsidR="00234185" w:rsidRDefault="002341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A8CD9A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after="44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6" w:name="_heading=h.3dy6vkm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 Порядок контроля и приёмки</w:t>
      </w:r>
    </w:p>
    <w:p w14:paraId="58864FFA" w14:textId="77777777" w:rsidR="00234185" w:rsidRDefault="00AA14F1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Приём программы в виде показа и испытаний осуществляется в ходе предварительной защиты ВКРБ – защиты программы в период с 15 по 24 мая 2026 года в соответствии с разработанной программой и методикой испытаний.</w:t>
      </w:r>
    </w:p>
    <w:p w14:paraId="33B71D23" w14:textId="77777777" w:rsidR="00234185" w:rsidRDefault="00AA14F1">
      <w:r>
        <w:br w:type="page" w:clear="all"/>
      </w:r>
    </w:p>
    <w:p w14:paraId="12E59019" w14:textId="77777777" w:rsidR="00234185" w:rsidRDefault="00234185">
      <w:pPr>
        <w:sectPr w:rsidR="00234185">
          <w:footerReference w:type="default" r:id="rId9"/>
          <w:pgSz w:w="11900" w:h="16840"/>
          <w:pgMar w:top="1134" w:right="567" w:bottom="1134" w:left="1701" w:header="709" w:footer="709" w:gutter="0"/>
          <w:pgNumType w:start="1"/>
          <w:cols w:space="720"/>
          <w:titlePg/>
        </w:sectPr>
      </w:pPr>
    </w:p>
    <w:p w14:paraId="0BD5D465" w14:textId="77777777" w:rsidR="00234185" w:rsidRDefault="00AA14F1">
      <w:pPr>
        <w:keepNext/>
        <w:keepLines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44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ПРИЛОЖЕНИЕ Г СПИСОК HTTP МЕТОДОВ</w:t>
      </w:r>
    </w:p>
    <w:p w14:paraId="2541DAD8" w14:textId="77777777" w:rsidR="00234185" w:rsidRDefault="00AA14F1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HTTP методы разрабатываемого веб-сервиса</w:t>
      </w:r>
    </w:p>
    <w:tbl>
      <w:tblPr>
        <w:tblW w:w="144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3"/>
        <w:gridCol w:w="1278"/>
        <w:gridCol w:w="2247"/>
        <w:gridCol w:w="3425"/>
        <w:gridCol w:w="3261"/>
        <w:gridCol w:w="3260"/>
      </w:tblGrid>
      <w:tr w:rsidR="00234185" w14:paraId="56B76C64" w14:textId="77777777">
        <w:trPr>
          <w:tblHeader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54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№ 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50A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Тип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84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URL 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64B2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CDCF8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607D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Выходные данные</w:t>
            </w:r>
          </w:p>
        </w:tc>
      </w:tr>
      <w:tr w:rsidR="00234185" w14:paraId="2B2F67BC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156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пользователями</w:t>
            </w:r>
          </w:p>
        </w:tc>
      </w:tr>
      <w:tr w:rsidR="00234185" w14:paraId="26F762F5" w14:textId="77777777">
        <w:trPr>
          <w:trHeight w:val="2498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58E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A72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C9DA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97C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Создание пользователя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051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6ECFBA1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full_name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string,</w:t>
            </w:r>
          </w:p>
          <w:p w14:paraId="1C7E12C7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email: string,</w:t>
            </w:r>
          </w:p>
          <w:p w14:paraId="2BA3141E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role: string,</w:t>
            </w:r>
          </w:p>
          <w:p w14:paraId="2A4782BD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password: string</w:t>
            </w:r>
          </w:p>
          <w:p w14:paraId="146F5D3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  <w:p w14:paraId="0F579E36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D3CE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200 OK / 400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Request</w:t>
            </w:r>
            <w:proofErr w:type="spellEnd"/>
          </w:p>
        </w:tc>
      </w:tr>
      <w:tr w:rsidR="00234185" w14:paraId="09153DCC" w14:textId="77777777">
        <w:trPr>
          <w:trHeight w:val="583"/>
        </w:trPr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2B7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711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EF7B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132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Получение списка пользователей 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BFC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  <w:p w14:paraId="3D00F6A2" w14:textId="77777777" w:rsidR="00234185" w:rsidRDefault="0023418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2675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1C42465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users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UserOut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[]</w:t>
            </w:r>
          </w:p>
          <w:p w14:paraId="3590A4F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3A61B00F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91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документами</w:t>
            </w:r>
          </w:p>
        </w:tc>
      </w:tr>
      <w:tr w:rsidR="00234185" w14:paraId="5148B63C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C0757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70E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2B8D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914D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Создание документа из текста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AA63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1A284D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title: string,</w:t>
            </w:r>
          </w:p>
          <w:p w14:paraId="22CEDCA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text: string, </w:t>
            </w:r>
          </w:p>
          <w:p w14:paraId="74F40DD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kind: string, </w:t>
            </w:r>
          </w:p>
          <w:p w14:paraId="51C3F82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string </w:t>
            </w:r>
          </w:p>
          <w:p w14:paraId="6612C9C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BAB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2451006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5288484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2EE2686A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406B8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A26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D101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upload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8DD5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Загрузка документа из файла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3F18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70A6B1D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file: string,</w:t>
            </w:r>
          </w:p>
          <w:p w14:paraId="4602975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title?: string,</w:t>
            </w:r>
          </w:p>
          <w:p w14:paraId="6C74006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kind?: string, </w:t>
            </w:r>
          </w:p>
          <w:p w14:paraId="3941350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owner_user_id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string,</w:t>
            </w:r>
          </w:p>
          <w:p w14:paraId="159D43D0" w14:textId="77777777" w:rsidR="00234185" w:rsidRDefault="00AA14F1">
            <w:pPr>
              <w:spacing w:line="36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415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0EBAFBC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3659D23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03359519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7B95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CB23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C68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B19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списка документов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BC3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28A5435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kind?: string,</w:t>
            </w:r>
          </w:p>
          <w:p w14:paraId="671572D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only_unique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bool</w:t>
            </w:r>
          </w:p>
          <w:p w14:paraId="3CE477B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1120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</w:t>
            </w:r>
          </w:p>
          <w:p w14:paraId="26AE588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098660A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5C12F094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91A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2C9D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6BAE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C789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документа по ID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43C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50C1F9B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string</w:t>
            </w:r>
            <w:proofErr w:type="spellEnd"/>
          </w:p>
          <w:p w14:paraId="3C95F76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62B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775E69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document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DocumentOut</w:t>
            </w:r>
            <w:proofErr w:type="spellEnd"/>
          </w:p>
          <w:p w14:paraId="111B36D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  <w:tr w:rsidR="00234185" w14:paraId="7F40EF20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32E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архивом уникальных работ</w:t>
            </w:r>
          </w:p>
        </w:tc>
      </w:tr>
      <w:tr w:rsidR="00234185" w14:paraId="62624CE5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29575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AD0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D0CF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unique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8800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архива уникальных работ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526F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02E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13B054D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archive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UniqueArchiveItem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[]</w:t>
            </w:r>
          </w:p>
          <w:p w14:paraId="6EB2F4B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  <w:tr w:rsidR="00234185" w14:paraId="01CDC4B8" w14:textId="77777777">
        <w:tc>
          <w:tcPr>
            <w:tcW w:w="144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CD5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Методы работы с правилами исключений</w:t>
            </w:r>
          </w:p>
        </w:tc>
      </w:tr>
      <w:tr w:rsidR="00234185" w14:paraId="5E2E3178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791F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6F89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9A0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2442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Добавление правила исключения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C72C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54EFE2F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name: string,</w:t>
            </w:r>
          </w:p>
          <w:p w14:paraId="11E2DA80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rule_type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'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literal'|'contains'|'starts_with'|'regex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', </w:t>
            </w:r>
          </w:p>
          <w:p w14:paraId="46E51FE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value: string, </w:t>
            </w:r>
          </w:p>
          <w:p w14:paraId="5F053AE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description?: string </w:t>
            </w:r>
          </w:p>
          <w:p w14:paraId="66B292C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  <w:p w14:paraId="6BB5BFB8" w14:textId="77777777" w:rsidR="00234185" w:rsidRDefault="00234185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8F778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{ </w:t>
            </w:r>
          </w:p>
          <w:p w14:paraId="3F8A99B9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rule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ExclusionRuleOut</w:t>
            </w:r>
            <w:proofErr w:type="spellEnd"/>
          </w:p>
          <w:p w14:paraId="433833F6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5A9BF026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9EEA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9341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F982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rules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exclusions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D663E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Удаление правила по ID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809F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2A3912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rule_id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1804CDD4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90221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70B363BB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status: string </w:t>
            </w:r>
          </w:p>
          <w:p w14:paraId="2D060288" w14:textId="77777777" w:rsidR="00234185" w:rsidRDefault="00AA14F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448B2C0A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CC5B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47DC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POST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F00B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AB0A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Запуск проверки на заимствования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7EB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288920E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submission_document_id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string, </w:t>
            </w:r>
          </w:p>
          <w:p w14:paraId="2FBFCDCE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text?: string,</w:t>
            </w:r>
          </w:p>
          <w:p w14:paraId="6C471EC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reference_ids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string[],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include_unique_archive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bool,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use_exclusion_rules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?: bool,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uniqueness_threshold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?: float</w:t>
            </w:r>
          </w:p>
          <w:p w14:paraId="7F752C1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0A68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 </w:t>
            </w:r>
          </w:p>
          <w:p w14:paraId="60DE28B2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45CC2A9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234185" w14:paraId="4464953B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54A29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C827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8864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2080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результата проверки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7C81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62A4EE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60230887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B1DDA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{</w:t>
            </w:r>
          </w:p>
          <w:p w14:paraId="348502DF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check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CheckOut</w:t>
            </w:r>
            <w:proofErr w:type="spellEnd"/>
          </w:p>
          <w:p w14:paraId="6DCBF435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}</w:t>
            </w:r>
          </w:p>
        </w:tc>
      </w:tr>
      <w:tr w:rsidR="00234185" w14:paraId="7E2BF29E" w14:textId="77777777">
        <w:tc>
          <w:tcPr>
            <w:tcW w:w="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DDB90" w14:textId="77777777" w:rsidR="00234185" w:rsidRDefault="0023418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D0911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GET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19E46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/{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}/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report</w:t>
            </w:r>
            <w:proofErr w:type="spellEnd"/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E01C" w14:textId="77777777" w:rsidR="00234185" w:rsidRDefault="00AA14F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Получение отчета по проверке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F759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039F703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check_id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string</w:t>
            </w:r>
          </w:p>
          <w:p w14:paraId="16A08463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895B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{</w:t>
            </w:r>
          </w:p>
          <w:p w14:paraId="4DB93529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check: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CheckOut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</w:p>
          <w:p w14:paraId="55393C36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summary: object, </w:t>
            </w:r>
            <w:proofErr w:type="spellStart"/>
            <w:r>
              <w:rPr>
                <w:rFonts w:ascii="Times New Roman" w:eastAsia="Times New Roman" w:hAnsi="Times New Roman" w:cs="Times New Roman"/>
                <w:lang w:val="en-US"/>
              </w:rPr>
              <w:t>by_source_kind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t>: object</w:t>
            </w:r>
          </w:p>
          <w:p w14:paraId="0FC7C70D" w14:textId="77777777" w:rsidR="00234185" w:rsidRDefault="00AA14F1">
            <w:pPr>
              <w:spacing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}</w:t>
            </w:r>
          </w:p>
        </w:tc>
      </w:tr>
    </w:tbl>
    <w:p w14:paraId="7707A0BD" w14:textId="77777777" w:rsidR="00234185" w:rsidRDefault="00234185">
      <w:pPr>
        <w:rPr>
          <w:lang w:val="en-US"/>
        </w:rPr>
      </w:pPr>
    </w:p>
    <w:sectPr w:rsidR="00234185">
      <w:pgSz w:w="16840" w:h="11900" w:orient="landscape"/>
      <w:pgMar w:top="567" w:right="1134" w:bottom="1701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6DEEA" w14:textId="77777777" w:rsidR="004F2691" w:rsidRDefault="004F2691">
      <w:r>
        <w:separator/>
      </w:r>
    </w:p>
  </w:endnote>
  <w:endnote w:type="continuationSeparator" w:id="0">
    <w:p w14:paraId="6AC9E6A6" w14:textId="77777777" w:rsidR="004F2691" w:rsidRDefault="004F2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default"/>
  </w:font>
  <w:font w:name="TimesET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86FB1" w14:textId="77777777" w:rsidR="00234185" w:rsidRDefault="00AA14F1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jc w:val="center"/>
      <w:rPr>
        <w:rFonts w:ascii="Times New Roman" w:hAnsi="Times New Roman" w:cs="Times New Roman"/>
        <w:color w:val="000000"/>
        <w:sz w:val="28"/>
        <w:szCs w:val="28"/>
      </w:rPr>
    </w:pPr>
    <w:r>
      <w:rPr>
        <w:rFonts w:ascii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hAnsi="Times New Roman" w:cs="Times New Roman"/>
        <w:color w:val="000000"/>
        <w:sz w:val="28"/>
        <w:szCs w:val="28"/>
      </w:rPr>
      <w:t>2</w:t>
    </w:r>
    <w:r>
      <w:rPr>
        <w:rFonts w:ascii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67DB5" w14:textId="77777777" w:rsidR="004F2691" w:rsidRDefault="004F2691">
      <w:r>
        <w:separator/>
      </w:r>
    </w:p>
  </w:footnote>
  <w:footnote w:type="continuationSeparator" w:id="0">
    <w:p w14:paraId="1692903C" w14:textId="77777777" w:rsidR="004F2691" w:rsidRDefault="004F26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F7A78"/>
    <w:multiLevelType w:val="multilevel"/>
    <w:tmpl w:val="CCE05256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8D7728"/>
    <w:multiLevelType w:val="multilevel"/>
    <w:tmpl w:val="47BC823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7193FE2"/>
    <w:multiLevelType w:val="multilevel"/>
    <w:tmpl w:val="DA6A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185"/>
    <w:rsid w:val="00070D76"/>
    <w:rsid w:val="00130865"/>
    <w:rsid w:val="001C470B"/>
    <w:rsid w:val="00234185"/>
    <w:rsid w:val="004F2691"/>
    <w:rsid w:val="005B5139"/>
    <w:rsid w:val="00AA1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17FC8"/>
  <w15:docId w15:val="{FB5E8BDE-03D5-458B-8788-AE442A435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f9">
    <w:name w:val="Placeholder Text"/>
    <w:basedOn w:val="a0"/>
    <w:uiPriority w:val="99"/>
    <w:semiHidden/>
    <w:rPr>
      <w:color w:val="666666"/>
    </w:rPr>
  </w:style>
  <w:style w:type="paragraph" w:styleId="afa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p1">
    <w:name w:val="p1"/>
    <w:basedOn w:val="a"/>
    <w:rPr>
      <w:rFonts w:ascii="Helvetica" w:hAnsi="Helvetica" w:cs="Times New Roman"/>
      <w:sz w:val="18"/>
      <w:szCs w:val="18"/>
    </w:rPr>
  </w:style>
  <w:style w:type="paragraph" w:customStyle="1" w:styleId="p2">
    <w:name w:val="p2"/>
    <w:basedOn w:val="a"/>
    <w:rPr>
      <w:rFonts w:ascii="Helvetica" w:hAnsi="Helvetica" w:cs="Times New Roman"/>
      <w:sz w:val="21"/>
      <w:szCs w:val="21"/>
    </w:rPr>
  </w:style>
  <w:style w:type="paragraph" w:styleId="afb">
    <w:name w:val="header"/>
    <w:basedOn w:val="a"/>
    <w:link w:val="afc"/>
    <w:pPr>
      <w:tabs>
        <w:tab w:val="center" w:pos="4153"/>
        <w:tab w:val="right" w:pos="8306"/>
      </w:tabs>
    </w:pPr>
    <w:rPr>
      <w:rFonts w:ascii="Times New Roman" w:eastAsia="Times New Roman" w:hAnsi="Times New Roman" w:cs="Times New Roman"/>
      <w:szCs w:val="20"/>
    </w:rPr>
  </w:style>
  <w:style w:type="character" w:customStyle="1" w:styleId="afc">
    <w:name w:val="Верхний колонтитул Знак"/>
    <w:basedOn w:val="a0"/>
    <w:link w:val="afb"/>
    <w:rPr>
      <w:rFonts w:ascii="Times New Roman" w:eastAsia="Times New Roman" w:hAnsi="Times New Roman" w:cs="Times New Roman"/>
      <w:szCs w:val="20"/>
      <w:lang w:val="ru-RU" w:eastAsia="ru-RU"/>
    </w:rPr>
  </w:style>
  <w:style w:type="paragraph" w:customStyle="1" w:styleId="32">
    <w:name w:val="Стиль3"/>
    <w:basedOn w:val="1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color w:val="auto"/>
      <w:sz w:val="24"/>
      <w:szCs w:val="20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d">
    <w:name w:val="List Paragraph"/>
    <w:basedOn w:val="a"/>
    <w:uiPriority w:val="3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f">
    <w:name w:val="TOC Heading"/>
    <w:basedOn w:val="1"/>
    <w:next w:val="a"/>
    <w:uiPriority w:val="39"/>
    <w:unhideWhenUsed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339"/>
      </w:tabs>
      <w:spacing w:before="120"/>
    </w:pPr>
    <w:rPr>
      <w:b/>
      <w:bCs/>
    </w:rPr>
  </w:style>
  <w:style w:type="paragraph" w:styleId="24">
    <w:name w:val="toc 2"/>
    <w:basedOn w:val="a"/>
    <w:next w:val="a"/>
    <w:uiPriority w:val="39"/>
    <w:unhideWhenUsed/>
    <w:pPr>
      <w:tabs>
        <w:tab w:val="right" w:leader="dot" w:pos="9339"/>
      </w:tabs>
      <w:spacing w:line="360" w:lineRule="auto"/>
      <w:ind w:left="240"/>
    </w:pPr>
    <w:rPr>
      <w:b/>
      <w:bCs/>
      <w:sz w:val="22"/>
      <w:szCs w:val="22"/>
    </w:rPr>
  </w:style>
  <w:style w:type="paragraph" w:styleId="33">
    <w:name w:val="toc 3"/>
    <w:basedOn w:val="a"/>
    <w:next w:val="a"/>
    <w:uiPriority w:val="39"/>
    <w:unhideWhenUsed/>
    <w:pPr>
      <w:ind w:left="480"/>
    </w:pPr>
    <w:rPr>
      <w:sz w:val="22"/>
      <w:szCs w:val="22"/>
    </w:rPr>
  </w:style>
  <w:style w:type="character" w:styleId="aff0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sz w:val="20"/>
      <w:szCs w:val="20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sz w:val="20"/>
      <w:szCs w:val="20"/>
    </w:rPr>
  </w:style>
  <w:style w:type="paragraph" w:styleId="aff1">
    <w:name w:val="Balloon Text"/>
    <w:basedOn w:val="a"/>
    <w:link w:val="aff2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0"/>
    <w:link w:val="aff1"/>
    <w:uiPriority w:val="99"/>
    <w:semiHidden/>
    <w:rPr>
      <w:rFonts w:ascii="Tahoma" w:hAnsi="Tahoma" w:cs="Tahoma"/>
      <w:sz w:val="16"/>
      <w:szCs w:val="16"/>
    </w:rPr>
  </w:style>
  <w:style w:type="character" w:customStyle="1" w:styleId="aff3">
    <w:name w:val="ТЕКСТ"/>
    <w:basedOn w:val="a0"/>
    <w:uiPriority w:val="99"/>
    <w:qFormat/>
    <w:rPr>
      <w:rFonts w:ascii="Times New Roman" w:hAnsi="Times New Roman" w:cs="Times New Roman"/>
      <w:sz w:val="28"/>
    </w:rPr>
  </w:style>
  <w:style w:type="paragraph" w:styleId="aff4">
    <w:name w:val="footer"/>
    <w:basedOn w:val="a"/>
    <w:link w:val="af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f5">
    <w:name w:val="Нижний колонтитул Знак"/>
    <w:basedOn w:val="a0"/>
    <w:link w:val="aff4"/>
    <w:uiPriority w:val="99"/>
  </w:style>
  <w:style w:type="paragraph" w:customStyle="1" w:styleId="13">
    <w:name w:val="1Заг"/>
    <w:basedOn w:val="1"/>
    <w:link w:val="14"/>
    <w:qFormat/>
    <w:pPr>
      <w:spacing w:line="480" w:lineRule="auto"/>
      <w:ind w:firstLine="709"/>
    </w:pPr>
    <w:rPr>
      <w:rFonts w:ascii="Times New Roman" w:hAnsi="Times New Roman" w:cs="Times New Roman"/>
      <w:b/>
      <w:color w:val="auto"/>
    </w:rPr>
  </w:style>
  <w:style w:type="paragraph" w:customStyle="1" w:styleId="25">
    <w:name w:val="2 Заг"/>
    <w:basedOn w:val="2"/>
    <w:link w:val="26"/>
    <w:qFormat/>
    <w:pPr>
      <w:ind w:firstLine="1418"/>
    </w:pPr>
    <w:rPr>
      <w:rFonts w:ascii="Times New Roman" w:hAnsi="Times New Roman"/>
      <w:b/>
      <w:color w:val="auto"/>
      <w:sz w:val="32"/>
    </w:rPr>
  </w:style>
  <w:style w:type="character" w:customStyle="1" w:styleId="14">
    <w:name w:val="1Заг Знак"/>
    <w:basedOn w:val="a0"/>
    <w:link w:val="13"/>
    <w:rPr>
      <w:rFonts w:ascii="Times New Roman" w:eastAsiaTheme="majorEastAsia" w:hAnsi="Times New Roman" w:cs="Times New Roman"/>
      <w:b/>
      <w:sz w:val="32"/>
      <w:szCs w:val="32"/>
      <w:lang w:val="ru-RU"/>
    </w:rPr>
  </w:style>
  <w:style w:type="paragraph" w:customStyle="1" w:styleId="34">
    <w:name w:val="3 Заг"/>
    <w:basedOn w:val="3"/>
    <w:link w:val="35"/>
    <w:qFormat/>
    <w:pPr>
      <w:ind w:firstLine="2126"/>
    </w:pPr>
    <w:rPr>
      <w:rFonts w:ascii="Times New Roman" w:hAnsi="Times New Roman"/>
      <w:b/>
      <w:color w:val="auto"/>
      <w:sz w:val="32"/>
    </w:rPr>
  </w:style>
  <w:style w:type="character" w:customStyle="1" w:styleId="26">
    <w:name w:val="2 Заг Знак"/>
    <w:basedOn w:val="14"/>
    <w:link w:val="25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character" w:customStyle="1" w:styleId="35">
    <w:name w:val="3 Заг Знак"/>
    <w:basedOn w:val="26"/>
    <w:link w:val="34"/>
    <w:rPr>
      <w:rFonts w:ascii="Times New Roman" w:eastAsiaTheme="majorEastAsia" w:hAnsi="Times New Roman" w:cstheme="majorBidi"/>
      <w:b/>
      <w:sz w:val="32"/>
      <w:szCs w:val="26"/>
      <w:lang w:val="ru-RU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StGen2">
    <w:name w:val="StGen2"/>
    <w:basedOn w:val="a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tblPr>
      <w:tblStyleRowBandSize w:val="1"/>
      <w:tblStyleColBandSize w:val="1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left w:w="115" w:type="dxa"/>
        <w:right w:w="115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/fZ2vi8ggpbJ+XLi0glm1JuWA==">CgMxLjAyCGguZ2pkZ3hzMgloLjMwajB6bGwyCWguMWZvYjl0ZTIJaC4zem55c2g3MgloLjJldDkycDAyCGgudHlqY3d0MgloLjNkeTZ2a204AHIhMTA0eFNvQlRpM0pEMnJTTUpBZnpJN3JScHBNT1F3ZmRK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1588</Words>
  <Characters>9056</Characters>
  <Application>Microsoft Office Word</Application>
  <DocSecurity>0</DocSecurity>
  <Lines>75</Lines>
  <Paragraphs>21</Paragraphs>
  <ScaleCrop>false</ScaleCrop>
  <Company/>
  <LinksUpToDate>false</LinksUpToDate>
  <CharactersWithSpaces>10623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JuraS</dc:creator>
  <cp:lastModifiedBy>Владимир</cp:lastModifiedBy>
  <cp:revision>36</cp:revision>
  <dcterms:created xsi:type="dcterms:W3CDTF">2025-06-12T13:25:00Z</dcterms:created>
  <dcterms:modified xsi:type="dcterms:W3CDTF">2026-04-09T00:27:00Z</dcterms:modified>
</cp:coreProperties>
</file>