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823E8" w14:textId="77777777" w:rsidR="00226174" w:rsidRDefault="007325F4">
      <w:pPr>
        <w:jc w:val="center"/>
      </w:pPr>
      <w:r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4E9655CB" w14:textId="77777777" w:rsidR="00226174" w:rsidRDefault="007325F4">
      <w:pPr>
        <w:pBdr>
          <w:bottom w:val="single" w:sz="12" w:space="1" w:color="000000"/>
        </w:pBdr>
        <w:jc w:val="center"/>
      </w:pPr>
      <w:r>
        <w:rPr>
          <w:color w:val="000000"/>
          <w:sz w:val="32"/>
          <w:szCs w:val="32"/>
        </w:rPr>
        <w:t>им. Н.Э. Баумана</w:t>
      </w:r>
    </w:p>
    <w:p w14:paraId="786636C4" w14:textId="77777777" w:rsidR="00226174" w:rsidRDefault="00226174">
      <w:pPr>
        <w:spacing w:after="240"/>
      </w:pPr>
    </w:p>
    <w:p w14:paraId="044FFE3C" w14:textId="77777777" w:rsidR="00226174" w:rsidRDefault="007325F4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0BD8EF2F" w14:textId="77777777" w:rsidR="00226174" w:rsidRDefault="00226174">
      <w:pPr>
        <w:jc w:val="center"/>
        <w:rPr>
          <w:sz w:val="28"/>
          <w:szCs w:val="28"/>
        </w:rPr>
      </w:pPr>
    </w:p>
    <w:p w14:paraId="1C5C9812" w14:textId="77777777" w:rsidR="00226174" w:rsidRDefault="00226174">
      <w:pPr>
        <w:jc w:val="center"/>
        <w:rPr>
          <w:sz w:val="28"/>
          <w:szCs w:val="28"/>
        </w:rPr>
      </w:pPr>
    </w:p>
    <w:tbl>
      <w:tblPr>
        <w:tblStyle w:val="afff3"/>
        <w:tblW w:w="94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395"/>
        <w:gridCol w:w="992"/>
        <w:gridCol w:w="4111"/>
      </w:tblGrid>
      <w:tr w:rsidR="00226174" w14:paraId="77400EE9" w14:textId="77777777">
        <w:trPr>
          <w:trHeight w:val="394"/>
        </w:trPr>
        <w:tc>
          <w:tcPr>
            <w:tcW w:w="4395" w:type="dxa"/>
            <w:vAlign w:val="center"/>
          </w:tcPr>
          <w:p w14:paraId="2742B4A5" w14:textId="77777777" w:rsidR="00226174" w:rsidRDefault="007325F4">
            <w:r>
              <w:t>Утверждаю</w:t>
            </w:r>
            <w:r>
              <w:br/>
              <w:t>Заведующий кафедрой ИУ-5</w:t>
            </w:r>
          </w:p>
        </w:tc>
        <w:tc>
          <w:tcPr>
            <w:tcW w:w="992" w:type="dxa"/>
            <w:vAlign w:val="center"/>
          </w:tcPr>
          <w:p w14:paraId="4518EA12" w14:textId="77777777" w:rsidR="00226174" w:rsidRDefault="00226174">
            <w:pPr>
              <w:ind w:left="-228"/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67D87CFE" w14:textId="77777777" w:rsidR="00226174" w:rsidRDefault="007325F4">
            <w:r>
              <w:t>Согласовано</w:t>
            </w:r>
            <w:r>
              <w:br/>
              <w:t>Научный руководитель</w:t>
            </w:r>
          </w:p>
        </w:tc>
      </w:tr>
      <w:tr w:rsidR="00226174" w14:paraId="41F1A859" w14:textId="77777777">
        <w:trPr>
          <w:trHeight w:val="607"/>
        </w:trPr>
        <w:tc>
          <w:tcPr>
            <w:tcW w:w="4395" w:type="dxa"/>
            <w:vAlign w:val="center"/>
          </w:tcPr>
          <w:p w14:paraId="6F88FD66" w14:textId="77777777" w:rsidR="00226174" w:rsidRDefault="007325F4">
            <w:r>
              <w:t>___________</w:t>
            </w:r>
            <w:proofErr w:type="spellStart"/>
            <w:r>
              <w:t>В.И.Терехов</w:t>
            </w:r>
            <w:proofErr w:type="spellEnd"/>
            <w:r>
              <w:br/>
              <w:t>"__"__________2026 г.</w:t>
            </w:r>
          </w:p>
        </w:tc>
        <w:tc>
          <w:tcPr>
            <w:tcW w:w="992" w:type="dxa"/>
            <w:vAlign w:val="center"/>
          </w:tcPr>
          <w:p w14:paraId="756E1C86" w14:textId="77777777" w:rsidR="00226174" w:rsidRDefault="00226174">
            <w:pPr>
              <w:ind w:left="-228"/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1C49453B" w14:textId="77777777" w:rsidR="00226174" w:rsidRDefault="007325F4">
            <w:r>
              <w:t>__________А.М. Балашов</w:t>
            </w:r>
            <w:r>
              <w:br/>
              <w:t>"__"__________2026 г.</w:t>
            </w:r>
          </w:p>
        </w:tc>
      </w:tr>
    </w:tbl>
    <w:p w14:paraId="6ED435D9" w14:textId="77777777" w:rsidR="00226174" w:rsidRDefault="00226174">
      <w:pPr>
        <w:spacing w:after="240"/>
      </w:pPr>
    </w:p>
    <w:p w14:paraId="5E22A5AA" w14:textId="77777777" w:rsidR="00226174" w:rsidRDefault="00226174"/>
    <w:p w14:paraId="723A50E2" w14:textId="77777777" w:rsidR="00226174" w:rsidRDefault="00226174"/>
    <w:p w14:paraId="423DDE0B" w14:textId="77777777" w:rsidR="00226174" w:rsidRDefault="00226174"/>
    <w:p w14:paraId="5A7C3438" w14:textId="77777777" w:rsidR="00226174" w:rsidRDefault="00226174">
      <w:pPr>
        <w:ind w:left="-142" w:right="-143"/>
        <w:jc w:val="center"/>
        <w:rPr>
          <w:b/>
          <w:sz w:val="32"/>
          <w:szCs w:val="32"/>
        </w:rPr>
      </w:pPr>
    </w:p>
    <w:p w14:paraId="69EC3B95" w14:textId="77777777" w:rsidR="00226174" w:rsidRDefault="007325F4">
      <w:pPr>
        <w:ind w:right="-7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>Автоматизированная система проверки статей на плагиат с визуальным выделением заимствований в тексте</w:t>
      </w:r>
    </w:p>
    <w:p w14:paraId="26B6AAE8" w14:textId="77777777" w:rsidR="00226174" w:rsidRDefault="00226174">
      <w:pPr>
        <w:rPr>
          <w:color w:val="000000"/>
        </w:rPr>
      </w:pPr>
    </w:p>
    <w:p w14:paraId="48C74FB6" w14:textId="77777777" w:rsidR="00226174" w:rsidRDefault="007325F4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ПРОГРАММА И МЕТОДИКА ИСПЫТАНИЙ</w:t>
      </w:r>
    </w:p>
    <w:p w14:paraId="2149D342" w14:textId="77777777" w:rsidR="00226174" w:rsidRDefault="007325F4">
      <w:pPr>
        <w:jc w:val="center"/>
        <w:rPr>
          <w:sz w:val="28"/>
          <w:szCs w:val="28"/>
        </w:rPr>
      </w:pPr>
      <w:r>
        <w:rPr>
          <w:sz w:val="28"/>
          <w:szCs w:val="28"/>
        </w:rPr>
        <w:t>(вид документа)</w:t>
      </w:r>
    </w:p>
    <w:p w14:paraId="283A5229" w14:textId="77777777" w:rsidR="00226174" w:rsidRDefault="00226174">
      <w:pPr>
        <w:jc w:val="center"/>
        <w:rPr>
          <w:sz w:val="28"/>
          <w:szCs w:val="28"/>
        </w:rPr>
      </w:pPr>
    </w:p>
    <w:p w14:paraId="606EB7CC" w14:textId="77777777" w:rsidR="00226174" w:rsidRDefault="007325F4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писчая бумага</w:t>
      </w:r>
    </w:p>
    <w:p w14:paraId="128E0333" w14:textId="77777777" w:rsidR="00226174" w:rsidRDefault="007325F4">
      <w:pPr>
        <w:jc w:val="center"/>
        <w:rPr>
          <w:sz w:val="28"/>
          <w:szCs w:val="28"/>
        </w:rPr>
      </w:pPr>
      <w:r>
        <w:rPr>
          <w:sz w:val="28"/>
          <w:szCs w:val="28"/>
        </w:rPr>
        <w:t>(вид носителя)</w:t>
      </w:r>
    </w:p>
    <w:p w14:paraId="6D1D7931" w14:textId="77777777" w:rsidR="00226174" w:rsidRDefault="00226174">
      <w:pPr>
        <w:jc w:val="center"/>
        <w:rPr>
          <w:sz w:val="28"/>
          <w:szCs w:val="28"/>
        </w:rPr>
      </w:pPr>
    </w:p>
    <w:p w14:paraId="1EBF3973" w14:textId="77777777" w:rsidR="00226174" w:rsidRDefault="007325F4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</w:t>
      </w:r>
    </w:p>
    <w:p w14:paraId="290BB2F1" w14:textId="77777777" w:rsidR="00226174" w:rsidRDefault="007325F4">
      <w:pPr>
        <w:jc w:val="center"/>
        <w:rPr>
          <w:sz w:val="28"/>
          <w:szCs w:val="28"/>
        </w:rPr>
      </w:pPr>
      <w:r>
        <w:rPr>
          <w:sz w:val="28"/>
          <w:szCs w:val="28"/>
        </w:rPr>
        <w:t>(количество листов)</w:t>
      </w:r>
    </w:p>
    <w:p w14:paraId="40DC89F0" w14:textId="77777777" w:rsidR="00226174" w:rsidRDefault="00226174">
      <w:pPr>
        <w:rPr>
          <w:sz w:val="28"/>
          <w:szCs w:val="28"/>
        </w:rPr>
      </w:pPr>
    </w:p>
    <w:p w14:paraId="67A4937A" w14:textId="77777777" w:rsidR="00226174" w:rsidRDefault="00226174">
      <w:pPr>
        <w:rPr>
          <w:sz w:val="28"/>
          <w:szCs w:val="28"/>
        </w:rPr>
      </w:pPr>
    </w:p>
    <w:tbl>
      <w:tblPr>
        <w:tblStyle w:val="afff4"/>
        <w:tblW w:w="7797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3118"/>
        <w:gridCol w:w="4679"/>
      </w:tblGrid>
      <w:tr w:rsidR="00226174" w14:paraId="011300DF" w14:textId="77777777">
        <w:tc>
          <w:tcPr>
            <w:tcW w:w="3118" w:type="dxa"/>
          </w:tcPr>
          <w:p w14:paraId="2FBAA09D" w14:textId="77777777" w:rsidR="00226174" w:rsidRDefault="007325F4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679" w:type="dxa"/>
          </w:tcPr>
          <w:p w14:paraId="25B07317" w14:textId="77777777" w:rsidR="00226174" w:rsidRDefault="00226174">
            <w:pPr>
              <w:jc w:val="right"/>
              <w:rPr>
                <w:sz w:val="28"/>
                <w:szCs w:val="28"/>
              </w:rPr>
            </w:pPr>
          </w:p>
          <w:p w14:paraId="7D3BFAD7" w14:textId="77777777" w:rsidR="00226174" w:rsidRDefault="00226174">
            <w:pPr>
              <w:jc w:val="right"/>
              <w:rPr>
                <w:sz w:val="28"/>
                <w:szCs w:val="28"/>
              </w:rPr>
            </w:pPr>
          </w:p>
        </w:tc>
      </w:tr>
      <w:tr w:rsidR="00226174" w14:paraId="3D6E22F3" w14:textId="77777777">
        <w:trPr>
          <w:trHeight w:val="376"/>
        </w:trPr>
        <w:tc>
          <w:tcPr>
            <w:tcW w:w="3118" w:type="dxa"/>
          </w:tcPr>
          <w:p w14:paraId="51151ABE" w14:textId="77777777" w:rsidR="00226174" w:rsidRDefault="007325F4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____________________</w:t>
            </w:r>
          </w:p>
        </w:tc>
        <w:tc>
          <w:tcPr>
            <w:tcW w:w="4679" w:type="dxa"/>
          </w:tcPr>
          <w:p w14:paraId="31AFB98D" w14:textId="77777777" w:rsidR="00226174" w:rsidRDefault="007325F4">
            <w:r>
              <w:t>Васильев Владимир Михайлович</w:t>
            </w:r>
          </w:p>
        </w:tc>
      </w:tr>
      <w:tr w:rsidR="00226174" w14:paraId="3AE5D86E" w14:textId="77777777">
        <w:trPr>
          <w:trHeight w:val="742"/>
        </w:trPr>
        <w:tc>
          <w:tcPr>
            <w:tcW w:w="3118" w:type="dxa"/>
          </w:tcPr>
          <w:p w14:paraId="453F9E1E" w14:textId="77777777" w:rsidR="00226174" w:rsidRDefault="007325F4">
            <w:r>
              <w:t xml:space="preserve">"__"___________2026 г.   </w:t>
            </w:r>
          </w:p>
        </w:tc>
        <w:tc>
          <w:tcPr>
            <w:tcW w:w="4679" w:type="dxa"/>
          </w:tcPr>
          <w:p w14:paraId="34A1B692" w14:textId="77777777" w:rsidR="00226174" w:rsidRDefault="00226174">
            <w:pP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1EACC230" w14:textId="77777777" w:rsidR="00226174" w:rsidRDefault="00226174">
      <w:pPr>
        <w:keepNext/>
        <w:jc w:val="center"/>
        <w:rPr>
          <w:sz w:val="28"/>
          <w:szCs w:val="28"/>
        </w:rPr>
      </w:pPr>
    </w:p>
    <w:p w14:paraId="64A27730" w14:textId="77777777" w:rsidR="00226174" w:rsidRDefault="00226174">
      <w:pPr>
        <w:keepNext/>
        <w:ind w:firstLine="709"/>
        <w:jc w:val="center"/>
        <w:rPr>
          <w:sz w:val="28"/>
          <w:szCs w:val="28"/>
        </w:rPr>
      </w:pPr>
    </w:p>
    <w:p w14:paraId="47C35EC7" w14:textId="77777777" w:rsidR="00226174" w:rsidRDefault="00226174">
      <w:pPr>
        <w:keepNext/>
        <w:ind w:firstLine="709"/>
        <w:jc w:val="center"/>
        <w:rPr>
          <w:sz w:val="28"/>
          <w:szCs w:val="28"/>
        </w:rPr>
      </w:pPr>
    </w:p>
    <w:p w14:paraId="2D17D92D" w14:textId="77777777" w:rsidR="00226174" w:rsidRDefault="00226174">
      <w:pPr>
        <w:keepNext/>
        <w:ind w:firstLine="709"/>
        <w:jc w:val="center"/>
        <w:rPr>
          <w:sz w:val="28"/>
          <w:szCs w:val="28"/>
        </w:rPr>
      </w:pPr>
    </w:p>
    <w:p w14:paraId="06F367DF" w14:textId="77777777" w:rsidR="00226174" w:rsidRDefault="00226174">
      <w:pPr>
        <w:keepNext/>
        <w:ind w:firstLine="709"/>
        <w:jc w:val="center"/>
        <w:rPr>
          <w:sz w:val="28"/>
          <w:szCs w:val="28"/>
        </w:rPr>
      </w:pPr>
    </w:p>
    <w:p w14:paraId="42E4854B" w14:textId="77777777" w:rsidR="00226174" w:rsidRDefault="00226174">
      <w:pPr>
        <w:keepNext/>
        <w:ind w:firstLine="709"/>
        <w:jc w:val="center"/>
        <w:rPr>
          <w:sz w:val="28"/>
          <w:szCs w:val="28"/>
        </w:rPr>
      </w:pPr>
    </w:p>
    <w:p w14:paraId="53DA5953" w14:textId="77777777" w:rsidR="00226174" w:rsidRDefault="00226174">
      <w:pPr>
        <w:keepNext/>
        <w:ind w:firstLine="709"/>
        <w:jc w:val="center"/>
        <w:rPr>
          <w:sz w:val="28"/>
          <w:szCs w:val="28"/>
        </w:rPr>
      </w:pPr>
    </w:p>
    <w:p w14:paraId="7AA19F23" w14:textId="77777777" w:rsidR="00226174" w:rsidRDefault="007325F4">
      <w:pPr>
        <w:jc w:val="center"/>
      </w:pPr>
      <w:r>
        <w:rPr>
          <w:sz w:val="28"/>
          <w:szCs w:val="28"/>
        </w:rPr>
        <w:t>Москва – 2026</w:t>
      </w:r>
    </w:p>
    <w:p w14:paraId="1F728BAD" w14:textId="77777777" w:rsidR="007325F4" w:rsidRDefault="007325F4">
      <w:pPr>
        <w:rPr>
          <w:b/>
          <w:bCs/>
          <w:color w:val="000000" w:themeColor="text1"/>
          <w:sz w:val="32"/>
          <w:szCs w:val="32"/>
        </w:rPr>
      </w:pPr>
      <w:bookmarkStart w:id="0" w:name="_heading=h.2jtu5rkb3isa" w:colFirst="0" w:colLast="0"/>
      <w:bookmarkEnd w:id="0"/>
      <w:r>
        <w:br w:type="page"/>
      </w:r>
    </w:p>
    <w:p w14:paraId="256307B0" w14:textId="782786FD" w:rsidR="00226174" w:rsidRDefault="007325F4">
      <w:pPr>
        <w:pStyle w:val="2"/>
        <w:numPr>
          <w:ilvl w:val="0"/>
          <w:numId w:val="1"/>
        </w:numPr>
        <w:ind w:hanging="360"/>
      </w:pPr>
      <w:r>
        <w:lastRenderedPageBreak/>
        <w:t>Объект испытаний</w:t>
      </w:r>
    </w:p>
    <w:p w14:paraId="632ABC15" w14:textId="19BD0BEA" w:rsidR="00226174" w:rsidRDefault="00207911">
      <w:pPr>
        <w:tabs>
          <w:tab w:val="left" w:pos="9214"/>
        </w:tabs>
        <w:spacing w:line="360" w:lineRule="auto"/>
        <w:ind w:firstLine="709"/>
        <w:jc w:val="both"/>
        <w:rPr>
          <w:sz w:val="28"/>
          <w:szCs w:val="28"/>
        </w:rPr>
      </w:pPr>
      <w:bookmarkStart w:id="1" w:name="_heading=h.3pq2rbu9n0o6" w:colFirst="0" w:colLast="0"/>
      <w:bookmarkEnd w:id="1"/>
      <w:r w:rsidRPr="00207911">
        <w:rPr>
          <w:sz w:val="28"/>
          <w:szCs w:val="28"/>
        </w:rPr>
        <w:t xml:space="preserve">Объектом испытаний является локальный веб-сервис на </w:t>
      </w:r>
      <w:proofErr w:type="spellStart"/>
      <w:r w:rsidRPr="00207911">
        <w:rPr>
          <w:sz w:val="28"/>
          <w:szCs w:val="28"/>
        </w:rPr>
        <w:t>FastAPI</w:t>
      </w:r>
      <w:proofErr w:type="spellEnd"/>
      <w:r w:rsidRPr="00207911">
        <w:rPr>
          <w:sz w:val="28"/>
          <w:szCs w:val="28"/>
        </w:rPr>
        <w:t xml:space="preserve"> со </w:t>
      </w:r>
      <w:proofErr w:type="spellStart"/>
      <w:r w:rsidRPr="00207911">
        <w:rPr>
          <w:sz w:val="28"/>
          <w:szCs w:val="28"/>
        </w:rPr>
        <w:t>Swagger</w:t>
      </w:r>
      <w:proofErr w:type="spellEnd"/>
      <w:r w:rsidRPr="00207911">
        <w:rPr>
          <w:sz w:val="28"/>
          <w:szCs w:val="28"/>
        </w:rPr>
        <w:t xml:space="preserve"> UI для проверки статей на плагиат с визуальным выделением заимствований в тексте</w:t>
      </w:r>
      <w:r w:rsidR="007325F4">
        <w:rPr>
          <w:sz w:val="28"/>
          <w:szCs w:val="28"/>
        </w:rPr>
        <w:t>.</w:t>
      </w:r>
    </w:p>
    <w:p w14:paraId="797E66F7" w14:textId="77777777" w:rsidR="00226174" w:rsidRDefault="007325F4">
      <w:pPr>
        <w:pStyle w:val="3"/>
        <w:numPr>
          <w:ilvl w:val="1"/>
          <w:numId w:val="1"/>
        </w:numPr>
      </w:pPr>
      <w:r>
        <w:t>Наименование системы</w:t>
      </w:r>
    </w:p>
    <w:p w14:paraId="0140FCCF" w14:textId="77777777" w:rsidR="00226174" w:rsidRDefault="007325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Автоматизированная система проверки статей на плагиат с визуальным выделением заимствований в тексте.</w:t>
      </w:r>
    </w:p>
    <w:p w14:paraId="352F340B" w14:textId="77777777" w:rsidR="00226174" w:rsidRDefault="007325F4">
      <w:pPr>
        <w:pStyle w:val="2"/>
        <w:numPr>
          <w:ilvl w:val="0"/>
          <w:numId w:val="1"/>
        </w:numPr>
        <w:ind w:hanging="360"/>
      </w:pPr>
      <w:bookmarkStart w:id="2" w:name="_heading=h.hyrpq99xgu7v" w:colFirst="0" w:colLast="0"/>
      <w:bookmarkEnd w:id="2"/>
      <w:r>
        <w:t>Цель испытаний</w:t>
      </w:r>
    </w:p>
    <w:p w14:paraId="6EEC4F3A" w14:textId="77777777" w:rsidR="00226174" w:rsidRDefault="007325F4">
      <w:pPr>
        <w:tabs>
          <w:tab w:val="left" w:pos="9214"/>
        </w:tabs>
        <w:spacing w:line="360" w:lineRule="auto"/>
        <w:ind w:firstLine="709"/>
        <w:jc w:val="both"/>
        <w:rPr>
          <w:sz w:val="28"/>
          <w:szCs w:val="28"/>
        </w:rPr>
      </w:pPr>
      <w:bookmarkStart w:id="3" w:name="_heading=h.vqull4f1g2gy" w:colFirst="0" w:colLast="0"/>
      <w:bookmarkEnd w:id="3"/>
      <w:r>
        <w:rPr>
          <w:sz w:val="28"/>
          <w:szCs w:val="28"/>
        </w:rPr>
        <w:t>Испытания проводятся с целью проверки соответствия результатов работы приложения требованиям к функциональным характеристикам, описанным в п. 3.1 Технического задания.</w:t>
      </w:r>
    </w:p>
    <w:p w14:paraId="7AA8697A" w14:textId="77777777" w:rsidR="00226174" w:rsidRDefault="007325F4">
      <w:pPr>
        <w:pStyle w:val="2"/>
        <w:numPr>
          <w:ilvl w:val="0"/>
          <w:numId w:val="1"/>
        </w:numPr>
        <w:ind w:hanging="360"/>
      </w:pPr>
      <w:r>
        <w:t>Состав предъявляемой документации</w:t>
      </w:r>
    </w:p>
    <w:p w14:paraId="29E36A3A" w14:textId="77777777" w:rsidR="00226174" w:rsidRDefault="007325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испытания программного изделия предъявляются следующие документы:</w:t>
      </w:r>
    </w:p>
    <w:p w14:paraId="146F051F" w14:textId="77777777" w:rsidR="00226174" w:rsidRDefault="007325F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Техническое задание;</w:t>
      </w:r>
    </w:p>
    <w:p w14:paraId="022425C5" w14:textId="77777777" w:rsidR="00226174" w:rsidRDefault="007325F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Программа и методика испытаний.</w:t>
      </w:r>
    </w:p>
    <w:p w14:paraId="3FC9B030" w14:textId="77777777" w:rsidR="00226174" w:rsidRDefault="007325F4">
      <w:pPr>
        <w:pStyle w:val="2"/>
        <w:numPr>
          <w:ilvl w:val="0"/>
          <w:numId w:val="1"/>
        </w:numPr>
        <w:ind w:hanging="360"/>
      </w:pPr>
      <w:bookmarkStart w:id="4" w:name="_heading=h.8rdguo9skxpn" w:colFirst="0" w:colLast="0"/>
      <w:bookmarkEnd w:id="4"/>
      <w:r>
        <w:t>Технические требования</w:t>
      </w:r>
    </w:p>
    <w:p w14:paraId="3778EF11" w14:textId="77777777" w:rsidR="00226174" w:rsidRDefault="007325F4">
      <w:pPr>
        <w:tabs>
          <w:tab w:val="left" w:pos="921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данного приложения необходимо, чтобы на компьютере был установлен хотя бы один современный браузер последней версии с доступом к локальной сети или сети Интернет из приведённого списка: Google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, Mozilla Firefox, Microsoft Edge, </w:t>
      </w:r>
      <w:proofErr w:type="spellStart"/>
      <w:r>
        <w:rPr>
          <w:sz w:val="28"/>
          <w:szCs w:val="28"/>
        </w:rPr>
        <w:t>Yandex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Browser</w:t>
      </w:r>
      <w:proofErr w:type="spellEnd"/>
      <w:r>
        <w:rPr>
          <w:sz w:val="28"/>
          <w:szCs w:val="28"/>
        </w:rPr>
        <w:t>. Приложение должно корректно работать в указанных браузерах.</w:t>
      </w:r>
    </w:p>
    <w:p w14:paraId="3578308D" w14:textId="77777777" w:rsidR="00226174" w:rsidRDefault="007325F4">
      <w:pPr>
        <w:pStyle w:val="2"/>
        <w:numPr>
          <w:ilvl w:val="0"/>
          <w:numId w:val="1"/>
        </w:numPr>
        <w:ind w:hanging="360"/>
      </w:pPr>
      <w:r>
        <w:t>Средства и порядок испытаний</w:t>
      </w:r>
    </w:p>
    <w:p w14:paraId="5EEB4EBD" w14:textId="77777777" w:rsidR="00226174" w:rsidRDefault="007325F4">
      <w:pPr>
        <w:pStyle w:val="3"/>
        <w:numPr>
          <w:ilvl w:val="1"/>
          <w:numId w:val="1"/>
        </w:numPr>
      </w:pPr>
      <w:bookmarkStart w:id="5" w:name="_heading=h.dpguaykjbklm" w:colFirst="0" w:colLast="0"/>
      <w:bookmarkEnd w:id="5"/>
      <w:r>
        <w:t>Порядок проведения испытаний</w:t>
      </w:r>
    </w:p>
    <w:p w14:paraId="04388760" w14:textId="77777777" w:rsidR="00226174" w:rsidRDefault="007325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Испытания данного программного изделия будут проводиться в следующем порядке:</w:t>
      </w:r>
    </w:p>
    <w:p w14:paraId="07AE11C5" w14:textId="77777777" w:rsidR="00226174" w:rsidRDefault="007325F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Запуск автоматизированной системы проверки статей на плагиат с визуальным выделением заимствований в тексте</w:t>
      </w:r>
    </w:p>
    <w:p w14:paraId="3BEC6644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Подготовка среды для работы программного модуля:</w:t>
      </w:r>
    </w:p>
    <w:p w14:paraId="771C2547" w14:textId="77777777" w:rsidR="00226174" w:rsidRDefault="007325F4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Проверка наличия установленного интерпретатора Python, зависимостей проекта и доступа к базе данных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>, содержащей документы, индексы документов, результаты проверок и сведения о найденных совпадениях.</w:t>
      </w:r>
    </w:p>
    <w:p w14:paraId="0DCF0830" w14:textId="77777777" w:rsidR="00226174" w:rsidRDefault="007325F4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Подготовка базы данных. Проверка наличия доступа к базе данных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>, в которой хранятся документы, индексы документов, результаты проверок и сведения о найденных совпадениях.</w:t>
      </w:r>
    </w:p>
    <w:p w14:paraId="5A79C26C" w14:textId="77777777" w:rsidR="00226174" w:rsidRDefault="007325F4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 xml:space="preserve">Запуск серверной части приложения через команду: </w:t>
      </w:r>
      <w:proofErr w:type="spellStart"/>
      <w:r>
        <w:rPr>
          <w:color w:val="000000"/>
          <w:sz w:val="28"/>
          <w:szCs w:val="28"/>
        </w:rPr>
        <w:t>uvicorn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app.main</w:t>
      </w:r>
      <w:proofErr w:type="gramEnd"/>
      <w:r>
        <w:rPr>
          <w:color w:val="000000"/>
          <w:sz w:val="28"/>
          <w:szCs w:val="28"/>
        </w:rPr>
        <w:t>:app</w:t>
      </w:r>
      <w:proofErr w:type="spellEnd"/>
      <w:r>
        <w:rPr>
          <w:color w:val="000000"/>
          <w:sz w:val="28"/>
          <w:szCs w:val="28"/>
        </w:rPr>
        <w:t xml:space="preserve"> --</w:t>
      </w:r>
      <w:proofErr w:type="spellStart"/>
      <w:r>
        <w:rPr>
          <w:color w:val="000000"/>
          <w:sz w:val="28"/>
          <w:szCs w:val="28"/>
        </w:rPr>
        <w:t>reload</w:t>
      </w:r>
      <w:proofErr w:type="spellEnd"/>
      <w:r>
        <w:rPr>
          <w:color w:val="000000"/>
          <w:sz w:val="28"/>
          <w:szCs w:val="28"/>
        </w:rPr>
        <w:t>.</w:t>
      </w:r>
    </w:p>
    <w:p w14:paraId="0C2490CA" w14:textId="5189FACC" w:rsidR="00226174" w:rsidRDefault="007325F4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Открытие веб-интерфейса приложения в браузере по локальному адресу http://127.0.0.1:8000/</w:t>
      </w:r>
      <w:r w:rsidR="00207911">
        <w:rPr>
          <w:color w:val="000000"/>
          <w:sz w:val="28"/>
          <w:szCs w:val="28"/>
          <w:lang w:val="en-US"/>
        </w:rPr>
        <w:t>docs</w:t>
      </w:r>
      <w:r>
        <w:rPr>
          <w:color w:val="000000"/>
          <w:sz w:val="28"/>
          <w:szCs w:val="28"/>
        </w:rPr>
        <w:t>.</w:t>
      </w:r>
    </w:p>
    <w:p w14:paraId="71D349E8" w14:textId="77777777" w:rsidR="00226174" w:rsidRDefault="007325F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действий в соответствии с методами испытаний.</w:t>
      </w:r>
    </w:p>
    <w:p w14:paraId="51C72FC8" w14:textId="77777777" w:rsidR="00226174" w:rsidRDefault="007325F4">
      <w:pPr>
        <w:pStyle w:val="3"/>
        <w:numPr>
          <w:ilvl w:val="1"/>
          <w:numId w:val="1"/>
        </w:numPr>
      </w:pPr>
      <w:r>
        <w:t>Требования к техническим средствам</w:t>
      </w:r>
    </w:p>
    <w:p w14:paraId="6180F813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Процессор – с тактовой частотой не менее 2.4 ГГц;</w:t>
      </w:r>
    </w:p>
    <w:p w14:paraId="2BB9EABD" w14:textId="77777777" w:rsidR="00226174" w:rsidRDefault="007325F4">
      <w:pPr>
        <w:numPr>
          <w:ilvl w:val="3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Оперативная память – 8 ГБ;</w:t>
      </w:r>
    </w:p>
    <w:p w14:paraId="166F157A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Видеоадаптер и монитор, способные обеспечить графический режим 1024*768 точек с 32-ти битной цветопередачей;</w:t>
      </w:r>
    </w:p>
    <w:p w14:paraId="3E97A15E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Жёсткий диск объемом не менее 20 ГБ;</w:t>
      </w:r>
    </w:p>
    <w:p w14:paraId="5A1667E4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Манипулятор «мышь» или другое указывающее устройство;</w:t>
      </w:r>
    </w:p>
    <w:p w14:paraId="289C8061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Клавиатура на раскладке;</w:t>
      </w:r>
    </w:p>
    <w:p w14:paraId="16F5C7F5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Сетевой адаптер для связи с локальной сетью или сетью Интернет;</w:t>
      </w:r>
    </w:p>
    <w:p w14:paraId="6E04B6C0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Доступ к базе данных системы;</w:t>
      </w:r>
    </w:p>
    <w:p w14:paraId="45E3DF28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Операционная система – Windows 10+, Linux (актуальные дистрибутивы);</w:t>
      </w:r>
    </w:p>
    <w:p w14:paraId="51F4E1AA" w14:textId="77777777" w:rsidR="00226174" w:rsidRDefault="007325F4">
      <w:pPr>
        <w:numPr>
          <w:ilvl w:val="2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 xml:space="preserve">Поддерживаемые браузеры – Google </w:t>
      </w:r>
      <w:proofErr w:type="spellStart"/>
      <w:r>
        <w:rPr>
          <w:color w:val="000000"/>
          <w:sz w:val="28"/>
          <w:szCs w:val="28"/>
        </w:rPr>
        <w:t>Chrome</w:t>
      </w:r>
      <w:proofErr w:type="spellEnd"/>
      <w:r>
        <w:rPr>
          <w:color w:val="000000"/>
          <w:sz w:val="28"/>
          <w:szCs w:val="28"/>
        </w:rPr>
        <w:t xml:space="preserve">, Mozilla Firefox, Microsoft Edge, </w:t>
      </w:r>
      <w:proofErr w:type="spellStart"/>
      <w:r>
        <w:rPr>
          <w:color w:val="000000"/>
          <w:sz w:val="28"/>
          <w:szCs w:val="28"/>
        </w:rPr>
        <w:t>Yandex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Browser</w:t>
      </w:r>
      <w:proofErr w:type="spellEnd"/>
      <w:r>
        <w:rPr>
          <w:color w:val="000000"/>
          <w:sz w:val="28"/>
          <w:szCs w:val="28"/>
        </w:rPr>
        <w:t>.</w:t>
      </w:r>
    </w:p>
    <w:p w14:paraId="3A821252" w14:textId="77777777" w:rsidR="00226174" w:rsidRDefault="007325F4">
      <w:pPr>
        <w:pStyle w:val="3"/>
        <w:numPr>
          <w:ilvl w:val="1"/>
          <w:numId w:val="1"/>
        </w:numPr>
      </w:pPr>
      <w:r>
        <w:t>Требования к программным средствам</w:t>
      </w:r>
    </w:p>
    <w:p w14:paraId="2B05AC48" w14:textId="77777777" w:rsidR="00226174" w:rsidRDefault="007325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bookmarkStart w:id="6" w:name="_heading=h.2ko702j1gwly" w:colFirst="0" w:colLast="0"/>
      <w:bookmarkEnd w:id="6"/>
      <w:r>
        <w:rPr>
          <w:color w:val="000000"/>
          <w:sz w:val="28"/>
          <w:szCs w:val="28"/>
        </w:rPr>
        <w:t xml:space="preserve">Для корректной работы системы необходимо, чтобы на устройстве были установлены следующие программные продукты и компоненты:  </w:t>
      </w:r>
    </w:p>
    <w:p w14:paraId="13AF0D7E" w14:textId="77777777" w:rsidR="00226174" w:rsidRDefault="007325F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Программное обеспечение для работы серверного модуля</w:t>
      </w:r>
    </w:p>
    <w:p w14:paraId="3DA54B41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Операционная система семейства Linux или Windows;</w:t>
      </w:r>
    </w:p>
    <w:p w14:paraId="0944C419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Язык программирования Python версии 3.10 или выше;</w:t>
      </w:r>
    </w:p>
    <w:p w14:paraId="2E23B180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Установленные зависимости проекта, включая </w:t>
      </w:r>
      <w:proofErr w:type="spellStart"/>
      <w:r>
        <w:rPr>
          <w:color w:val="000000"/>
          <w:sz w:val="28"/>
          <w:szCs w:val="28"/>
        </w:rPr>
        <w:t>FastAPI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Uvicorn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psycopg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Alembic</w:t>
      </w:r>
      <w:proofErr w:type="spellEnd"/>
      <w:r>
        <w:rPr>
          <w:color w:val="000000"/>
          <w:sz w:val="28"/>
          <w:szCs w:val="28"/>
        </w:rPr>
        <w:t xml:space="preserve">, а также библиотеки для обработки текста, вычисления </w:t>
      </w:r>
      <w:proofErr w:type="spellStart"/>
      <w:r>
        <w:rPr>
          <w:color w:val="000000"/>
          <w:sz w:val="28"/>
          <w:szCs w:val="28"/>
        </w:rPr>
        <w:t>хешей</w:t>
      </w:r>
      <w:proofErr w:type="spellEnd"/>
      <w:r>
        <w:rPr>
          <w:color w:val="000000"/>
          <w:sz w:val="28"/>
          <w:szCs w:val="28"/>
        </w:rPr>
        <w:t xml:space="preserve"> и взаимодействия с базой данных;</w:t>
      </w:r>
    </w:p>
    <w:p w14:paraId="2A5D3ABE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Система управления базой данных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>, используемая для хранения документов, индексов документов, результатов проверки и сведений о найденных совпадениях;</w:t>
      </w:r>
    </w:p>
    <w:p w14:paraId="55A34A30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Средства запуска ASGI-веб-приложения на Python;</w:t>
      </w:r>
    </w:p>
    <w:p w14:paraId="7461F1FE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Доступ к локальной сети или сети Интернет для открытия веб-интерфейса приложения;</w:t>
      </w:r>
    </w:p>
    <w:p w14:paraId="6C8DA651" w14:textId="77777777" w:rsidR="00226174" w:rsidRDefault="007325F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Программное обеспечение для работы клиентского модуля</w:t>
      </w:r>
    </w:p>
    <w:p w14:paraId="113253CF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Современный веб-браузер (например, Google </w:t>
      </w:r>
      <w:proofErr w:type="spellStart"/>
      <w:r>
        <w:rPr>
          <w:color w:val="000000"/>
          <w:sz w:val="28"/>
          <w:szCs w:val="28"/>
        </w:rPr>
        <w:t>Chrome</w:t>
      </w:r>
      <w:proofErr w:type="spellEnd"/>
      <w:r>
        <w:rPr>
          <w:color w:val="000000"/>
          <w:sz w:val="28"/>
          <w:szCs w:val="28"/>
        </w:rPr>
        <w:t xml:space="preserve">, Mozilla Firefox, Microsoft Edge или </w:t>
      </w:r>
      <w:proofErr w:type="spellStart"/>
      <w:r>
        <w:rPr>
          <w:color w:val="000000"/>
          <w:sz w:val="28"/>
          <w:szCs w:val="28"/>
        </w:rPr>
        <w:t>Yandex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Browser</w:t>
      </w:r>
      <w:proofErr w:type="spellEnd"/>
      <w:r>
        <w:rPr>
          <w:color w:val="000000"/>
          <w:sz w:val="28"/>
          <w:szCs w:val="28"/>
        </w:rPr>
        <w:t xml:space="preserve"> последних версий);</w:t>
      </w:r>
    </w:p>
    <w:p w14:paraId="52C5F2B5" w14:textId="77777777" w:rsidR="00226174" w:rsidRDefault="007325F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Операционная система клиента: Windows 10 или выше, Linux (актуальные дистрибутивы).</w:t>
      </w:r>
    </w:p>
    <w:p w14:paraId="0EFCE0AD" w14:textId="77777777" w:rsidR="00226174" w:rsidRDefault="007325F4">
      <w:pPr>
        <w:pStyle w:val="2"/>
        <w:numPr>
          <w:ilvl w:val="0"/>
          <w:numId w:val="1"/>
        </w:numPr>
        <w:ind w:hanging="360"/>
      </w:pPr>
      <w:r>
        <w:t>Методы испытаний</w:t>
      </w:r>
    </w:p>
    <w:p w14:paraId="1643F4F0" w14:textId="77777777" w:rsidR="00226174" w:rsidRDefault="007325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Методы испытаний и их последовательность для автоматизированной системы проверки статей на плагиат приведены в таблице 1.</w:t>
      </w:r>
    </w:p>
    <w:p w14:paraId="4818557B" w14:textId="77777777" w:rsidR="00226174" w:rsidRDefault="007325F4">
      <w:pPr>
        <w:spacing w:line="360" w:lineRule="auto"/>
        <w:ind w:firstLine="709"/>
        <w:jc w:val="both"/>
        <w:rPr>
          <w:sz w:val="28"/>
          <w:szCs w:val="28"/>
        </w:rPr>
      </w:pPr>
      <w:bookmarkStart w:id="7" w:name="_heading=h.puv3be92za6p" w:colFirst="0" w:colLast="0"/>
      <w:bookmarkEnd w:id="7"/>
      <w:r>
        <w:rPr>
          <w:sz w:val="28"/>
          <w:szCs w:val="28"/>
        </w:rPr>
        <w:t xml:space="preserve">Таблица 1 - Методы испытаний и их последовательность </w:t>
      </w:r>
    </w:p>
    <w:tbl>
      <w:tblPr>
        <w:tblStyle w:val="afff5"/>
        <w:tblW w:w="96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"/>
        <w:gridCol w:w="3668"/>
        <w:gridCol w:w="3936"/>
        <w:gridCol w:w="1306"/>
      </w:tblGrid>
      <w:tr w:rsidR="00226174" w14:paraId="538768DF" w14:textId="77777777">
        <w:trPr>
          <w:cantSplit/>
          <w:tblHeader/>
        </w:trPr>
        <w:tc>
          <w:tcPr>
            <w:tcW w:w="722" w:type="dxa"/>
            <w:shd w:val="clear" w:color="auto" w:fill="auto"/>
          </w:tcPr>
          <w:p w14:paraId="689435A9" w14:textId="77777777" w:rsidR="00226174" w:rsidRDefault="007325F4">
            <w:pPr>
              <w:jc w:val="center"/>
              <w:rPr>
                <w:sz w:val="28"/>
                <w:szCs w:val="28"/>
              </w:rPr>
            </w:pPr>
            <w:bookmarkStart w:id="8" w:name="_heading=h.q0i1blshmyxl" w:colFirst="0" w:colLast="0"/>
            <w:bookmarkEnd w:id="8"/>
            <w:r>
              <w:rPr>
                <w:sz w:val="28"/>
                <w:szCs w:val="28"/>
              </w:rPr>
              <w:t>№</w:t>
            </w:r>
          </w:p>
        </w:tc>
        <w:tc>
          <w:tcPr>
            <w:tcW w:w="3668" w:type="dxa"/>
            <w:shd w:val="clear" w:color="auto" w:fill="auto"/>
          </w:tcPr>
          <w:p w14:paraId="18DB7667" w14:textId="77777777" w:rsidR="00226174" w:rsidRDefault="007325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3936" w:type="dxa"/>
            <w:shd w:val="clear" w:color="auto" w:fill="auto"/>
          </w:tcPr>
          <w:p w14:paraId="365A1760" w14:textId="77777777" w:rsidR="00226174" w:rsidRDefault="007325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1306" w:type="dxa"/>
            <w:shd w:val="clear" w:color="auto" w:fill="auto"/>
          </w:tcPr>
          <w:p w14:paraId="393F7C11" w14:textId="77777777" w:rsidR="00226174" w:rsidRDefault="007325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п. ТЗ</w:t>
            </w:r>
          </w:p>
        </w:tc>
      </w:tr>
      <w:tr w:rsidR="00226174" w14:paraId="2B77A720" w14:textId="77777777">
        <w:tc>
          <w:tcPr>
            <w:tcW w:w="722" w:type="dxa"/>
          </w:tcPr>
          <w:p w14:paraId="0CCF24E8" w14:textId="77777777" w:rsidR="00226174" w:rsidRDefault="007325F4">
            <w:r>
              <w:t>1.</w:t>
            </w:r>
          </w:p>
        </w:tc>
        <w:tc>
          <w:tcPr>
            <w:tcW w:w="3668" w:type="dxa"/>
          </w:tcPr>
          <w:p w14:paraId="01C78F5C" w14:textId="7944D8C8" w:rsidR="00226174" w:rsidRDefault="005331A4">
            <w:r w:rsidRPr="005331A4">
              <w:t xml:space="preserve">Запуск </w:t>
            </w:r>
            <w:proofErr w:type="spellStart"/>
            <w:r w:rsidRPr="005331A4">
              <w:t>Swagger</w:t>
            </w:r>
            <w:proofErr w:type="spellEnd"/>
            <w:r w:rsidRPr="005331A4">
              <w:t xml:space="preserve"> UI при вводе ссылки http://127.0.0.1:8000/docs в поле браузера</w:t>
            </w:r>
          </w:p>
        </w:tc>
        <w:tc>
          <w:tcPr>
            <w:tcW w:w="3936" w:type="dxa"/>
          </w:tcPr>
          <w:p w14:paraId="5FD35CF0" w14:textId="05853323" w:rsidR="00226174" w:rsidRDefault="005331A4">
            <w:r w:rsidRPr="005331A4">
              <w:t xml:space="preserve">Открытие интерфейса </w:t>
            </w:r>
            <w:proofErr w:type="spellStart"/>
            <w:r w:rsidRPr="005331A4">
              <w:t>Swagger</w:t>
            </w:r>
            <w:proofErr w:type="spellEnd"/>
            <w:r w:rsidRPr="005331A4">
              <w:t xml:space="preserve"> UI в браузере по адресу http://127.0.0.1:8000/docs.</w:t>
            </w:r>
          </w:p>
        </w:tc>
        <w:tc>
          <w:tcPr>
            <w:tcW w:w="1306" w:type="dxa"/>
          </w:tcPr>
          <w:p w14:paraId="4AA15CF3" w14:textId="77777777" w:rsidR="00226174" w:rsidRDefault="00226174"/>
        </w:tc>
      </w:tr>
      <w:tr w:rsidR="00226174" w14:paraId="62F4AC01" w14:textId="77777777">
        <w:tc>
          <w:tcPr>
            <w:tcW w:w="722" w:type="dxa"/>
          </w:tcPr>
          <w:p w14:paraId="28535017" w14:textId="77777777" w:rsidR="00226174" w:rsidRDefault="007325F4">
            <w:r>
              <w:t>2.</w:t>
            </w:r>
          </w:p>
        </w:tc>
        <w:tc>
          <w:tcPr>
            <w:tcW w:w="3668" w:type="dxa"/>
          </w:tcPr>
          <w:p w14:paraId="1F34578D" w14:textId="0780635C" w:rsidR="00226174" w:rsidRDefault="000B028C">
            <w:r w:rsidRPr="000B028C">
              <w:t>Загрузка PDF-документа с текстовым слоем через метод POST /</w:t>
            </w:r>
            <w:proofErr w:type="spellStart"/>
            <w:r w:rsidRPr="000B028C">
              <w:t>documents</w:t>
            </w:r>
            <w:proofErr w:type="spellEnd"/>
            <w:r w:rsidRPr="000B028C">
              <w:t>/</w:t>
            </w:r>
            <w:proofErr w:type="spellStart"/>
            <w:r w:rsidRPr="000B028C">
              <w:t>upload</w:t>
            </w:r>
            <w:proofErr w:type="spellEnd"/>
            <w:r w:rsidRPr="000B028C">
              <w:t xml:space="preserve"> или создание документа из текста через метод POST /</w:t>
            </w:r>
            <w:proofErr w:type="spellStart"/>
            <w:r w:rsidRPr="000B028C">
              <w:t>documents</w:t>
            </w:r>
            <w:proofErr w:type="spellEnd"/>
          </w:p>
        </w:tc>
        <w:tc>
          <w:tcPr>
            <w:tcW w:w="3936" w:type="dxa"/>
          </w:tcPr>
          <w:p w14:paraId="360F83DB" w14:textId="132DFC06" w:rsidR="00226174" w:rsidRDefault="000B028C">
            <w:r w:rsidRPr="000B028C">
              <w:t>Успешная загрузка PDF-документа или создание документа из текста, извлечение текста и его подготовка к дальнейшему анализу</w:t>
            </w:r>
          </w:p>
        </w:tc>
        <w:tc>
          <w:tcPr>
            <w:tcW w:w="1306" w:type="dxa"/>
          </w:tcPr>
          <w:p w14:paraId="0C4234EA" w14:textId="77777777" w:rsidR="00226174" w:rsidRDefault="007325F4">
            <w:r>
              <w:t>3.1</w:t>
            </w:r>
            <w:r>
              <w:br/>
              <w:t>3.5</w:t>
            </w:r>
            <w:r>
              <w:br/>
              <w:t>3.6</w:t>
            </w:r>
          </w:p>
        </w:tc>
      </w:tr>
      <w:tr w:rsidR="00226174" w14:paraId="70A54867" w14:textId="77777777">
        <w:tc>
          <w:tcPr>
            <w:tcW w:w="722" w:type="dxa"/>
          </w:tcPr>
          <w:p w14:paraId="5F7788A4" w14:textId="77777777" w:rsidR="00226174" w:rsidRDefault="007325F4">
            <w:r>
              <w:t>3.</w:t>
            </w:r>
          </w:p>
        </w:tc>
        <w:tc>
          <w:tcPr>
            <w:tcW w:w="3668" w:type="dxa"/>
          </w:tcPr>
          <w:p w14:paraId="07C1D319" w14:textId="77777777" w:rsidR="00226174" w:rsidRDefault="007325F4">
            <w:r>
              <w:t>Запуск проверки загруженного документа на заимствования</w:t>
            </w:r>
          </w:p>
        </w:tc>
        <w:tc>
          <w:tcPr>
            <w:tcW w:w="3936" w:type="dxa"/>
          </w:tcPr>
          <w:p w14:paraId="31CC1F8E" w14:textId="77777777" w:rsidR="00226174" w:rsidRDefault="007325F4">
            <w:r>
              <w:t xml:space="preserve">Система выполняет сравнение текста с материалами базы данных </w:t>
            </w:r>
            <w:proofErr w:type="spellStart"/>
            <w:r>
              <w:t>PostgreSQL</w:t>
            </w:r>
            <w:proofErr w:type="spellEnd"/>
            <w:r>
              <w:t>, определяет совпадающие фрагменты и отображает результат проверки.</w:t>
            </w:r>
          </w:p>
        </w:tc>
        <w:tc>
          <w:tcPr>
            <w:tcW w:w="1306" w:type="dxa"/>
          </w:tcPr>
          <w:p w14:paraId="7EE34A45" w14:textId="77777777" w:rsidR="00226174" w:rsidRDefault="007325F4">
            <w:r>
              <w:t>3.1</w:t>
            </w:r>
            <w:r>
              <w:br/>
              <w:t>3.2</w:t>
            </w:r>
          </w:p>
        </w:tc>
      </w:tr>
      <w:tr w:rsidR="00226174" w14:paraId="18E4988F" w14:textId="77777777">
        <w:tc>
          <w:tcPr>
            <w:tcW w:w="722" w:type="dxa"/>
          </w:tcPr>
          <w:p w14:paraId="0FD783B1" w14:textId="77777777" w:rsidR="00226174" w:rsidRDefault="007325F4">
            <w:r>
              <w:t>4.</w:t>
            </w:r>
          </w:p>
        </w:tc>
        <w:tc>
          <w:tcPr>
            <w:tcW w:w="3668" w:type="dxa"/>
          </w:tcPr>
          <w:p w14:paraId="59E3E2E8" w14:textId="77777777" w:rsidR="00226174" w:rsidRDefault="007325F4">
            <w:r>
              <w:t>Просмотр степени оригинальности документа после завершения проверки</w:t>
            </w:r>
          </w:p>
        </w:tc>
        <w:tc>
          <w:tcPr>
            <w:tcW w:w="3936" w:type="dxa"/>
          </w:tcPr>
          <w:p w14:paraId="1684D4AC" w14:textId="77777777" w:rsidR="00226174" w:rsidRDefault="007325F4">
            <w:r>
              <w:t>Отображается процент оригинальности документа.</w:t>
            </w:r>
          </w:p>
        </w:tc>
        <w:tc>
          <w:tcPr>
            <w:tcW w:w="1306" w:type="dxa"/>
          </w:tcPr>
          <w:p w14:paraId="00DF7DAA" w14:textId="77777777" w:rsidR="00226174" w:rsidRDefault="007325F4">
            <w:r>
              <w:t>3.1</w:t>
            </w:r>
            <w:r>
              <w:br/>
              <w:t>3.6</w:t>
            </w:r>
          </w:p>
        </w:tc>
      </w:tr>
      <w:tr w:rsidR="00226174" w14:paraId="1EBCBBB7" w14:textId="77777777">
        <w:tc>
          <w:tcPr>
            <w:tcW w:w="722" w:type="dxa"/>
          </w:tcPr>
          <w:p w14:paraId="14BD6977" w14:textId="77777777" w:rsidR="00226174" w:rsidRDefault="007325F4">
            <w:r>
              <w:lastRenderedPageBreak/>
              <w:t>5.</w:t>
            </w:r>
          </w:p>
        </w:tc>
        <w:tc>
          <w:tcPr>
            <w:tcW w:w="3668" w:type="dxa"/>
          </w:tcPr>
          <w:p w14:paraId="4183AC18" w14:textId="77777777" w:rsidR="00226174" w:rsidRDefault="007325F4">
            <w:r>
              <w:t>Просмотр текста документа с визуальным выделением найденных заимствований</w:t>
            </w:r>
          </w:p>
        </w:tc>
        <w:tc>
          <w:tcPr>
            <w:tcW w:w="3936" w:type="dxa"/>
          </w:tcPr>
          <w:p w14:paraId="736DFD34" w14:textId="77777777" w:rsidR="00226174" w:rsidRDefault="007325F4">
            <w:r>
              <w:t>Совпадающие фрагменты текста выделяются в наглядной форме непосредственно в документе.</w:t>
            </w:r>
          </w:p>
        </w:tc>
        <w:tc>
          <w:tcPr>
            <w:tcW w:w="1306" w:type="dxa"/>
          </w:tcPr>
          <w:p w14:paraId="5D97AC60" w14:textId="77777777" w:rsidR="00226174" w:rsidRDefault="007325F4">
            <w:r>
              <w:t>3.1</w:t>
            </w:r>
            <w:r>
              <w:br/>
              <w:t>3.6</w:t>
            </w:r>
          </w:p>
        </w:tc>
      </w:tr>
      <w:tr w:rsidR="00226174" w14:paraId="3D15CEAE" w14:textId="77777777">
        <w:tc>
          <w:tcPr>
            <w:tcW w:w="722" w:type="dxa"/>
          </w:tcPr>
          <w:p w14:paraId="497A10FB" w14:textId="77777777" w:rsidR="00226174" w:rsidRDefault="007325F4">
            <w:r>
              <w:t>6.</w:t>
            </w:r>
          </w:p>
        </w:tc>
        <w:tc>
          <w:tcPr>
            <w:tcW w:w="3668" w:type="dxa"/>
          </w:tcPr>
          <w:p w14:paraId="6AEA3B2F" w14:textId="77777777" w:rsidR="00226174" w:rsidRDefault="007325F4">
            <w:r>
              <w:t>Формирование отчёта по результатам проверки</w:t>
            </w:r>
          </w:p>
        </w:tc>
        <w:tc>
          <w:tcPr>
            <w:tcW w:w="3936" w:type="dxa"/>
          </w:tcPr>
          <w:p w14:paraId="36ED5749" w14:textId="77777777" w:rsidR="00226174" w:rsidRDefault="007325F4">
            <w:r>
              <w:t>Отображается структурированный отчёт по результатам проверки с информацией о найденных совпадениях.</w:t>
            </w:r>
          </w:p>
        </w:tc>
        <w:tc>
          <w:tcPr>
            <w:tcW w:w="1306" w:type="dxa"/>
          </w:tcPr>
          <w:p w14:paraId="4A3A63DC" w14:textId="77777777" w:rsidR="00226174" w:rsidRDefault="007325F4">
            <w:r>
              <w:t>3.1</w:t>
            </w:r>
          </w:p>
        </w:tc>
      </w:tr>
      <w:tr w:rsidR="00226174" w14:paraId="390EB6A5" w14:textId="77777777">
        <w:tc>
          <w:tcPr>
            <w:tcW w:w="722" w:type="dxa"/>
          </w:tcPr>
          <w:p w14:paraId="08A6C84C" w14:textId="77777777" w:rsidR="00226174" w:rsidRDefault="007325F4">
            <w:r>
              <w:t>7.</w:t>
            </w:r>
          </w:p>
        </w:tc>
        <w:tc>
          <w:tcPr>
            <w:tcW w:w="3668" w:type="dxa"/>
          </w:tcPr>
          <w:p w14:paraId="015ED259" w14:textId="77777777" w:rsidR="00226174" w:rsidRDefault="007325F4">
            <w:r>
              <w:t>Сохранение результатов выполненной проверки</w:t>
            </w:r>
          </w:p>
        </w:tc>
        <w:tc>
          <w:tcPr>
            <w:tcW w:w="3936" w:type="dxa"/>
          </w:tcPr>
          <w:p w14:paraId="2DB83F6E" w14:textId="77777777" w:rsidR="00226174" w:rsidRDefault="007325F4">
            <w:r>
              <w:t>Результаты проверки сохраняются в системе и доступны для последующего просмотра и анализа.</w:t>
            </w:r>
          </w:p>
        </w:tc>
        <w:tc>
          <w:tcPr>
            <w:tcW w:w="1306" w:type="dxa"/>
          </w:tcPr>
          <w:p w14:paraId="1066210D" w14:textId="77777777" w:rsidR="00226174" w:rsidRDefault="007325F4">
            <w:r>
              <w:t>3.1</w:t>
            </w:r>
            <w:r>
              <w:br/>
              <w:t>3.2</w:t>
            </w:r>
          </w:p>
        </w:tc>
      </w:tr>
      <w:tr w:rsidR="00226174" w14:paraId="71720935" w14:textId="77777777">
        <w:tc>
          <w:tcPr>
            <w:tcW w:w="722" w:type="dxa"/>
          </w:tcPr>
          <w:p w14:paraId="04819BA5" w14:textId="77777777" w:rsidR="00226174" w:rsidRDefault="007325F4">
            <w:r>
              <w:t>8.</w:t>
            </w:r>
          </w:p>
        </w:tc>
        <w:tc>
          <w:tcPr>
            <w:tcW w:w="3668" w:type="dxa"/>
          </w:tcPr>
          <w:p w14:paraId="7B3CAD81" w14:textId="6C085570" w:rsidR="00226174" w:rsidRDefault="000B028C">
            <w:r w:rsidRPr="000B028C">
              <w:t>Получение ранее сохранённого результата проверки через метод GET /</w:t>
            </w:r>
            <w:proofErr w:type="spellStart"/>
            <w:r w:rsidRPr="000B028C">
              <w:t>checks</w:t>
            </w:r>
            <w:proofErr w:type="spellEnd"/>
            <w:r w:rsidRPr="000B028C">
              <w:t>/{</w:t>
            </w:r>
            <w:proofErr w:type="spellStart"/>
            <w:r w:rsidRPr="000B028C">
              <w:t>check_id</w:t>
            </w:r>
            <w:proofErr w:type="spellEnd"/>
            <w:r w:rsidRPr="000B028C">
              <w:t xml:space="preserve">} в </w:t>
            </w:r>
            <w:proofErr w:type="spellStart"/>
            <w:r w:rsidRPr="000B028C">
              <w:t>Swagger</w:t>
            </w:r>
            <w:proofErr w:type="spellEnd"/>
            <w:r w:rsidRPr="000B028C">
              <w:t xml:space="preserve"> UI</w:t>
            </w:r>
          </w:p>
        </w:tc>
        <w:tc>
          <w:tcPr>
            <w:tcW w:w="3936" w:type="dxa"/>
          </w:tcPr>
          <w:p w14:paraId="61D92047" w14:textId="10F86093" w:rsidR="00226174" w:rsidRDefault="000B028C">
            <w:r w:rsidRPr="000B028C">
              <w:t>Система возвращает сохранённый результат проверки и сведения о найденных совпадениях.</w:t>
            </w:r>
          </w:p>
        </w:tc>
        <w:tc>
          <w:tcPr>
            <w:tcW w:w="1306" w:type="dxa"/>
          </w:tcPr>
          <w:p w14:paraId="61B82BB7" w14:textId="77777777" w:rsidR="00226174" w:rsidRDefault="007325F4">
            <w:r>
              <w:t>3.1</w:t>
            </w:r>
            <w:r>
              <w:br/>
              <w:t>3.5</w:t>
            </w:r>
            <w:r>
              <w:br/>
              <w:t>3.6</w:t>
            </w:r>
          </w:p>
        </w:tc>
      </w:tr>
      <w:tr w:rsidR="00226174" w14:paraId="3294FA4F" w14:textId="77777777">
        <w:tc>
          <w:tcPr>
            <w:tcW w:w="722" w:type="dxa"/>
          </w:tcPr>
          <w:p w14:paraId="3ED82E84" w14:textId="77777777" w:rsidR="00226174" w:rsidRDefault="007325F4">
            <w:r>
              <w:t>9.</w:t>
            </w:r>
          </w:p>
        </w:tc>
        <w:tc>
          <w:tcPr>
            <w:tcW w:w="3668" w:type="dxa"/>
          </w:tcPr>
          <w:p w14:paraId="067D45F7" w14:textId="32CA2BC2" w:rsidR="00226174" w:rsidRDefault="00CB6878">
            <w:r w:rsidRPr="00CB6878">
              <w:t>Загрузка файла неподдерживаемого формата или PDF-документа без текстового слоя</w:t>
            </w:r>
          </w:p>
        </w:tc>
        <w:tc>
          <w:tcPr>
            <w:tcW w:w="3936" w:type="dxa"/>
          </w:tcPr>
          <w:p w14:paraId="0EF1B733" w14:textId="69393D80" w:rsidR="00226174" w:rsidRDefault="00CB6878">
            <w:r w:rsidRPr="00CB6878">
              <w:t xml:space="preserve">Система возвращает понятное сообщение об ошибке: для неподдерживаемого расширения - 400 </w:t>
            </w:r>
            <w:proofErr w:type="spellStart"/>
            <w:r w:rsidRPr="00CB6878">
              <w:t>Bad</w:t>
            </w:r>
            <w:proofErr w:type="spellEnd"/>
            <w:r w:rsidRPr="00CB6878">
              <w:t xml:space="preserve"> </w:t>
            </w:r>
            <w:proofErr w:type="spellStart"/>
            <w:r w:rsidRPr="00CB6878">
              <w:t>Request</w:t>
            </w:r>
            <w:proofErr w:type="spellEnd"/>
            <w:r w:rsidRPr="00CB6878">
              <w:t xml:space="preserve">, для PDF без текстового слоя - 501 </w:t>
            </w:r>
            <w:proofErr w:type="spellStart"/>
            <w:r w:rsidRPr="00CB6878">
              <w:t>Not</w:t>
            </w:r>
            <w:proofErr w:type="spellEnd"/>
            <w:r w:rsidRPr="00CB6878">
              <w:t xml:space="preserve"> </w:t>
            </w:r>
            <w:proofErr w:type="spellStart"/>
            <w:r w:rsidRPr="00CB6878">
              <w:t>Implemented</w:t>
            </w:r>
            <w:proofErr w:type="spellEnd"/>
            <w:r w:rsidRPr="00CB6878">
              <w:t>.</w:t>
            </w:r>
          </w:p>
        </w:tc>
        <w:tc>
          <w:tcPr>
            <w:tcW w:w="1306" w:type="dxa"/>
          </w:tcPr>
          <w:p w14:paraId="6A0DE848" w14:textId="77777777" w:rsidR="00226174" w:rsidRDefault="007325F4">
            <w:r>
              <w:t>3.2</w:t>
            </w:r>
            <w:r>
              <w:br/>
              <w:t>3.6</w:t>
            </w:r>
          </w:p>
        </w:tc>
      </w:tr>
    </w:tbl>
    <w:p w14:paraId="18536E9C" w14:textId="77777777" w:rsidR="00226174" w:rsidRDefault="002261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32"/>
          <w:szCs w:val="32"/>
        </w:rPr>
      </w:pPr>
    </w:p>
    <w:p w14:paraId="53C71C34" w14:textId="77777777" w:rsidR="00226174" w:rsidRDefault="007325F4">
      <w:pPr>
        <w:pStyle w:val="2"/>
        <w:numPr>
          <w:ilvl w:val="0"/>
          <w:numId w:val="1"/>
        </w:numPr>
        <w:ind w:hanging="360"/>
      </w:pPr>
      <w:r>
        <w:t>Результат испытаний</w:t>
      </w:r>
    </w:p>
    <w:p w14:paraId="1891E650" w14:textId="77777777" w:rsidR="00226174" w:rsidRDefault="007325F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t>Основой испытаний является демонстрация работы основных функций приложения.</w:t>
      </w:r>
    </w:p>
    <w:p w14:paraId="303D425C" w14:textId="77777777" w:rsidR="00226174" w:rsidRDefault="007325F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t>Испытание считается пройденным успешно, если в процессе демонстрации все действия прошли успешно и результат соответствовал ожидаемому с учётом проделанных действий.</w:t>
      </w:r>
    </w:p>
    <w:sectPr w:rsidR="00226174"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Grande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7F"/>
    <w:multiLevelType w:val="multilevel"/>
    <w:tmpl w:val="6492A254"/>
    <w:lvl w:ilvl="0">
      <w:start w:val="1"/>
      <w:numFmt w:val="decimal"/>
      <w:pStyle w:val="a"/>
      <w:lvlText w:val="%1."/>
      <w:lvlJc w:val="left"/>
      <w:pPr>
        <w:ind w:left="709" w:hanging="359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1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abstractNum w:abstractNumId="1" w15:restartNumberingAfterBreak="0">
    <w:nsid w:val="7C7D0BDB"/>
    <w:multiLevelType w:val="multilevel"/>
    <w:tmpl w:val="0B9A74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174"/>
    <w:rsid w:val="000B028C"/>
    <w:rsid w:val="00207911"/>
    <w:rsid w:val="00226174"/>
    <w:rsid w:val="005331A4"/>
    <w:rsid w:val="007325F4"/>
    <w:rsid w:val="00CB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3A1A6"/>
  <w15:docId w15:val="{6CC8B212-2A61-4E11-ACBD-7BF64EB4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spacing w:before="240" w:after="60"/>
      <w:outlineLvl w:val="0"/>
    </w:pPr>
    <w:rPr>
      <w:rFonts w:ascii="Calibri" w:eastAsia="MS Gothic" w:hAnsi="Calibri"/>
      <w:b/>
      <w:bCs/>
      <w:sz w:val="32"/>
      <w:szCs w:val="32"/>
    </w:rPr>
  </w:style>
  <w:style w:type="paragraph" w:styleId="2">
    <w:name w:val="heading 2"/>
    <w:basedOn w:val="a0"/>
    <w:link w:val="20"/>
    <w:uiPriority w:val="9"/>
    <w:unhideWhenUsed/>
    <w:qFormat/>
    <w:pPr>
      <w:numPr>
        <w:numId w:val="2"/>
      </w:numPr>
      <w:spacing w:line="360" w:lineRule="auto"/>
      <w:ind w:left="0" w:firstLine="709"/>
      <w:contextualSpacing/>
      <w:outlineLvl w:val="1"/>
    </w:pPr>
    <w:rPr>
      <w:b/>
      <w:bCs/>
      <w:color w:val="000000" w:themeColor="text1"/>
      <w:sz w:val="32"/>
      <w:szCs w:val="32"/>
    </w:rPr>
  </w:style>
  <w:style w:type="paragraph" w:styleId="3">
    <w:name w:val="heading 3"/>
    <w:basedOn w:val="2"/>
    <w:next w:val="a0"/>
    <w:link w:val="30"/>
    <w:uiPriority w:val="9"/>
    <w:unhideWhenUsed/>
    <w:qFormat/>
    <w:pPr>
      <w:numPr>
        <w:ilvl w:val="1"/>
      </w:numPr>
      <w:ind w:left="0" w:firstLine="709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table" w:styleId="a6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link w:val="a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Pr>
      <w:color w:val="595959"/>
      <w:sz w:val="28"/>
      <w:szCs w:val="28"/>
    </w:rPr>
  </w:style>
  <w:style w:type="character" w:customStyle="1" w:styleId="a9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4">
    <w:name w:val="caption"/>
    <w:basedOn w:val="a0"/>
    <w:next w:val="a0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5">
    <w:name w:val="footnote text"/>
    <w:basedOn w:val="a0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сноски Знак"/>
    <w:basedOn w:val="a1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1"/>
    <w:uiPriority w:val="99"/>
    <w:semiHidden/>
    <w:unhideWhenUsed/>
    <w:rPr>
      <w:vertAlign w:val="superscript"/>
    </w:rPr>
  </w:style>
  <w:style w:type="paragraph" w:styleId="af8">
    <w:name w:val="endnote text"/>
    <w:basedOn w:val="a0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концевой сноски Знак"/>
    <w:basedOn w:val="a1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1"/>
    <w:uiPriority w:val="99"/>
    <w:semiHidden/>
    <w:unhideWhenUsed/>
    <w:rPr>
      <w:vertAlign w:val="superscript"/>
    </w:rPr>
  </w:style>
  <w:style w:type="character" w:styleId="afb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afc">
    <w:name w:val="table of figures"/>
    <w:basedOn w:val="a0"/>
    <w:next w:val="a0"/>
    <w:uiPriority w:val="99"/>
    <w:unhideWhenUsed/>
  </w:style>
  <w:style w:type="paragraph" w:styleId="afd">
    <w:name w:val="header"/>
    <w:basedOn w:val="a0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link w:val="afd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footer"/>
    <w:basedOn w:val="a0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link w:val="aff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List Paragraph"/>
    <w:basedOn w:val="a0"/>
    <w:uiPriority w:val="34"/>
    <w:qFormat/>
    <w:pPr>
      <w:ind w:left="720"/>
      <w:contextualSpacing/>
    </w:pPr>
  </w:style>
  <w:style w:type="paragraph" w:styleId="aff2">
    <w:name w:val="Balloon Text"/>
    <w:basedOn w:val="a0"/>
    <w:link w:val="aff3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link w:val="aff2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2">
    <w:name w:val="Обычный1"/>
  </w:style>
  <w:style w:type="paragraph" w:customStyle="1" w:styleId="a">
    <w:name w:val="ДипСписок"/>
    <w:basedOn w:val="a0"/>
    <w:pPr>
      <w:numPr>
        <w:numId w:val="1"/>
      </w:numPr>
      <w:spacing w:line="360" w:lineRule="auto"/>
    </w:pPr>
    <w:rPr>
      <w:sz w:val="28"/>
      <w:szCs w:val="28"/>
    </w:rPr>
  </w:style>
  <w:style w:type="paragraph" w:customStyle="1" w:styleId="aff4">
    <w:name w:val="ДипломОснТекст"/>
    <w:basedOn w:val="a0"/>
    <w:link w:val="aff5"/>
    <w:pPr>
      <w:spacing w:line="360" w:lineRule="auto"/>
      <w:ind w:firstLine="709"/>
    </w:pPr>
    <w:rPr>
      <w:sz w:val="28"/>
      <w:szCs w:val="28"/>
    </w:rPr>
  </w:style>
  <w:style w:type="character" w:customStyle="1" w:styleId="aff5">
    <w:name w:val="ДипломОснТекст Знак"/>
    <w:link w:val="aff4"/>
    <w:rPr>
      <w:rFonts w:ascii="Times New Roman" w:eastAsia="Times New Roman" w:hAnsi="Times New Roman"/>
      <w:sz w:val="28"/>
      <w:szCs w:val="28"/>
      <w:lang w:val="ru-RU"/>
    </w:rPr>
  </w:style>
  <w:style w:type="character" w:customStyle="1" w:styleId="20">
    <w:name w:val="Заголовок 2 Знак"/>
    <w:link w:val="2"/>
    <w:uiPriority w:val="99"/>
    <w:rPr>
      <w:rFonts w:ascii="Times New Roman" w:eastAsia="Times New Roman" w:hAnsi="Times New Roman"/>
      <w:b/>
      <w:bCs/>
      <w:color w:val="000000" w:themeColor="text1"/>
      <w:sz w:val="32"/>
      <w:szCs w:val="32"/>
      <w:lang w:val="ru-RU"/>
    </w:rPr>
  </w:style>
  <w:style w:type="paragraph" w:styleId="aff6">
    <w:name w:val="Document Map"/>
    <w:basedOn w:val="a0"/>
    <w:link w:val="aff7"/>
    <w:uiPriority w:val="99"/>
    <w:semiHidden/>
    <w:unhideWhenUsed/>
    <w:rPr>
      <w:rFonts w:ascii="Lucida Grande" w:hAnsi="Lucida Grande" w:cs="Lucida Grande"/>
    </w:rPr>
  </w:style>
  <w:style w:type="character" w:customStyle="1" w:styleId="aff7">
    <w:name w:val="Схема документа Знак"/>
    <w:link w:val="aff6"/>
    <w:uiPriority w:val="99"/>
    <w:semiHidden/>
    <w:rPr>
      <w:rFonts w:ascii="Lucida Grande" w:eastAsia="Times New Roman" w:hAnsi="Lucida Grande" w:cs="Lucida Grande"/>
      <w:sz w:val="24"/>
      <w:szCs w:val="24"/>
      <w:lang w:val="ru-RU"/>
    </w:rPr>
  </w:style>
  <w:style w:type="paragraph" w:styleId="13">
    <w:name w:val="toc 1"/>
    <w:basedOn w:val="a0"/>
    <w:next w:val="a0"/>
    <w:uiPriority w:val="39"/>
    <w:unhideWhenUsed/>
    <w:pPr>
      <w:spacing w:before="120"/>
    </w:pPr>
    <w:rPr>
      <w:rFonts w:ascii="Cambria" w:hAnsi="Cambria"/>
      <w:b/>
    </w:rPr>
  </w:style>
  <w:style w:type="paragraph" w:styleId="24">
    <w:name w:val="toc 2"/>
    <w:basedOn w:val="a0"/>
    <w:next w:val="a0"/>
    <w:uiPriority w:val="39"/>
    <w:unhideWhenUsed/>
    <w:pPr>
      <w:ind w:left="240"/>
    </w:pPr>
    <w:rPr>
      <w:rFonts w:ascii="Cambria" w:hAnsi="Cambria"/>
      <w:b/>
      <w:sz w:val="22"/>
      <w:szCs w:val="22"/>
    </w:rPr>
  </w:style>
  <w:style w:type="paragraph" w:styleId="32">
    <w:name w:val="toc 3"/>
    <w:basedOn w:val="a0"/>
    <w:next w:val="a0"/>
    <w:uiPriority w:val="39"/>
    <w:unhideWhenUsed/>
    <w:pPr>
      <w:ind w:left="480"/>
    </w:pPr>
    <w:rPr>
      <w:rFonts w:ascii="Cambria" w:hAnsi="Cambria"/>
      <w:sz w:val="22"/>
      <w:szCs w:val="22"/>
    </w:rPr>
  </w:style>
  <w:style w:type="paragraph" w:styleId="42">
    <w:name w:val="toc 4"/>
    <w:basedOn w:val="a0"/>
    <w:next w:val="a0"/>
    <w:uiPriority w:val="39"/>
    <w:unhideWhenUsed/>
    <w:pPr>
      <w:ind w:left="720"/>
    </w:pPr>
    <w:rPr>
      <w:rFonts w:ascii="Cambria" w:hAnsi="Cambria"/>
      <w:sz w:val="20"/>
      <w:szCs w:val="20"/>
    </w:rPr>
  </w:style>
  <w:style w:type="paragraph" w:styleId="52">
    <w:name w:val="toc 5"/>
    <w:basedOn w:val="a0"/>
    <w:next w:val="a0"/>
    <w:uiPriority w:val="39"/>
    <w:unhideWhenUsed/>
    <w:pPr>
      <w:ind w:left="960"/>
    </w:pPr>
    <w:rPr>
      <w:rFonts w:ascii="Cambria" w:hAnsi="Cambria"/>
      <w:sz w:val="20"/>
      <w:szCs w:val="20"/>
    </w:rPr>
  </w:style>
  <w:style w:type="paragraph" w:styleId="61">
    <w:name w:val="toc 6"/>
    <w:basedOn w:val="a0"/>
    <w:next w:val="a0"/>
    <w:uiPriority w:val="39"/>
    <w:unhideWhenUsed/>
    <w:pPr>
      <w:ind w:left="1200"/>
    </w:pPr>
    <w:rPr>
      <w:rFonts w:ascii="Cambria" w:hAnsi="Cambria"/>
      <w:sz w:val="20"/>
      <w:szCs w:val="20"/>
    </w:rPr>
  </w:style>
  <w:style w:type="paragraph" w:styleId="71">
    <w:name w:val="toc 7"/>
    <w:basedOn w:val="a0"/>
    <w:next w:val="a0"/>
    <w:uiPriority w:val="39"/>
    <w:unhideWhenUsed/>
    <w:pPr>
      <w:ind w:left="1440"/>
    </w:pPr>
    <w:rPr>
      <w:rFonts w:ascii="Cambria" w:hAnsi="Cambria"/>
      <w:sz w:val="20"/>
      <w:szCs w:val="20"/>
    </w:rPr>
  </w:style>
  <w:style w:type="paragraph" w:styleId="81">
    <w:name w:val="toc 8"/>
    <w:basedOn w:val="a0"/>
    <w:next w:val="a0"/>
    <w:uiPriority w:val="39"/>
    <w:unhideWhenUsed/>
    <w:pPr>
      <w:ind w:left="1680"/>
    </w:pPr>
    <w:rPr>
      <w:rFonts w:ascii="Cambria" w:hAnsi="Cambria"/>
      <w:sz w:val="20"/>
      <w:szCs w:val="20"/>
    </w:rPr>
  </w:style>
  <w:style w:type="paragraph" w:styleId="91">
    <w:name w:val="toc 9"/>
    <w:basedOn w:val="a0"/>
    <w:next w:val="a0"/>
    <w:uiPriority w:val="39"/>
    <w:unhideWhenUsed/>
    <w:pPr>
      <w:ind w:left="1920"/>
    </w:pPr>
    <w:rPr>
      <w:rFonts w:ascii="Cambria" w:hAnsi="Cambria"/>
      <w:sz w:val="20"/>
      <w:szCs w:val="20"/>
    </w:rPr>
  </w:style>
  <w:style w:type="character" w:customStyle="1" w:styleId="30">
    <w:name w:val="Заголовок 3 Знак"/>
    <w:link w:val="3"/>
    <w:uiPriority w:val="99"/>
    <w:rPr>
      <w:rFonts w:ascii="Times New Roman" w:eastAsia="Times New Roman" w:hAnsi="Times New Roman"/>
      <w:b/>
      <w:bCs/>
      <w:color w:val="000000" w:themeColor="text1"/>
      <w:sz w:val="32"/>
      <w:szCs w:val="32"/>
      <w:lang w:val="ru-RU"/>
    </w:rPr>
  </w:style>
  <w:style w:type="character" w:customStyle="1" w:styleId="10">
    <w:name w:val="Заголовок 1 Знак"/>
    <w:link w:val="1"/>
    <w:uiPriority w:val="9"/>
    <w:rPr>
      <w:rFonts w:ascii="Calibri" w:eastAsia="MS Gothic" w:hAnsi="Calibri" w:cs="Times New Roman"/>
      <w:b/>
      <w:bCs/>
      <w:sz w:val="32"/>
      <w:szCs w:val="32"/>
      <w:lang w:val="ru-RU"/>
    </w:rPr>
  </w:style>
  <w:style w:type="paragraph" w:styleId="aff8">
    <w:name w:val="TOC Heading"/>
    <w:basedOn w:val="1"/>
    <w:next w:val="a0"/>
    <w:uiPriority w:val="39"/>
    <w:unhideWhenUsed/>
    <w:qFormat/>
    <w:pPr>
      <w:keepLines/>
      <w:spacing w:before="480" w:after="0" w:line="276" w:lineRule="auto"/>
      <w:outlineLvl w:val="9"/>
    </w:pPr>
    <w:rPr>
      <w:color w:val="365F91"/>
      <w:sz w:val="28"/>
      <w:szCs w:val="28"/>
      <w:lang w:val="en-US"/>
    </w:rPr>
  </w:style>
  <w:style w:type="paragraph" w:customStyle="1" w:styleId="-11">
    <w:name w:val="Цветной список - Акцент 11"/>
    <w:basedOn w:val="a0"/>
    <w:uiPriority w:val="34"/>
    <w:qFormat/>
    <w:pPr>
      <w:ind w:left="720"/>
      <w:contextualSpacing/>
    </w:pPr>
  </w:style>
  <w:style w:type="paragraph" w:styleId="aff9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fa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fb">
    <w:name w:val="annotation text"/>
    <w:basedOn w:val="a0"/>
    <w:link w:val="affc"/>
    <w:uiPriority w:val="99"/>
    <w:semiHidden/>
    <w:unhideWhenUsed/>
    <w:rPr>
      <w:sz w:val="20"/>
      <w:szCs w:val="20"/>
    </w:rPr>
  </w:style>
  <w:style w:type="character" w:customStyle="1" w:styleId="affc">
    <w:name w:val="Текст примечания Знак"/>
    <w:basedOn w:val="a1"/>
    <w:link w:val="affb"/>
    <w:uiPriority w:val="99"/>
    <w:semiHidden/>
    <w:rPr>
      <w:rFonts w:ascii="Times New Roman" w:eastAsia="Times New Roman" w:hAnsi="Times New Roman"/>
      <w:lang w:val="ru-RU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Pr>
      <w:rFonts w:ascii="Times New Roman" w:eastAsia="Times New Roman" w:hAnsi="Times New Roman"/>
      <w:b/>
      <w:bCs/>
      <w:lang w:val="ru-RU"/>
    </w:rPr>
  </w:style>
  <w:style w:type="character" w:styleId="afff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f0">
    <w:name w:val="Unresolved Mention"/>
    <w:basedOn w:val="a1"/>
    <w:uiPriority w:val="99"/>
    <w:semiHidden/>
    <w:unhideWhenUsed/>
    <w:rPr>
      <w:color w:val="605E5C"/>
      <w:shd w:val="clear" w:color="auto" w:fill="E1DFDD"/>
    </w:rPr>
  </w:style>
  <w:style w:type="character" w:customStyle="1" w:styleId="character">
    <w:name w:val="ТекстОбычный_character"/>
    <w:link w:val="afff1"/>
    <w:rPr>
      <w:sz w:val="28"/>
      <w:szCs w:val="28"/>
    </w:rPr>
  </w:style>
  <w:style w:type="paragraph" w:customStyle="1" w:styleId="afff1">
    <w:name w:val="ТекстОбычный"/>
    <w:basedOn w:val="a0"/>
    <w:link w:val="character"/>
    <w:qFormat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7">
    <w:name w:val="СписокНумераций"/>
    <w:link w:val="ListTable7Colorful-Accent1"/>
    <w:qFormat/>
    <w:pPr>
      <w:numPr>
        <w:ilvl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ind w:left="792" w:hanging="432"/>
      <w:contextualSpacing/>
      <w:jc w:val="both"/>
    </w:pPr>
    <w:rPr>
      <w:sz w:val="28"/>
      <w:szCs w:val="28"/>
      <w:lang w:eastAsia="ko-KR"/>
    </w:rPr>
  </w:style>
  <w:style w:type="character" w:customStyle="1" w:styleId="afff2">
    <w:name w:val="ТЕКСТ"/>
    <w:uiPriority w:val="99"/>
    <w:qFormat/>
    <w:rPr>
      <w:rFonts w:ascii="Times New Roman" w:hAnsi="Times New Roman" w:cs="Times New Roman"/>
      <w:sz w:val="28"/>
      <w:szCs w:val="28"/>
    </w:rPr>
  </w:style>
  <w:style w:type="table" w:customStyle="1" w:styleId="aff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4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bB7p6d+3xAalca+IJPd8sSIdw==">CgMxLjAyDmguMmp0dTVya2IzaXNhMg5oLjNwcTJyYnU5bjBvNjIOaC5oeXJwcTk5eGd1N3YyDmgudnF1bGw0ZjFnMmd5Mg5oLjhyZGd1bzlza3hwbjIOaC5kcGd1YXlramJrbG0yDmguMmtvNzAyajFnd2x5Mg5oLnB1djNiZTkyemE2cDIOaC5xMGkxYmxzaG15eGw4AHIhMTRJc2FXWU00TWczeXhYVVc5NFpPT1hOOURjeE9Ta3g5</go:docsCustomData>
</go:gDocsCustomXmlDataStorage>
</file>

<file path=customXml/itemProps1.xml><?xml version="1.0" encoding="utf-8"?>
<ds:datastoreItem xmlns:ds="http://schemas.openxmlformats.org/officeDocument/2006/customXml" ds:itemID="{D811EDE6-397C-47B6-AA39-CE9B17568F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6</cp:revision>
  <dcterms:created xsi:type="dcterms:W3CDTF">2026-04-12T13:19:00Z</dcterms:created>
  <dcterms:modified xsi:type="dcterms:W3CDTF">2026-05-13T14:02:00Z</dcterms:modified>
</cp:coreProperties>
</file>