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A7147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A7147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A71475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A7147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A71475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A71475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A71475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>퓨터 프로그래밍 언어들의 예시</w:t>
      </w:r>
    </w:p>
    <w:p w:rsidR="00C61131" w:rsidRDefault="00C61131" w:rsidP="00C61131">
      <w:pPr>
        <w:spacing w:after="0"/>
        <w:ind w:leftChars="600" w:left="1200"/>
      </w:pPr>
      <w:r>
        <w:rPr>
          <w:rFonts w:hint="eastAsia"/>
        </w:rPr>
        <w:t>C -&gt; C++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A63241" w:rsidP="00C61131">
      <w:pPr>
        <w:spacing w:after="0"/>
        <w:ind w:leftChars="600" w:left="1200"/>
      </w:pPr>
      <w:r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Default="00C61131" w:rsidP="00C61131">
      <w:pPr>
        <w:spacing w:after="0"/>
        <w:ind w:leftChars="600" w:left="1200"/>
      </w:pPr>
      <w:r>
        <w:t>R</w:t>
      </w: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274374" w:rsidRDefault="0061032D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분산 네트워크 기술을 지원</w:t>
      </w:r>
      <w:r w:rsidR="00DF28B5">
        <w:rPr>
          <w:rFonts w:hint="eastAsia"/>
        </w:rPr>
        <w:t xml:space="preserve"> : 원격 메소드 호출(RMI : Romote Method Invocation), CORBA(Common Request Broker Architecture) :  </w:t>
      </w:r>
      <w:r w:rsidR="00DF28B5">
        <w:t>네트워크</w:t>
      </w:r>
      <w:r w:rsidR="00DF28B5">
        <w:rPr>
          <w:rFonts w:hint="eastAsia"/>
        </w:rPr>
        <w:t xml:space="preserve"> 상 다른 computer에 있는 서버를 java 프로그래밍으로 연결해서 처리하는 것.</w:t>
      </w:r>
    </w:p>
    <w:p w:rsidR="003E3A6A" w:rsidRDefault="003E3A6A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다중 쓰레드를 지원한다. (ex) 네트워크 상에 한번에 여러 클라이언트 접속. 하나의 프로세스 안에 여러 단위의 요청 내용을 처리</w:t>
      </w:r>
    </w:p>
    <w:p w:rsidR="003A0436" w:rsidRPr="00DF28B5" w:rsidRDefault="009357D8" w:rsidP="0044215E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lastRenderedPageBreak/>
        <w:t xml:space="preserve">보안 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8u27</w:t>
      </w:r>
      <w:r w:rsidR="00425514" w:rsidRPr="006C33A0">
        <w:rPr>
          <w:rStyle w:val="a8"/>
          <w:color w:val="FF0000"/>
        </w:rPr>
        <w:t>1)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A71475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A71475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>
        <w:t>big</w:t>
      </w:r>
      <w:r>
        <w:rPr>
          <w:rFonts w:hint="eastAsia"/>
        </w:rPr>
        <w:t>/src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lastRenderedPageBreak/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d:/big/src/1_Java/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d:/big/src/1_Java/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속성-고급시스템설정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새로만들기</w:t>
      </w:r>
      <w:r>
        <w:t>-변수이름:JAVA_HOME</w:t>
      </w:r>
      <w:r>
        <w:rPr>
          <w:rFonts w:hint="eastAsia"/>
        </w:rPr>
        <w:t xml:space="preserve">  /</w:t>
      </w:r>
      <w:r w:rsidR="004374C1">
        <w:t xml:space="preserve"> </w:t>
      </w:r>
      <w:r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B36F81" w:rsidRDefault="001A45F7" w:rsidP="008D25CE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590B90" w:rsidRPr="00590B90">
          <w:rPr>
            <w:rStyle w:val="a8"/>
            <w:rFonts w:hint="eastAsia"/>
          </w:rPr>
          <w:t>http</w:t>
        </w:r>
      </w:hyperlink>
      <w:hyperlink r:id="rId8" w:history="1">
        <w:r w:rsidR="00590B90" w:rsidRPr="00590B90">
          <w:rPr>
            <w:rStyle w:val="a8"/>
            <w:rFonts w:hint="eastAsia"/>
          </w:rPr>
          <w:t>://archive.eclipse.org/eclipse/downloads/drops4/R-4.16-202006040540</w:t>
        </w:r>
      </w:hyperlink>
      <w:hyperlink r:id="rId9" w:history="1">
        <w:r w:rsidR="00590B90" w:rsidRPr="00590B90">
          <w:rPr>
            <w:rStyle w:val="a8"/>
            <w:rFonts w:hint="eastAsia"/>
          </w:rPr>
          <w:t>/</w:t>
        </w:r>
      </w:hyperlink>
      <w:r w:rsidR="00740275" w:rsidRPr="00590B90">
        <w:t>)</w:t>
      </w:r>
      <w:r w:rsidR="004D2AF3">
        <w:rPr>
          <w:rFonts w:hint="eastAsia"/>
        </w:rPr>
        <w:t xml:space="preserve">에서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8D25CE">
        <w:rPr>
          <w:rFonts w:hint="eastAsia"/>
        </w:rPr>
        <w:t>(참조.</w:t>
      </w:r>
      <w:r w:rsidR="008D25CE">
        <w:t xml:space="preserve"> </w:t>
      </w:r>
      <w:r w:rsidR="008D25CE" w:rsidRPr="008D25CE">
        <w:t>https://yyman.tistory.com/1451?category=316363</w:t>
      </w:r>
      <w:r w:rsidR="008D25CE"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bookmarkStart w:id="0" w:name="_GoBack"/>
      <w:bookmarkEnd w:id="0"/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75" w:rsidRDefault="00A71475" w:rsidP="007C559F">
      <w:pPr>
        <w:spacing w:after="0" w:line="240" w:lineRule="auto"/>
      </w:pPr>
      <w:r>
        <w:separator/>
      </w:r>
    </w:p>
  </w:endnote>
  <w:endnote w:type="continuationSeparator" w:id="0">
    <w:p w:rsidR="00A71475" w:rsidRDefault="00A7147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8E0" w:rsidRPr="003F18E0">
          <w:rPr>
            <w:noProof/>
            <w:lang w:val="ko-KR"/>
          </w:rPr>
          <w:t>4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75" w:rsidRDefault="00A71475" w:rsidP="007C559F">
      <w:pPr>
        <w:spacing w:after="0" w:line="240" w:lineRule="auto"/>
      </w:pPr>
      <w:r>
        <w:separator/>
      </w:r>
    </w:p>
  </w:footnote>
  <w:footnote w:type="continuationSeparator" w:id="0">
    <w:p w:rsidR="00A71475" w:rsidRDefault="00A7147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35FB"/>
    <w:rsid w:val="00030106"/>
    <w:rsid w:val="0003226E"/>
    <w:rsid w:val="00033323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3A28"/>
    <w:rsid w:val="000D7280"/>
    <w:rsid w:val="000E639E"/>
    <w:rsid w:val="000F57A3"/>
    <w:rsid w:val="000F73E2"/>
    <w:rsid w:val="0010352D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73C41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76DE"/>
    <w:rsid w:val="004B171C"/>
    <w:rsid w:val="004C13A7"/>
    <w:rsid w:val="004C2BF1"/>
    <w:rsid w:val="004D2AF3"/>
    <w:rsid w:val="004D40B1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7D38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33A0"/>
    <w:rsid w:val="006C51CA"/>
    <w:rsid w:val="006D51AC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43731"/>
    <w:rsid w:val="00851C8A"/>
    <w:rsid w:val="00881762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F7E"/>
    <w:rsid w:val="00A132A7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A58F7"/>
    <w:rsid w:val="00AD46AE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13"/>
        <o:r id="V:Rule5" type="connector" idref="#직선 화살표 연결선 11"/>
        <o:r id="V:Rule6" type="connector" idref="#직선 화살표 연결선 12"/>
        <o:r id="V:Rule7" type="connector" idref="#직선 화살표 연결선 10"/>
        <o:r id="V:Rule8" type="connector" idref="#_x0000_s1111"/>
      </o:rules>
    </o:shapelayout>
  </w:shapeDefaults>
  <w:decimalSymbol w:val="."/>
  <w:listSeparator w:val=",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eclipse.org/eclipse/downloads/drops4/R-4.16-2020060405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eclipse.org/eclipse/downloads/drops4/R-4.16-20200604054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rchive.eclipse.org/eclipse/downloads/drops4/R-4.16-20200604054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tjoeun707</cp:lastModifiedBy>
  <cp:revision>160</cp:revision>
  <dcterms:created xsi:type="dcterms:W3CDTF">2016-07-26T12:46:00Z</dcterms:created>
  <dcterms:modified xsi:type="dcterms:W3CDTF">2021-05-10T07:23:00Z</dcterms:modified>
</cp:coreProperties>
</file>