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27B8" w:rsidRDefault="006F1090">
      <w:pPr>
        <w:jc w:val="center"/>
        <w:rPr>
          <w:rFonts w:ascii="微软雅黑" w:eastAsia="微软雅黑" w:hAnsi="微软雅黑" w:cs="Times New Roman"/>
          <w:b/>
          <w:sz w:val="84"/>
          <w:szCs w:val="84"/>
        </w:rPr>
      </w:pPr>
      <w:r>
        <w:rPr>
          <w:rFonts w:ascii="微软雅黑" w:eastAsia="微软雅黑" w:hAnsi="微软雅黑" w:cs="Times New Roman" w:hint="eastAsia"/>
          <w:sz w:val="44"/>
          <w:szCs w:val="44"/>
        </w:rPr>
        <w:t>H2H-Doc-S</w:t>
      </w:r>
      <w:r>
        <w:rPr>
          <w:rFonts w:ascii="微软雅黑" w:eastAsia="微软雅黑" w:hAnsi="微软雅黑" w:cs="Times New Roman" w:hint="eastAsia"/>
          <w:sz w:val="44"/>
          <w:szCs w:val="44"/>
        </w:rPr>
        <w:t>UM For Admin</w:t>
      </w:r>
      <w:r>
        <w:rPr>
          <w:rFonts w:ascii="微软雅黑" w:eastAsia="微软雅黑" w:hAnsi="微软雅黑" w:cs="Times New Roman" w:hint="eastAsia"/>
          <w:sz w:val="44"/>
          <w:szCs w:val="44"/>
        </w:rPr>
        <w:t>-v</w:t>
      </w:r>
      <w:r>
        <w:rPr>
          <w:rFonts w:ascii="微软雅黑" w:eastAsia="微软雅黑" w:hAnsi="微软雅黑" w:cs="Times New Roman" w:hint="eastAsia"/>
          <w:sz w:val="44"/>
          <w:szCs w:val="44"/>
        </w:rPr>
        <w:t>1.0.</w:t>
      </w:r>
      <w:r>
        <w:rPr>
          <w:rFonts w:ascii="微软雅黑" w:eastAsia="微软雅黑" w:hAnsi="微软雅黑" w:cs="Times New Roman"/>
          <w:sz w:val="44"/>
          <w:szCs w:val="44"/>
        </w:rPr>
        <w:t>0</w:t>
      </w:r>
      <w:bookmarkStart w:id="0" w:name="_GoBack"/>
      <w:bookmarkEnd w:id="0"/>
    </w:p>
    <w:p w:rsidR="00D727B8" w:rsidRDefault="006F1090">
      <w:pPr>
        <w:jc w:val="center"/>
        <w:rPr>
          <w:rFonts w:ascii="微软雅黑" w:eastAsia="微软雅黑" w:hAnsi="微软雅黑" w:cs="Times New Roman"/>
          <w:b/>
          <w:sz w:val="84"/>
          <w:szCs w:val="84"/>
        </w:rPr>
      </w:pPr>
      <w:r>
        <w:rPr>
          <w:rFonts w:ascii="微软雅黑" w:eastAsia="微软雅黑" w:hAnsi="微软雅黑" w:cs="Times New Roman" w:hint="eastAsia"/>
          <w:b/>
          <w:sz w:val="84"/>
          <w:szCs w:val="84"/>
        </w:rPr>
        <w:t>软件</w:t>
      </w:r>
      <w:r>
        <w:rPr>
          <w:rFonts w:ascii="微软雅黑" w:eastAsia="微软雅黑" w:hAnsi="微软雅黑" w:cs="Times New Roman" w:hint="eastAsia"/>
          <w:b/>
          <w:sz w:val="84"/>
          <w:szCs w:val="84"/>
        </w:rPr>
        <w:t>用户手册</w:t>
      </w:r>
    </w:p>
    <w:p w:rsidR="00D727B8" w:rsidRDefault="006F1090">
      <w:pPr>
        <w:jc w:val="center"/>
        <w:rPr>
          <w:rFonts w:ascii="微软雅黑" w:eastAsia="微软雅黑" w:hAnsi="微软雅黑" w:cs="Times New Roman"/>
        </w:rPr>
      </w:pPr>
      <w:r>
        <w:rPr>
          <w:rFonts w:ascii="微软雅黑" w:eastAsia="微软雅黑" w:hAnsi="微软雅黑" w:cs="Times New Roman" w:hint="eastAsia"/>
          <w:b/>
          <w:sz w:val="28"/>
          <w:szCs w:val="28"/>
        </w:rPr>
        <w:t>版本：</w:t>
      </w:r>
      <w:r>
        <w:rPr>
          <w:rFonts w:ascii="微软雅黑" w:eastAsia="微软雅黑" w:hAnsi="微软雅黑" w:cs="Times New Roman" w:hint="eastAsia"/>
          <w:b/>
          <w:sz w:val="28"/>
          <w:szCs w:val="28"/>
        </w:rPr>
        <w:t xml:space="preserve"> 1.0</w:t>
      </w:r>
    </w:p>
    <w:p w:rsidR="00D727B8" w:rsidRDefault="00D727B8">
      <w:pPr>
        <w:jc w:val="center"/>
        <w:rPr>
          <w:rFonts w:ascii="微软雅黑" w:eastAsia="微软雅黑" w:hAnsi="微软雅黑" w:cs="Times New Roman"/>
        </w:rPr>
      </w:pPr>
    </w:p>
    <w:p w:rsidR="00D727B8" w:rsidRDefault="00D727B8">
      <w:pPr>
        <w:jc w:val="center"/>
        <w:rPr>
          <w:rFonts w:ascii="微软雅黑" w:eastAsia="微软雅黑" w:hAnsi="微软雅黑" w:cs="Times New Roman"/>
        </w:rPr>
      </w:pPr>
    </w:p>
    <w:p w:rsidR="00D727B8" w:rsidRDefault="00D727B8">
      <w:pPr>
        <w:jc w:val="center"/>
        <w:rPr>
          <w:rFonts w:ascii="微软雅黑" w:eastAsia="微软雅黑" w:hAnsi="微软雅黑" w:cs="Times New Roman"/>
        </w:rPr>
      </w:pPr>
    </w:p>
    <w:p w:rsidR="00D727B8" w:rsidRDefault="00D727B8">
      <w:pPr>
        <w:jc w:val="center"/>
        <w:rPr>
          <w:rFonts w:ascii="微软雅黑" w:eastAsia="微软雅黑" w:hAnsi="微软雅黑" w:cs="Times New Roman"/>
        </w:rPr>
      </w:pPr>
    </w:p>
    <w:p w:rsidR="00D727B8" w:rsidRDefault="006F1090">
      <w:pPr>
        <w:ind w:left="840" w:firstLineChars="300" w:firstLine="840"/>
        <w:rPr>
          <w:rFonts w:ascii="微软雅黑" w:eastAsia="微软雅黑" w:hAnsi="微软雅黑" w:cs="Times New Roman"/>
          <w:sz w:val="28"/>
          <w:szCs w:val="28"/>
          <w:u w:val="single"/>
        </w:rPr>
      </w:pPr>
      <w:r>
        <w:rPr>
          <w:rFonts w:ascii="微软雅黑" w:eastAsia="微软雅黑" w:hAnsi="微软雅黑" w:cs="Times New Roman" w:hint="eastAsia"/>
          <w:sz w:val="28"/>
          <w:szCs w:val="28"/>
        </w:rPr>
        <w:t>编写：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>李新博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>黄韬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 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</w:t>
      </w:r>
    </w:p>
    <w:p w:rsidR="00D727B8" w:rsidRDefault="006F1090">
      <w:pPr>
        <w:ind w:left="1260" w:firstLine="420"/>
        <w:rPr>
          <w:rFonts w:ascii="微软雅黑" w:eastAsia="微软雅黑" w:hAnsi="微软雅黑" w:cs="Times New Roman"/>
          <w:sz w:val="28"/>
          <w:szCs w:val="28"/>
        </w:rPr>
      </w:pPr>
      <w:r>
        <w:rPr>
          <w:rFonts w:ascii="微软雅黑" w:eastAsia="微软雅黑" w:hAnsi="微软雅黑" w:cs="Times New Roman" w:hint="eastAsia"/>
          <w:sz w:val="28"/>
          <w:szCs w:val="28"/>
        </w:rPr>
        <w:t>校对：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                  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</w:t>
      </w:r>
    </w:p>
    <w:p w:rsidR="00D727B8" w:rsidRDefault="006F1090">
      <w:pPr>
        <w:ind w:left="1260" w:firstLine="420"/>
        <w:rPr>
          <w:rFonts w:ascii="微软雅黑" w:eastAsia="微软雅黑" w:hAnsi="微软雅黑" w:cs="Times New Roman"/>
          <w:sz w:val="28"/>
          <w:szCs w:val="28"/>
          <w:u w:val="single"/>
        </w:rPr>
      </w:pPr>
      <w:r>
        <w:rPr>
          <w:rFonts w:ascii="微软雅黑" w:eastAsia="微软雅黑" w:hAnsi="微软雅黑" w:cs="Times New Roman" w:hint="eastAsia"/>
          <w:sz w:val="28"/>
          <w:szCs w:val="28"/>
        </w:rPr>
        <w:t>审核：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                    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</w:t>
      </w:r>
    </w:p>
    <w:p w:rsidR="00D727B8" w:rsidRDefault="006F1090">
      <w:pPr>
        <w:ind w:left="1260" w:firstLine="420"/>
        <w:rPr>
          <w:rFonts w:ascii="微软雅黑" w:eastAsia="微软雅黑" w:hAnsi="微软雅黑" w:cs="Times New Roman"/>
          <w:sz w:val="28"/>
          <w:szCs w:val="28"/>
        </w:rPr>
      </w:pPr>
      <w:r>
        <w:rPr>
          <w:rFonts w:ascii="微软雅黑" w:eastAsia="微软雅黑" w:hAnsi="微软雅黑" w:cs="Times New Roman" w:hint="eastAsia"/>
          <w:sz w:val="28"/>
          <w:szCs w:val="28"/>
        </w:rPr>
        <w:t>批准：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    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>卢延悦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 w:cs="Times New Roman" w:hint="eastAsia"/>
          <w:sz w:val="28"/>
          <w:szCs w:val="28"/>
          <w:u w:val="single"/>
        </w:rPr>
        <w:t xml:space="preserve">      </w:t>
      </w:r>
      <w:r>
        <w:rPr>
          <w:rFonts w:ascii="微软雅黑" w:eastAsia="微软雅黑" w:hAnsi="微软雅黑" w:cs="Times New Roman"/>
          <w:sz w:val="28"/>
          <w:szCs w:val="28"/>
          <w:u w:val="single"/>
        </w:rPr>
        <w:t xml:space="preserve">   </w:t>
      </w:r>
    </w:p>
    <w:p w:rsidR="00D727B8" w:rsidRDefault="00D727B8">
      <w:pPr>
        <w:jc w:val="center"/>
        <w:rPr>
          <w:rFonts w:ascii="微软雅黑" w:eastAsia="微软雅黑" w:hAnsi="微软雅黑" w:cs="Times New Roman"/>
        </w:rPr>
      </w:pPr>
    </w:p>
    <w:p w:rsidR="00D727B8" w:rsidRDefault="00D727B8">
      <w:pPr>
        <w:jc w:val="center"/>
        <w:rPr>
          <w:rFonts w:ascii="微软雅黑" w:eastAsia="微软雅黑" w:hAnsi="微软雅黑" w:cs="Times New Roman"/>
        </w:rPr>
      </w:pPr>
    </w:p>
    <w:p w:rsidR="00D727B8" w:rsidRDefault="00D727B8">
      <w:pPr>
        <w:jc w:val="center"/>
        <w:rPr>
          <w:rFonts w:ascii="微软雅黑" w:eastAsia="微软雅黑" w:hAnsi="微软雅黑" w:cs="Times New Roman"/>
        </w:rPr>
      </w:pPr>
    </w:p>
    <w:p w:rsidR="00D727B8" w:rsidRDefault="006F1090">
      <w:pPr>
        <w:jc w:val="center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rFonts w:ascii="微软雅黑" w:eastAsia="微软雅黑" w:hAnsi="微软雅黑" w:cs="Times New Roman" w:hint="eastAsia"/>
          <w:b/>
          <w:sz w:val="28"/>
          <w:szCs w:val="28"/>
        </w:rPr>
        <w:t>201</w:t>
      </w:r>
      <w:r>
        <w:rPr>
          <w:rFonts w:ascii="微软雅黑" w:eastAsia="微软雅黑" w:hAnsi="微软雅黑" w:cs="Times New Roman"/>
          <w:b/>
          <w:sz w:val="28"/>
          <w:szCs w:val="28"/>
        </w:rPr>
        <w:t>9</w:t>
      </w:r>
      <w:r>
        <w:rPr>
          <w:rFonts w:ascii="微软雅黑" w:eastAsia="微软雅黑" w:hAnsi="微软雅黑" w:cs="Times New Roman" w:hint="eastAsia"/>
          <w:b/>
          <w:sz w:val="28"/>
          <w:szCs w:val="28"/>
        </w:rPr>
        <w:t>年</w:t>
      </w:r>
      <w:r>
        <w:rPr>
          <w:rFonts w:ascii="微软雅黑" w:eastAsia="微软雅黑" w:hAnsi="微软雅黑" w:cs="Times New Roman" w:hint="eastAsia"/>
          <w:b/>
          <w:sz w:val="28"/>
          <w:szCs w:val="28"/>
        </w:rPr>
        <w:t>7</w:t>
      </w:r>
      <w:r>
        <w:rPr>
          <w:rFonts w:ascii="微软雅黑" w:eastAsia="微软雅黑" w:hAnsi="微软雅黑" w:cs="Times New Roman" w:hint="eastAsia"/>
          <w:b/>
          <w:sz w:val="28"/>
          <w:szCs w:val="28"/>
        </w:rPr>
        <w:t>月</w:t>
      </w:r>
    </w:p>
    <w:p w:rsidR="00D727B8" w:rsidRDefault="00D727B8">
      <w:pPr>
        <w:jc w:val="center"/>
        <w:rPr>
          <w:rFonts w:ascii="微软雅黑" w:eastAsia="微软雅黑" w:hAnsi="微软雅黑" w:cs="Times New Roman"/>
          <w:b/>
          <w:sz w:val="28"/>
          <w:szCs w:val="28"/>
        </w:rPr>
      </w:pPr>
    </w:p>
    <w:p w:rsidR="00D727B8" w:rsidRDefault="00D727B8">
      <w:pPr>
        <w:jc w:val="center"/>
        <w:rPr>
          <w:rFonts w:ascii="宋体" w:eastAsia="宋体" w:hAnsi="宋体" w:cs="宋体"/>
          <w:b/>
          <w:sz w:val="28"/>
          <w:szCs w:val="28"/>
        </w:rPr>
      </w:pPr>
    </w:p>
    <w:p w:rsidR="00D727B8" w:rsidRDefault="006F1090">
      <w:pPr>
        <w:jc w:val="center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 w:hint="eastAsia"/>
          <w:b/>
          <w:sz w:val="24"/>
          <w:szCs w:val="24"/>
        </w:rPr>
        <w:t>修订记录</w:t>
      </w:r>
    </w:p>
    <w:p w:rsidR="00D727B8" w:rsidRDefault="00D727B8">
      <w:pPr>
        <w:jc w:val="center"/>
        <w:rPr>
          <w:rFonts w:ascii="宋体" w:eastAsia="宋体" w:hAnsi="宋体" w:cs="宋体"/>
          <w:b/>
          <w:sz w:val="24"/>
          <w:szCs w:val="24"/>
        </w:rPr>
      </w:pPr>
    </w:p>
    <w:tbl>
      <w:tblPr>
        <w:tblW w:w="110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085"/>
        <w:gridCol w:w="2040"/>
        <w:gridCol w:w="1962"/>
        <w:gridCol w:w="1416"/>
        <w:gridCol w:w="1426"/>
      </w:tblGrid>
      <w:tr w:rsidR="00D727B8">
        <w:trPr>
          <w:jc w:val="center"/>
        </w:trPr>
        <w:tc>
          <w:tcPr>
            <w:tcW w:w="2160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版本号</w:t>
            </w:r>
          </w:p>
        </w:tc>
        <w:tc>
          <w:tcPr>
            <w:tcW w:w="2085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修订时间</w:t>
            </w:r>
          </w:p>
        </w:tc>
        <w:tc>
          <w:tcPr>
            <w:tcW w:w="2040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修订内容</w:t>
            </w:r>
          </w:p>
        </w:tc>
        <w:tc>
          <w:tcPr>
            <w:tcW w:w="1962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提出人</w:t>
            </w:r>
          </w:p>
        </w:tc>
        <w:tc>
          <w:tcPr>
            <w:tcW w:w="1416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审核人</w:t>
            </w:r>
          </w:p>
        </w:tc>
        <w:tc>
          <w:tcPr>
            <w:tcW w:w="1426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是否通过</w:t>
            </w:r>
          </w:p>
        </w:tc>
      </w:tr>
      <w:tr w:rsidR="00D727B8">
        <w:trPr>
          <w:jc w:val="center"/>
        </w:trPr>
        <w:tc>
          <w:tcPr>
            <w:tcW w:w="216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16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16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16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16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16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</w:tbl>
    <w:p w:rsidR="00D727B8" w:rsidRDefault="00D727B8">
      <w:pPr>
        <w:rPr>
          <w:rFonts w:ascii="微软雅黑" w:hAnsi="微软雅黑"/>
          <w:sz w:val="24"/>
          <w:szCs w:val="24"/>
        </w:rPr>
      </w:pPr>
    </w:p>
    <w:p w:rsidR="00D727B8" w:rsidRDefault="006F1090">
      <w:pPr>
        <w:jc w:val="center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审核记录</w:t>
      </w:r>
    </w:p>
    <w:tbl>
      <w:tblPr>
        <w:tblW w:w="110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4"/>
        <w:gridCol w:w="1650"/>
        <w:gridCol w:w="1950"/>
        <w:gridCol w:w="1725"/>
        <w:gridCol w:w="1389"/>
        <w:gridCol w:w="2259"/>
      </w:tblGrid>
      <w:tr w:rsidR="00D727B8">
        <w:trPr>
          <w:jc w:val="center"/>
        </w:trPr>
        <w:tc>
          <w:tcPr>
            <w:tcW w:w="2074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审核版本号</w:t>
            </w:r>
          </w:p>
        </w:tc>
        <w:tc>
          <w:tcPr>
            <w:tcW w:w="1650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审核时间</w:t>
            </w:r>
          </w:p>
        </w:tc>
        <w:tc>
          <w:tcPr>
            <w:tcW w:w="1950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审核内容</w:t>
            </w:r>
          </w:p>
        </w:tc>
        <w:tc>
          <w:tcPr>
            <w:tcW w:w="1725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审核问题</w:t>
            </w:r>
          </w:p>
        </w:tc>
        <w:tc>
          <w:tcPr>
            <w:tcW w:w="1389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审核人</w:t>
            </w:r>
          </w:p>
        </w:tc>
        <w:tc>
          <w:tcPr>
            <w:tcW w:w="2259" w:type="dxa"/>
          </w:tcPr>
          <w:p w:rsidR="00D727B8" w:rsidRDefault="006F1090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是否通过</w:t>
            </w:r>
          </w:p>
        </w:tc>
      </w:tr>
      <w:tr w:rsidR="00D727B8">
        <w:trPr>
          <w:jc w:val="center"/>
        </w:trPr>
        <w:tc>
          <w:tcPr>
            <w:tcW w:w="2074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074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074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074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  <w:tr w:rsidR="00D727B8">
        <w:trPr>
          <w:jc w:val="center"/>
        </w:trPr>
        <w:tc>
          <w:tcPr>
            <w:tcW w:w="2074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 w:rsidR="00D727B8" w:rsidRDefault="00D727B8">
            <w:pPr>
              <w:jc w:val="center"/>
              <w:rPr>
                <w:rFonts w:ascii="宋体" w:eastAsia="宋体" w:hAnsi="宋体" w:cs="宋体"/>
                <w:b/>
                <w:sz w:val="24"/>
                <w:szCs w:val="24"/>
              </w:rPr>
            </w:pPr>
          </w:p>
        </w:tc>
      </w:tr>
    </w:tbl>
    <w:p w:rsidR="00D727B8" w:rsidRDefault="00D727B8">
      <w:pPr>
        <w:rPr>
          <w:rFonts w:asciiTheme="minorEastAsia" w:hAnsiTheme="minorEastAsia" w:cstheme="minorEastAsia"/>
          <w:sz w:val="24"/>
          <w:szCs w:val="24"/>
        </w:rPr>
      </w:pPr>
    </w:p>
    <w:p w:rsidR="00D727B8" w:rsidRDefault="00D727B8">
      <w:pPr>
        <w:rPr>
          <w:rFonts w:asciiTheme="minorEastAsia" w:hAnsiTheme="minorEastAsia" w:cstheme="minorEastAsia"/>
          <w:sz w:val="24"/>
          <w:szCs w:val="24"/>
        </w:rPr>
      </w:pPr>
    </w:p>
    <w:bookmarkStart w:id="1" w:name="_Toc19774_WPSOffice_Type2" w:displacedByCustomXml="next"/>
    <w:sdt>
      <w:sdtPr>
        <w:rPr>
          <w:rFonts w:asciiTheme="minorEastAsia" w:hAnsiTheme="minorEastAsia" w:cstheme="minorEastAsia" w:hint="eastAsia"/>
          <w:sz w:val="24"/>
          <w:szCs w:val="24"/>
        </w:rPr>
        <w:id w:val="2040233901"/>
        <w15:color w:val="DBDBDB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27B8" w:rsidRDefault="006F1090">
          <w:pPr>
            <w:jc w:val="center"/>
            <w:rPr>
              <w:rFonts w:asciiTheme="minorEastAsia" w:hAnsiTheme="minorEastAsia" w:cstheme="minorEastAsia"/>
              <w:sz w:val="24"/>
              <w:szCs w:val="24"/>
            </w:rPr>
          </w:pPr>
          <w:r>
            <w:rPr>
              <w:rFonts w:asciiTheme="minorEastAsia" w:hAnsiTheme="minorEastAsia" w:cstheme="minorEastAsia" w:hint="eastAsia"/>
              <w:sz w:val="24"/>
              <w:szCs w:val="24"/>
            </w:rPr>
            <w:t>目录</w:t>
          </w:r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8668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147475335"/>
                <w:placeholder>
                  <w:docPart w:val="{fdee6941-6d6d-46d2-a3b6-d09955d92970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1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引言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" w:name="_Toc8668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4</w:t>
            </w:r>
            <w:bookmarkEnd w:id="2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19774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773092941"/>
                <w:placeholder>
                  <w:docPart w:val="{5bb0ccac-9851-48aa-9b7d-c13336e6114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1.1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标识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3" w:name="_Toc19774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4</w:t>
            </w:r>
            <w:bookmarkEnd w:id="3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8521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17301583"/>
                <w:placeholder>
                  <w:docPart w:val="{d97d3c74-f8e6-48a0-a72f-73b38e15e9c0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1.2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系统概述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4" w:name="_Toc28521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4</w:t>
            </w:r>
            <w:bookmarkEnd w:id="4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10591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263535840"/>
                <w:placeholder>
                  <w:docPart w:val="{fc52980e-f0f0-44c8-8623-9d5993bd0078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1.3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文档概述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5" w:name="_Toc10591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4</w:t>
            </w:r>
            <w:bookmarkEnd w:id="5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3147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413233044"/>
                <w:placeholder>
                  <w:docPart w:val="{e780bf65-799a-4e32-b6c9-10f6d737f8a9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2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引用文件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6" w:name="_Toc3147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4</w:t>
            </w:r>
            <w:bookmarkEnd w:id="6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6803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1943102968"/>
                <w:placeholder>
                  <w:docPart w:val="{2f27c1d2-0796-45a4-b1c3-33ad52abbd75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软件综述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7" w:name="_Toc6803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4</w:t>
            </w:r>
            <w:bookmarkEnd w:id="7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0034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798500572"/>
                <w:placeholder>
                  <w:docPart w:val="{a6e2aeaf-9c39-4eff-825c-8b41baa5b31c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3.1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软件应用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8" w:name="_Toc20034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5</w:t>
            </w:r>
            <w:bookmarkEnd w:id="8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19597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104552756"/>
                <w:placeholder>
                  <w:docPart w:val="{cc607a43-7f61-4e9e-974b-f0309fcb2297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3.2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软件清单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9" w:name="_Toc19597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5</w:t>
            </w:r>
            <w:bookmarkEnd w:id="9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9774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2134624626"/>
                <w:placeholder>
                  <w:docPart w:val="{3b386fd9-1384-425b-9fb4-9776120deb60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H2H.exe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0" w:name="_Toc19774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0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8521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1115021628"/>
                <w:placeholder>
                  <w:docPart w:val="{3048fc66-060c-4354-9740-082bb3dcae8e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MySql-5.6.4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、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h2h.sql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1" w:name="_Toc28521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1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0591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643932217"/>
                <w:placeholder>
                  <w:docPart w:val="{c77cf06f-ea3e-42fa-a591-bb135bf47fb5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3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apache-maven-3.6.1-bin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2" w:name="_Toc10591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2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3147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24646173"/>
                <w:placeholder>
                  <w:docPart w:val="{cbf84790-834d-4f53-b4a1-c9e5860762e7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4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Tomcat 8.0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3" w:name="_Toc3147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3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6803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1837295083"/>
                <w:placeholder>
                  <w:docPart w:val="{f2078b9c-e756-4db3-b7cb-c6757f12165a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5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Eclipse/Idea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4" w:name="_Toc6803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4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9944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88067209"/>
                <w:placeholder>
                  <w:docPart w:val="{218fa6c0-9fa2-4309-8824-d95592cf3730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3.3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软件环境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15" w:name="_Toc9944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5</w:t>
            </w:r>
            <w:bookmarkEnd w:id="15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0034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423112953"/>
                <w:placeholder>
                  <w:docPart w:val="{b66dac67-9810-487c-85cf-69815d9b7178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a.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计算机设备；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6" w:name="_Toc20034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6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9597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1431493955"/>
                <w:placeholder>
                  <w:docPart w:val="{36416e10-421d-4823-a7cb-0ffa168d1c89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b.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通信设备；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7" w:name="_Toc19597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7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9944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276025752"/>
                <w:placeholder>
                  <w:docPart w:val="{c06e89c6-7d7d-4209-9c24-a51c088b212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c.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其他软件；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8" w:name="_Toc9944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8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9923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1708321496"/>
                <w:placeholder>
                  <w:docPart w:val="{92dea2e9-a6ce-43ed-b66c-4e0d133e1aaa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d.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提供的格式、过程或其他的手工操作；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9" w:name="_Toc29923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9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7856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608199411"/>
                <w:placeholder>
                  <w:docPart w:val="{e7c201f1-f3d9-4653-ba0b-44b7155377ce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e.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其他设施、设备或资源；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20" w:name="_Toc7856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20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9923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1478338275"/>
                <w:placeholder>
                  <w:docPart w:val="{890fe45f-970e-4b8c-a64f-a57a5167f403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3.4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软件组织和操作概述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1" w:name="_Toc29923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6</w:t>
            </w:r>
            <w:bookmarkEnd w:id="21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7856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994264349"/>
                <w:placeholder>
                  <w:docPart w:val="{6d55ae4f-12f5-488b-8be9-75217260c4f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3.5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意外事故以及运行的备用状态和方式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2" w:name="_Toc7856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7</w:t>
            </w:r>
            <w:bookmarkEnd w:id="22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9579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152730763"/>
                <w:placeholder>
                  <w:docPart w:val="{3abc66e5-0dde-437e-b9f9-88bf3ddfd432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3.6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保密性和私密性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3" w:name="_Toc9579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7</w:t>
            </w:r>
            <w:bookmarkEnd w:id="23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1284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1162126487"/>
                <w:placeholder>
                  <w:docPart w:val="{1e4b31d5-5dbf-4b0f-a607-ccba4d9cdd65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3.7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帮助和问题报告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4" w:name="_Toc1284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7</w:t>
            </w:r>
            <w:bookmarkEnd w:id="24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19022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699533654"/>
                <w:placeholder>
                  <w:docPart w:val="{f875ae02-bcd6-4e5a-9792-ddbcd09233a5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4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访问软件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5" w:name="_Toc19022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7</w:t>
            </w:r>
            <w:bookmarkEnd w:id="25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0449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843857984"/>
                <w:placeholder>
                  <w:docPart w:val="{33242bd4-8047-45e0-9cb1-05cc265479be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4.1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软件的首次用户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6" w:name="_Toc20449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7</w:t>
            </w:r>
            <w:bookmarkEnd w:id="26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9579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1638021367"/>
                <w:placeholder>
                  <w:docPart w:val="{eef363fb-4ef5-41d0-90db-ea7b92c31b30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4.1.1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熟悉设备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27" w:name="_Toc9579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8</w:t>
            </w:r>
            <w:bookmarkEnd w:id="27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284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402655298"/>
                <w:placeholder>
                  <w:docPart w:val="{ca4936ac-adf6-413c-855a-3a6b903df2ba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4.1.2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访问控制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28" w:name="_Toc1284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8</w:t>
            </w:r>
            <w:bookmarkEnd w:id="28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9022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370043992"/>
                <w:placeholder>
                  <w:docPart w:val="{9dd44715-37ac-4a1d-9118-4c88629dacab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4.1.3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安装和设置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29" w:name="_Toc19022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8</w:t>
            </w:r>
            <w:bookmarkEnd w:id="29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31170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878323724"/>
                <w:placeholder>
                  <w:docPart w:val="{090d6417-285e-4fee-9541-9775bfa8e5c5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4.2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启动过程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30" w:name="_Toc31170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8</w:t>
            </w:r>
            <w:bookmarkEnd w:id="30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0449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211167082"/>
                <w:placeholder>
                  <w:docPart w:val="{d6955c07-d1c3-4e78-acca-776cd48ddef5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404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：请确认网址输入是否正确。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31" w:name="_Toc20449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8</w:t>
            </w:r>
            <w:bookmarkEnd w:id="31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31170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1329325982"/>
                <w:placeholder>
                  <w:docPart w:val="{6e0fc579-8a54-411d-bbb8-3c5a707e15dc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500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：若网址输入正确，应该是服务器局域网出错；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32" w:name="_Toc31170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8</w:t>
            </w:r>
            <w:bookmarkEnd w:id="32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3424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380217821"/>
                <w:placeholder>
                  <w:docPart w:val="{61395da7-3261-4876-8737-720a5dc65c35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（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3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）其他：重复刷行界面，实在无法使用，请联系开发人员。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33" w:name="_Toc23424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8</w:t>
            </w:r>
            <w:bookmarkEnd w:id="33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3424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465205472"/>
                <w:placeholder>
                  <w:docPart w:val="{2d353edb-1bde-4bf1-ad9c-441388a87aa0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4.3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停止和挂起工作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34" w:name="_Toc23424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8</w:t>
            </w:r>
            <w:bookmarkEnd w:id="34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10897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722803680"/>
                <w:placeholder>
                  <w:docPart w:val="{3f6c64aa-3801-46b3-aa93-f8cf40b78fb8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5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使用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软件指南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35" w:name="_Toc10897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8</w:t>
            </w:r>
            <w:bookmarkEnd w:id="35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6927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432584418"/>
                <w:placeholder>
                  <w:docPart w:val="{7c56d592-0f0a-455a-a7e7-6c8a6b36c5d6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5.1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管理员登陆功能（管理员账户为指定账户，不需要注册）；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36" w:name="_Toc26927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9</w:t>
            </w:r>
            <w:bookmarkEnd w:id="36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0897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207333349"/>
                <w:placeholder>
                  <w:docPart w:val="{a338012c-2730-4d52-8fbd-5a054c83b1d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首先打开任意一个浏览器，输入局域网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ip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与端口号组成的地址：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37" w:name="_Toc10897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9</w:t>
            </w:r>
            <w:bookmarkEnd w:id="37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6927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1209299220"/>
                <w:placeholder>
                  <w:docPart w:val="{c74a07b6-d35c-4ee1-aa21-727548abad9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登陆页面进行操作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38" w:name="_Toc26927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9</w:t>
            </w:r>
            <w:bookmarkEnd w:id="38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0435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1856000226"/>
                <w:placeholder>
                  <w:docPart w:val="{4901b7ff-d19b-4b55-821e-fe0c624aae38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3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账号密码正确，成功进入管理员主页；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39" w:name="_Toc20435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9</w:t>
            </w:r>
            <w:bookmarkEnd w:id="39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670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1430858263"/>
                <w:placeholder>
                  <w:docPart w:val="{5f11a525-7bbc-4b2b-9aaf-aa3801d3b8de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4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当账号或者密码错误时，会显示相关提示；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0" w:name="_Toc670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9</w:t>
            </w:r>
            <w:bookmarkEnd w:id="40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0435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1531743"/>
                <w:placeholder>
                  <w:docPart w:val="{e98f669f-6cd4-47b7-bbda-a6db5b28401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 xml:space="preserve">5.2 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管理员忘记密码功能；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41" w:name="_Toc20435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10</w:t>
            </w:r>
            <w:bookmarkEnd w:id="41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952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712192716"/>
                <w:placeholder>
                  <w:docPart w:val="{186066ce-f9c8-4b83-a689-86ac6328a14d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）点击找回密码，输入要找回密码的账号以及要使用的邮箱，点击发送邮件；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2" w:name="_Toc2952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10</w:t>
            </w:r>
            <w:bookmarkEnd w:id="42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9608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1465659619"/>
                <w:placeholder>
                  <w:docPart w:val="{69f68f22-5585-4626-8cb8-59ceef9c5a93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输入邮箱中获得的验证码，然后点击下一步；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3" w:name="_Toc19608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10</w:t>
            </w:r>
            <w:bookmarkEnd w:id="43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30453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77751262"/>
                <w:placeholder>
                  <w:docPart w:val="{1f53bd90-576b-42fc-b05c-8b2bfd03c261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3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）然后进行重设密码操作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,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两次密码相同后，点击完成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;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4" w:name="_Toc30453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11</w:t>
            </w:r>
            <w:bookmarkEnd w:id="44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7748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397022155"/>
                <w:placeholder>
                  <w:docPart w:val="{7adf19ec-48b0-48fc-b82d-f55d8702e408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4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）接下来就可以用新设的密码进行登陆了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;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5" w:name="_Toc27748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11</w:t>
            </w:r>
            <w:bookmarkEnd w:id="45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670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464351469"/>
                <w:placeholder>
                  <w:docPart w:val="{d4202e81-8e7d-472d-94cd-340cdfe8c317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 xml:space="preserve">5.3 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任务管理功能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46" w:name="_Toc670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12</w:t>
            </w:r>
            <w:bookmarkEnd w:id="46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4065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1054475103"/>
                <w:placeholder>
                  <w:docPart w:val="{4c54ebb4-7d07-498c-9ce5-2ad91d7217ad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）点击任务管理，进入任务管理界面：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7" w:name="_Toc14065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12</w:t>
            </w:r>
            <w:bookmarkEnd w:id="47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32110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489833938"/>
                <w:placeholder>
                  <w:docPart w:val="{5d1770d4-99c1-427e-85e1-6793d0c32306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）在任务管理界面可以进行任务的搜索，筛选，审核，任务的删除；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8" w:name="_Toc32110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12</w:t>
            </w:r>
            <w:bookmarkEnd w:id="48"/>
          </w:hyperlink>
        </w:p>
        <w:p w:rsidR="00D727B8" w:rsidRDefault="006F1090">
          <w:pPr>
            <w:pStyle w:val="WPSOffice2"/>
            <w:tabs>
              <w:tab w:val="right" w:leader="dot" w:pos="8306"/>
            </w:tabs>
            <w:ind w:left="42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895_WPSOffice_Level2" w:history="1">
            <w:sdt>
              <w:sdtPr>
                <w:rPr>
                  <w:rFonts w:asciiTheme="minorEastAsia" w:hAnsiTheme="minorEastAsia" w:cstheme="minorEastAsia" w:hint="eastAsia"/>
                  <w:kern w:val="2"/>
                  <w:sz w:val="24"/>
                  <w:szCs w:val="24"/>
                </w:rPr>
                <w:id w:val="-290124850"/>
                <w:placeholder>
                  <w:docPart w:val="{d665bd5a-5129-4506-8fac-9dc9bf09b3df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3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）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 xml:space="preserve"> </w:t>
                </w:r>
                <w:r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点击任务列表中任务，可以查看任务详情页；</w:t>
                </w:r>
              </w:sdtContent>
            </w:sdt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9" w:name="_Toc895_WPSOffice_Level2Page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13</w:t>
            </w:r>
            <w:bookmarkEnd w:id="49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2952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410047418"/>
                <w:placeholder>
                  <w:docPart w:val="{c0457fae-6366-47f7-bb45-308012cf5f1f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 xml:space="preserve">5.4 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管理员系统管理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50" w:name="_Toc2952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13</w:t>
            </w:r>
            <w:bookmarkEnd w:id="50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19608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14674945"/>
                <w:placeholder>
                  <w:docPart w:val="{40151e8f-f3cd-4ac3-b93a-3dc306b950c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 xml:space="preserve">5.5 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管理员用户管理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51" w:name="_Toc19608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16</w:t>
            </w:r>
            <w:bookmarkEnd w:id="51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rPr>
              <w:rFonts w:asciiTheme="minorEastAsia" w:hAnsiTheme="minorEastAsia" w:cstheme="minorEastAsia"/>
              <w:sz w:val="24"/>
              <w:szCs w:val="24"/>
            </w:rPr>
          </w:pPr>
          <w:hyperlink w:anchor="_Toc30453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615286210"/>
                <w:placeholder>
                  <w:docPart w:val="{a32730f0-e5a2-4bd0-8f40-691dc943d294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 xml:space="preserve">5.6 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管理员个人信息管理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52" w:name="_Toc30453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18</w:t>
            </w:r>
            <w:bookmarkEnd w:id="52"/>
          </w:hyperlink>
        </w:p>
        <w:p w:rsidR="00D727B8" w:rsidRDefault="006F1090">
          <w:pPr>
            <w:pStyle w:val="WPSOffice1"/>
            <w:tabs>
              <w:tab w:val="right" w:leader="dot" w:pos="8306"/>
            </w:tabs>
            <w:sectPr w:rsidR="00D727B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hyperlink w:anchor="_Toc27748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kern w:val="2"/>
                  <w:sz w:val="24"/>
                  <w:szCs w:val="24"/>
                </w:rPr>
                <w:id w:val="-1421177334"/>
                <w:placeholder>
                  <w:docPart w:val="{638f11ff-adc5-42fd-bb7f-3891f2084948}"/>
                </w:placeholder>
                <w15:color w:val="509DF3"/>
              </w:sdtPr>
              <w:sdtEndPr/>
              <w:sdtContent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 xml:space="preserve">5.7 </w:t>
                </w:r>
                <w:r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管理员登出操作</w:t>
                </w:r>
              </w:sdtContent>
            </w:sdt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53" w:name="_Toc27748_WPSOffice_Level1Page"/>
            <w:r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19</w:t>
            </w:r>
            <w:bookmarkEnd w:id="53"/>
          </w:hyperlink>
        </w:p>
        <w:bookmarkEnd w:id="1" w:displacedByCustomXml="next"/>
      </w:sdtContent>
    </w:sdt>
    <w:p w:rsidR="00D727B8" w:rsidRDefault="006F1090">
      <w:pPr>
        <w:ind w:firstLine="420"/>
        <w:rPr>
          <w:rFonts w:ascii="等线" w:eastAsia="等线" w:hAnsi="等线" w:cs="等线"/>
          <w:b/>
          <w:sz w:val="44"/>
          <w:szCs w:val="44"/>
        </w:rPr>
      </w:pPr>
      <w:bookmarkStart w:id="54" w:name="_Toc8668_WPSOffice_Level1"/>
      <w:r>
        <w:rPr>
          <w:rFonts w:ascii="等线" w:eastAsia="等线" w:hAnsi="等线" w:cs="等线" w:hint="eastAsia"/>
          <w:b/>
          <w:sz w:val="44"/>
          <w:szCs w:val="44"/>
        </w:rPr>
        <w:lastRenderedPageBreak/>
        <w:t>1</w:t>
      </w:r>
      <w:r>
        <w:rPr>
          <w:rFonts w:ascii="等线" w:eastAsia="等线" w:hAnsi="等线" w:cs="等线" w:hint="eastAsia"/>
          <w:b/>
          <w:sz w:val="44"/>
          <w:szCs w:val="44"/>
        </w:rPr>
        <w:t>引言</w:t>
      </w:r>
      <w:bookmarkEnd w:id="54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本章应分为以下几条。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55" w:name="_Toc19774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1.1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标识</w:t>
      </w:r>
      <w:bookmarkEnd w:id="55"/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标识号：</w:t>
      </w:r>
      <w:r>
        <w:rPr>
          <w:rFonts w:ascii="宋体" w:eastAsia="宋体" w:hAnsi="宋体" w:cs="Times New Roman" w:hint="eastAsia"/>
          <w:sz w:val="24"/>
          <w:szCs w:val="24"/>
        </w:rPr>
        <w:t>H2H</w:t>
      </w:r>
      <w:r>
        <w:rPr>
          <w:rFonts w:ascii="宋体" w:eastAsia="宋体" w:hAnsi="宋体" w:cs="Times New Roman"/>
          <w:sz w:val="24"/>
          <w:szCs w:val="24"/>
        </w:rPr>
        <w:t>012019001DP01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  <w:r>
        <w:rPr>
          <w:rFonts w:ascii="宋体" w:eastAsia="宋体" w:hAnsi="宋体" w:cs="Times New Roman" w:hint="eastAsia"/>
          <w:sz w:val="24"/>
          <w:szCs w:val="24"/>
        </w:rPr>
        <w:t>HELP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TO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HELP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缩略词语：</w:t>
      </w:r>
      <w:r>
        <w:rPr>
          <w:rFonts w:ascii="宋体" w:eastAsia="宋体" w:hAnsi="宋体" w:cs="Times New Roman" w:hint="eastAsia"/>
          <w:sz w:val="24"/>
          <w:szCs w:val="24"/>
        </w:rPr>
        <w:t>H2H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版本号：</w:t>
      </w:r>
      <w:r>
        <w:rPr>
          <w:rFonts w:ascii="宋体" w:eastAsia="宋体" w:hAnsi="宋体" w:cs="Times New Roman" w:hint="eastAsia"/>
          <w:sz w:val="24"/>
          <w:szCs w:val="24"/>
        </w:rPr>
        <w:t>1.1.1.190701_</w:t>
      </w:r>
      <w:r>
        <w:rPr>
          <w:rFonts w:ascii="宋体" w:eastAsia="宋体" w:hAnsi="宋体" w:cs="Times New Roman"/>
          <w:sz w:val="24"/>
          <w:szCs w:val="24"/>
        </w:rPr>
        <w:t>alpha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发行号：略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56" w:name="_Toc28521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1.2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系统概述</w:t>
      </w:r>
      <w:bookmarkEnd w:id="56"/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系统正在执行开发、无运行和维护的历史；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投资方：无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需方：开拓校园业务的公司或学校组织机构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用户：因课业、竞赛、社团等活动而无法及时做一些事情的学生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开发方和支持机构；</w:t>
      </w:r>
      <w:r>
        <w:rPr>
          <w:rFonts w:ascii="宋体" w:eastAsia="宋体" w:hAnsi="宋体" w:cs="Times New Roman" w:hint="eastAsia"/>
          <w:sz w:val="24"/>
          <w:szCs w:val="24"/>
        </w:rPr>
        <w:t>HTH</w:t>
      </w:r>
      <w:r>
        <w:rPr>
          <w:rFonts w:ascii="宋体" w:eastAsia="宋体" w:hAnsi="宋体" w:cs="Times New Roman" w:hint="eastAsia"/>
          <w:sz w:val="24"/>
          <w:szCs w:val="24"/>
        </w:rPr>
        <w:t>项目小组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标识前和计划的运行现场；小组进行了关于项目的初步讨论，正在编写软件开发计划书。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其他文档：</w:t>
      </w:r>
      <w:r>
        <w:rPr>
          <w:rFonts w:ascii="宋体" w:eastAsia="宋体" w:hAnsi="宋体" w:cs="Times New Roman" w:hint="eastAsia"/>
          <w:sz w:val="24"/>
          <w:szCs w:val="24"/>
        </w:rPr>
        <w:t>无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57" w:name="_Toc10591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1.3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文档概述</w:t>
      </w:r>
      <w:bookmarkEnd w:id="57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《</w:t>
      </w:r>
      <w:r>
        <w:rPr>
          <w:rFonts w:ascii="宋体" w:hAnsi="宋体" w:hint="eastAsia"/>
          <w:sz w:val="24"/>
          <w:szCs w:val="24"/>
        </w:rPr>
        <w:t>用户手册》由</w:t>
      </w:r>
      <w:r>
        <w:rPr>
          <w:rFonts w:ascii="宋体" w:hAnsi="宋体" w:hint="eastAsia"/>
          <w:sz w:val="24"/>
          <w:szCs w:val="24"/>
        </w:rPr>
        <w:t>H2H</w:t>
      </w:r>
      <w:r>
        <w:rPr>
          <w:rFonts w:ascii="宋体" w:hAnsi="宋体" w:hint="eastAsia"/>
          <w:sz w:val="24"/>
          <w:szCs w:val="24"/>
        </w:rPr>
        <w:t>小组成员编写，描写用户使用软件时应当注意的事项以及产品的正确使用方法，此文档是供管理员使用的用户手册。</w:t>
      </w:r>
    </w:p>
    <w:p w:rsidR="00D727B8" w:rsidRDefault="006F1090">
      <w:pPr>
        <w:ind w:firstLine="420"/>
        <w:rPr>
          <w:rFonts w:ascii="等线" w:eastAsia="等线" w:hAnsi="等线" w:cs="等线"/>
          <w:b/>
          <w:sz w:val="44"/>
          <w:szCs w:val="44"/>
        </w:rPr>
      </w:pPr>
      <w:bookmarkStart w:id="58" w:name="_Toc3147_WPSOffice_Level1"/>
      <w:r>
        <w:rPr>
          <w:rFonts w:ascii="等线" w:eastAsia="等线" w:hAnsi="等线" w:cs="等线" w:hint="eastAsia"/>
          <w:b/>
          <w:sz w:val="44"/>
          <w:szCs w:val="44"/>
        </w:rPr>
        <w:t>2</w:t>
      </w:r>
      <w:r>
        <w:rPr>
          <w:rFonts w:ascii="等线" w:eastAsia="等线" w:hAnsi="等线" w:cs="等线" w:hint="eastAsia"/>
          <w:b/>
          <w:sz w:val="44"/>
          <w:szCs w:val="44"/>
        </w:rPr>
        <w:t>引用文件</w:t>
      </w:r>
      <w:bookmarkEnd w:id="58"/>
    </w:p>
    <w:p w:rsidR="00D727B8" w:rsidRDefault="006F1090">
      <w:pPr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《计算机软件文档编制规范</w:t>
      </w:r>
      <w:r>
        <w:rPr>
          <w:rFonts w:ascii="宋体" w:eastAsia="宋体" w:hAnsi="宋体" w:cs="Times New Roman"/>
          <w:sz w:val="24"/>
          <w:szCs w:val="24"/>
        </w:rPr>
        <w:t xml:space="preserve"> GB/T 8567-2006</w:t>
      </w:r>
      <w:r>
        <w:rPr>
          <w:rFonts w:ascii="宋体" w:eastAsia="宋体" w:hAnsi="宋体" w:cs="Times New Roman"/>
          <w:sz w:val="24"/>
          <w:szCs w:val="24"/>
        </w:rPr>
        <w:t>》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《</w:t>
      </w:r>
      <w:r>
        <w:rPr>
          <w:rFonts w:ascii="宋体" w:eastAsia="宋体" w:hAnsi="宋体" w:cs="Times New Roman"/>
          <w:sz w:val="24"/>
          <w:szCs w:val="24"/>
        </w:rPr>
        <w:t>H2H-Doc-S</w:t>
      </w:r>
      <w:r>
        <w:rPr>
          <w:rFonts w:ascii="宋体" w:eastAsia="宋体" w:hAnsi="宋体" w:cs="Times New Roman" w:hint="eastAsia"/>
          <w:sz w:val="24"/>
          <w:szCs w:val="24"/>
        </w:rPr>
        <w:t>DP</w:t>
      </w:r>
      <w:r>
        <w:rPr>
          <w:rFonts w:ascii="宋体" w:eastAsia="宋体" w:hAnsi="宋体" w:cs="Times New Roman"/>
          <w:sz w:val="24"/>
          <w:szCs w:val="24"/>
        </w:rPr>
        <w:t>-v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>.0</w:t>
      </w:r>
      <w:r>
        <w:rPr>
          <w:rFonts w:ascii="宋体" w:eastAsia="宋体" w:hAnsi="宋体" w:cs="Times New Roman" w:hint="eastAsia"/>
          <w:sz w:val="24"/>
          <w:szCs w:val="24"/>
        </w:rPr>
        <w:t>》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《</w:t>
      </w:r>
      <w:r>
        <w:rPr>
          <w:rFonts w:ascii="宋体" w:eastAsia="宋体" w:hAnsi="宋体" w:cs="Times New Roman"/>
          <w:sz w:val="24"/>
          <w:szCs w:val="24"/>
        </w:rPr>
        <w:t>H2H-Doc-S</w:t>
      </w:r>
      <w:r>
        <w:rPr>
          <w:rFonts w:ascii="宋体" w:eastAsia="宋体" w:hAnsi="宋体" w:cs="Times New Roman" w:hint="eastAsia"/>
          <w:sz w:val="24"/>
          <w:szCs w:val="24"/>
        </w:rPr>
        <w:t>RS</w:t>
      </w:r>
      <w:r>
        <w:rPr>
          <w:rFonts w:ascii="宋体" w:eastAsia="宋体" w:hAnsi="宋体" w:cs="Times New Roman"/>
          <w:sz w:val="24"/>
          <w:szCs w:val="24"/>
        </w:rPr>
        <w:t>-v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>.0</w:t>
      </w:r>
      <w:r>
        <w:rPr>
          <w:rFonts w:ascii="宋体" w:eastAsia="宋体" w:hAnsi="宋体" w:cs="Times New Roman" w:hint="eastAsia"/>
          <w:sz w:val="24"/>
          <w:szCs w:val="24"/>
        </w:rPr>
        <w:t>》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《</w:t>
      </w:r>
      <w:r>
        <w:rPr>
          <w:rFonts w:ascii="宋体" w:eastAsia="宋体" w:hAnsi="宋体" w:cs="Times New Roman"/>
          <w:sz w:val="24"/>
          <w:szCs w:val="24"/>
        </w:rPr>
        <w:t>H2H-Doc-S</w:t>
      </w:r>
      <w:r>
        <w:rPr>
          <w:rFonts w:ascii="宋体" w:eastAsia="宋体" w:hAnsi="宋体" w:cs="Times New Roman" w:hint="eastAsia"/>
          <w:sz w:val="24"/>
          <w:szCs w:val="24"/>
        </w:rPr>
        <w:t>DD</w:t>
      </w:r>
      <w:r>
        <w:rPr>
          <w:rFonts w:ascii="宋体" w:eastAsia="宋体" w:hAnsi="宋体" w:cs="Times New Roman"/>
          <w:sz w:val="24"/>
          <w:szCs w:val="24"/>
        </w:rPr>
        <w:t>-v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>.0</w:t>
      </w:r>
      <w:r>
        <w:rPr>
          <w:rFonts w:ascii="宋体" w:eastAsia="宋体" w:hAnsi="宋体" w:cs="Times New Roman" w:hint="eastAsia"/>
          <w:sz w:val="24"/>
          <w:szCs w:val="24"/>
        </w:rPr>
        <w:t>》</w:t>
      </w:r>
    </w:p>
    <w:p w:rsidR="00D727B8" w:rsidRDefault="006F109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bCs/>
          <w:sz w:val="24"/>
          <w:szCs w:val="24"/>
        </w:rPr>
        <w:t>《</w:t>
      </w:r>
      <w:r>
        <w:rPr>
          <w:rFonts w:ascii="宋体" w:eastAsia="宋体" w:hAnsi="宋体" w:cs="Times New Roman"/>
          <w:sz w:val="24"/>
          <w:szCs w:val="24"/>
        </w:rPr>
        <w:t>H2H-Doc-SCMP-v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>.0</w:t>
      </w:r>
      <w:r>
        <w:rPr>
          <w:rFonts w:ascii="宋体" w:eastAsia="宋体" w:hAnsi="宋体" w:cs="Times New Roman" w:hint="eastAsia"/>
          <w:sz w:val="24"/>
          <w:szCs w:val="24"/>
        </w:rPr>
        <w:t>》</w:t>
      </w:r>
    </w:p>
    <w:p w:rsidR="00D727B8" w:rsidRDefault="006F1090">
      <w:pPr>
        <w:ind w:firstLine="420"/>
        <w:rPr>
          <w:rFonts w:ascii="等线" w:eastAsia="等线" w:hAnsi="等线" w:cs="等线"/>
          <w:b/>
          <w:sz w:val="44"/>
          <w:szCs w:val="44"/>
        </w:rPr>
      </w:pPr>
      <w:bookmarkStart w:id="59" w:name="_Toc6803_WPSOffice_Level1"/>
      <w:r>
        <w:rPr>
          <w:rFonts w:ascii="等线" w:eastAsia="等线" w:hAnsi="等线" w:cs="等线" w:hint="eastAsia"/>
          <w:b/>
          <w:sz w:val="44"/>
          <w:szCs w:val="44"/>
        </w:rPr>
        <w:t>3</w:t>
      </w:r>
      <w:r>
        <w:rPr>
          <w:rFonts w:ascii="等线" w:eastAsia="等线" w:hAnsi="等线" w:cs="等线" w:hint="eastAsia"/>
          <w:b/>
          <w:sz w:val="44"/>
          <w:szCs w:val="44"/>
        </w:rPr>
        <w:t>软件综述</w:t>
      </w:r>
      <w:bookmarkEnd w:id="59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本章应分为以下几条。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60" w:name="_Toc20034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3.1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软件应用</w:t>
      </w:r>
      <w:bookmarkEnd w:id="60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本产品预期开发用于校园生活中，在校学生遇到麻烦或者想咨询某件事情，便可以通过改软件互帮互助，营造良好的校园氛围。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61" w:name="_Toc19597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3.2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软件清单</w:t>
      </w:r>
      <w:bookmarkEnd w:id="61"/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用户使用需要安装的软件：</w:t>
      </w:r>
    </w:p>
    <w:p w:rsidR="00D727B8" w:rsidRDefault="006F109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bookmarkStart w:id="62" w:name="_Toc19774_WPSOffice_Level2"/>
      <w:r>
        <w:rPr>
          <w:rFonts w:ascii="宋体" w:eastAsia="宋体" w:hAnsi="宋体" w:hint="eastAsia"/>
          <w:sz w:val="24"/>
          <w:szCs w:val="24"/>
        </w:rPr>
        <w:t>H2H.</w:t>
      </w:r>
      <w:r>
        <w:rPr>
          <w:rFonts w:ascii="宋体" w:eastAsia="宋体" w:hAnsi="宋体"/>
          <w:sz w:val="24"/>
          <w:szCs w:val="24"/>
        </w:rPr>
        <w:t>exe</w:t>
      </w:r>
      <w:r>
        <w:rPr>
          <w:rFonts w:ascii="宋体" w:eastAsia="宋体" w:hAnsi="宋体" w:hint="eastAsia"/>
          <w:sz w:val="24"/>
          <w:szCs w:val="24"/>
        </w:rPr>
        <w:t>；</w:t>
      </w:r>
      <w:bookmarkEnd w:id="62"/>
    </w:p>
    <w:p w:rsidR="00D727B8" w:rsidRDefault="006F109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bookmarkStart w:id="63" w:name="_Toc28521_WPSOffice_Level2"/>
      <w:r>
        <w:rPr>
          <w:rFonts w:ascii="宋体" w:eastAsia="宋体" w:hAnsi="宋体" w:hint="eastAsia"/>
          <w:sz w:val="24"/>
          <w:szCs w:val="24"/>
        </w:rPr>
        <w:t>MySql-5.6.4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h2h.sql</w:t>
      </w:r>
      <w:r>
        <w:rPr>
          <w:rFonts w:ascii="宋体" w:eastAsia="宋体" w:hAnsi="宋体" w:hint="eastAsia"/>
          <w:sz w:val="24"/>
          <w:szCs w:val="24"/>
        </w:rPr>
        <w:t>；</w:t>
      </w:r>
      <w:bookmarkEnd w:id="63"/>
    </w:p>
    <w:p w:rsidR="00D727B8" w:rsidRDefault="006F109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bookmarkStart w:id="64" w:name="_Toc10591_WPSOffice_Level2"/>
      <w:r>
        <w:rPr>
          <w:rFonts w:ascii="宋体" w:eastAsia="宋体" w:hAnsi="宋体"/>
          <w:sz w:val="24"/>
          <w:szCs w:val="24"/>
        </w:rPr>
        <w:t>apache-maven-3.6.1-bin</w:t>
      </w:r>
      <w:r>
        <w:rPr>
          <w:rFonts w:ascii="宋体" w:eastAsia="宋体" w:hAnsi="宋体" w:hint="eastAsia"/>
          <w:sz w:val="24"/>
          <w:szCs w:val="24"/>
        </w:rPr>
        <w:t>；</w:t>
      </w:r>
      <w:bookmarkEnd w:id="64"/>
    </w:p>
    <w:p w:rsidR="00D727B8" w:rsidRDefault="006F1090">
      <w:pPr>
        <w:pStyle w:val="a3"/>
        <w:numPr>
          <w:ilvl w:val="0"/>
          <w:numId w:val="1"/>
        </w:numPr>
        <w:ind w:firstLineChars="0"/>
        <w:rPr>
          <w:rFonts w:ascii="等线 Light" w:eastAsia="等线 Light" w:hAnsi="等线 Light" w:cs="等线 Light"/>
          <w:b/>
          <w:sz w:val="24"/>
          <w:szCs w:val="24"/>
        </w:rPr>
      </w:pPr>
      <w:bookmarkStart w:id="65" w:name="_Toc3147_WPSOffice_Level2"/>
      <w:r>
        <w:rPr>
          <w:rFonts w:ascii="宋体" w:eastAsia="宋体" w:hAnsi="宋体" w:hint="eastAsia"/>
          <w:sz w:val="24"/>
          <w:szCs w:val="24"/>
        </w:rPr>
        <w:lastRenderedPageBreak/>
        <w:t>T</w:t>
      </w:r>
      <w:r>
        <w:rPr>
          <w:rFonts w:ascii="宋体" w:eastAsia="宋体" w:hAnsi="宋体"/>
          <w:sz w:val="24"/>
          <w:szCs w:val="24"/>
        </w:rPr>
        <w:t xml:space="preserve">omcat </w:t>
      </w:r>
      <w:r>
        <w:rPr>
          <w:rFonts w:ascii="宋体" w:eastAsia="宋体" w:hAnsi="宋体" w:hint="eastAsia"/>
          <w:sz w:val="24"/>
          <w:szCs w:val="24"/>
        </w:rPr>
        <w:t>8.0</w:t>
      </w:r>
      <w:r>
        <w:rPr>
          <w:rFonts w:ascii="宋体" w:eastAsia="宋体" w:hAnsi="宋体" w:hint="eastAsia"/>
          <w:sz w:val="24"/>
          <w:szCs w:val="24"/>
        </w:rPr>
        <w:t>；</w:t>
      </w:r>
      <w:bookmarkEnd w:id="65"/>
    </w:p>
    <w:p w:rsidR="00D727B8" w:rsidRDefault="006F1090">
      <w:pPr>
        <w:pStyle w:val="a3"/>
        <w:numPr>
          <w:ilvl w:val="0"/>
          <w:numId w:val="1"/>
        </w:numPr>
        <w:ind w:firstLineChars="0"/>
        <w:rPr>
          <w:rFonts w:ascii="等线 Light" w:eastAsia="等线 Light" w:hAnsi="等线 Light" w:cs="等线 Light"/>
          <w:b/>
          <w:sz w:val="24"/>
          <w:szCs w:val="24"/>
        </w:rPr>
      </w:pPr>
      <w:bookmarkStart w:id="66" w:name="_Toc6803_WPSOffice_Level2"/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clipse/Idea</w:t>
      </w:r>
      <w:bookmarkEnd w:id="66"/>
    </w:p>
    <w:p w:rsidR="00D727B8" w:rsidRDefault="006F1090">
      <w:pPr>
        <w:pStyle w:val="a3"/>
        <w:ind w:left="420" w:firstLineChars="0" w:firstLine="0"/>
        <w:rPr>
          <w:rFonts w:ascii="等线 Light" w:eastAsia="等线 Light" w:hAnsi="等线 Light" w:cs="等线 Light"/>
          <w:b/>
          <w:sz w:val="32"/>
          <w:szCs w:val="32"/>
        </w:rPr>
      </w:pPr>
      <w:bookmarkStart w:id="67" w:name="_Toc9944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3.3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软件环境</w:t>
      </w:r>
      <w:bookmarkEnd w:id="67"/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本条应标识用户安装并运行该软件所需的硬件、软件、手工操作和其他的资源。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若适用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包括以下标识：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bookmarkStart w:id="68" w:name="_Toc20034_WPSOffice_Level2"/>
      <w:r>
        <w:rPr>
          <w:rFonts w:ascii="宋体" w:eastAsia="宋体" w:hAnsi="宋体" w:hint="eastAsia"/>
          <w:sz w:val="24"/>
          <w:szCs w:val="24"/>
        </w:rPr>
        <w:t>a.</w:t>
      </w:r>
      <w:r>
        <w:rPr>
          <w:rFonts w:ascii="宋体" w:eastAsia="宋体" w:hAnsi="宋体" w:hint="eastAsia"/>
          <w:sz w:val="24"/>
          <w:szCs w:val="24"/>
        </w:rPr>
        <w:t>计算机设备；</w:t>
      </w:r>
      <w:bookmarkEnd w:id="68"/>
    </w:p>
    <w:tbl>
      <w:tblPr>
        <w:tblW w:w="69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4101"/>
      </w:tblGrid>
      <w:tr w:rsidR="00D727B8">
        <w:trPr>
          <w:jc w:val="center"/>
        </w:trPr>
        <w:tc>
          <w:tcPr>
            <w:tcW w:w="2840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CPU</w:t>
            </w:r>
          </w:p>
        </w:tc>
        <w:tc>
          <w:tcPr>
            <w:tcW w:w="4101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CPU&gt;=1.5GHz</w:t>
            </w:r>
          </w:p>
        </w:tc>
      </w:tr>
      <w:tr w:rsidR="00D727B8">
        <w:trPr>
          <w:jc w:val="center"/>
        </w:trPr>
        <w:tc>
          <w:tcPr>
            <w:tcW w:w="2840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内存</w:t>
            </w:r>
          </w:p>
        </w:tc>
        <w:tc>
          <w:tcPr>
            <w:tcW w:w="4101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2GB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以上</w:t>
            </w:r>
          </w:p>
        </w:tc>
      </w:tr>
      <w:tr w:rsidR="00D727B8">
        <w:trPr>
          <w:jc w:val="center"/>
        </w:trPr>
        <w:tc>
          <w:tcPr>
            <w:tcW w:w="2840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硬盘</w:t>
            </w:r>
          </w:p>
        </w:tc>
        <w:tc>
          <w:tcPr>
            <w:tcW w:w="4101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500GB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以上</w:t>
            </w:r>
          </w:p>
        </w:tc>
      </w:tr>
      <w:tr w:rsidR="00D727B8">
        <w:trPr>
          <w:jc w:val="center"/>
        </w:trPr>
        <w:tc>
          <w:tcPr>
            <w:tcW w:w="2840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键盘鼠标</w:t>
            </w:r>
          </w:p>
        </w:tc>
        <w:tc>
          <w:tcPr>
            <w:tcW w:w="4101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</w:tr>
      <w:tr w:rsidR="00D727B8">
        <w:trPr>
          <w:jc w:val="center"/>
        </w:trPr>
        <w:tc>
          <w:tcPr>
            <w:tcW w:w="2840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灵活性</w:t>
            </w:r>
          </w:p>
        </w:tc>
        <w:tc>
          <w:tcPr>
            <w:tcW w:w="4101" w:type="dxa"/>
          </w:tcPr>
          <w:p w:rsidR="00D727B8" w:rsidRDefault="006F1090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兼容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Firefox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等主流浏览器</w:t>
            </w:r>
          </w:p>
        </w:tc>
      </w:tr>
    </w:tbl>
    <w:p w:rsidR="00D727B8" w:rsidRDefault="00D727B8">
      <w:pPr>
        <w:ind w:firstLine="420"/>
        <w:rPr>
          <w:rFonts w:ascii="宋体" w:eastAsia="宋体" w:hAnsi="宋体"/>
          <w:sz w:val="24"/>
          <w:szCs w:val="24"/>
        </w:rPr>
      </w:pP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bookmarkStart w:id="69" w:name="_Toc19597_WPSOffice_Level2"/>
      <w:r>
        <w:rPr>
          <w:rFonts w:ascii="宋体" w:eastAsia="宋体" w:hAnsi="宋体" w:hint="eastAsia"/>
          <w:sz w:val="24"/>
          <w:szCs w:val="24"/>
        </w:rPr>
        <w:t>b.</w:t>
      </w:r>
      <w:r>
        <w:rPr>
          <w:rFonts w:ascii="宋体" w:eastAsia="宋体" w:hAnsi="宋体" w:hint="eastAsia"/>
          <w:sz w:val="24"/>
          <w:szCs w:val="24"/>
        </w:rPr>
        <w:t>通信设备；</w:t>
      </w:r>
      <w:bookmarkEnd w:id="69"/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>10Mb/s</w:t>
      </w:r>
      <w:r>
        <w:rPr>
          <w:rFonts w:ascii="宋体" w:eastAsia="宋体" w:hAnsi="宋体" w:hint="eastAsia"/>
          <w:sz w:val="24"/>
          <w:szCs w:val="24"/>
        </w:rPr>
        <w:t>速率的以太网，遵从其</w:t>
      </w:r>
      <w:r>
        <w:rPr>
          <w:rFonts w:ascii="宋体" w:eastAsia="宋体" w:hAnsi="宋体" w:hint="eastAsia"/>
          <w:sz w:val="24"/>
          <w:szCs w:val="24"/>
        </w:rPr>
        <w:t>CSMA/CD</w:t>
      </w:r>
      <w:r>
        <w:rPr>
          <w:rFonts w:ascii="宋体" w:eastAsia="宋体" w:hAnsi="宋体" w:hint="eastAsia"/>
          <w:sz w:val="24"/>
          <w:szCs w:val="24"/>
        </w:rPr>
        <w:t>协议，网络层使用</w:t>
      </w:r>
      <w:r>
        <w:rPr>
          <w:rFonts w:ascii="宋体" w:eastAsia="宋体" w:hAnsi="宋体" w:hint="eastAsia"/>
          <w:sz w:val="24"/>
          <w:szCs w:val="24"/>
        </w:rPr>
        <w:t>TCP/IP</w:t>
      </w:r>
      <w:r>
        <w:rPr>
          <w:rFonts w:ascii="宋体" w:eastAsia="宋体" w:hAnsi="宋体" w:hint="eastAsia"/>
          <w:sz w:val="24"/>
          <w:szCs w:val="24"/>
        </w:rPr>
        <w:t>协议。主机应该集成网卡，不仅可以连接局域网，又可以连接互联网。如果是面向局域网的，需要设定一个网络，在本地网络中设置</w:t>
      </w:r>
      <w:r>
        <w:rPr>
          <w:rFonts w:ascii="宋体" w:eastAsia="宋体" w:hAnsi="宋体" w:hint="eastAsia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，使得计算机可以指向同一个段，这种情况下，服务器和客户端仅仅是在一个固定的网段中，客户端要访问系统，只需要设置</w:t>
      </w:r>
      <w:r>
        <w:rPr>
          <w:rFonts w:ascii="宋体" w:eastAsia="宋体" w:hAnsi="宋体" w:hint="eastAsia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即可；如果是面向互联网，服务器必须绑定一定的网络空间，申请域名，通过网络解析，客户端通过网络通信方提供的互联网上网方式，输入系统的网络域名，才可以访问系统。</w:t>
      </w:r>
    </w:p>
    <w:p w:rsidR="00D727B8" w:rsidRDefault="00D727B8">
      <w:pPr>
        <w:ind w:firstLine="420"/>
        <w:rPr>
          <w:rFonts w:ascii="宋体" w:eastAsia="宋体" w:hAnsi="宋体"/>
          <w:sz w:val="24"/>
          <w:szCs w:val="24"/>
        </w:rPr>
      </w:pP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bookmarkStart w:id="70" w:name="_Toc9944_WPSOffice_Level2"/>
      <w:r>
        <w:rPr>
          <w:rFonts w:ascii="宋体" w:eastAsia="宋体" w:hAnsi="宋体" w:hint="eastAsia"/>
          <w:sz w:val="24"/>
          <w:szCs w:val="24"/>
        </w:rPr>
        <w:t>c.</w:t>
      </w:r>
      <w:r>
        <w:rPr>
          <w:rFonts w:ascii="宋体" w:eastAsia="宋体" w:hAnsi="宋体" w:hint="eastAsia"/>
          <w:sz w:val="24"/>
          <w:szCs w:val="24"/>
        </w:rPr>
        <w:t>其他软件；</w:t>
      </w:r>
      <w:bookmarkEnd w:id="70"/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操作系统：</w:t>
      </w:r>
      <w:r>
        <w:rPr>
          <w:rFonts w:ascii="宋体" w:eastAsia="宋体" w:hAnsi="宋体" w:hint="eastAsia"/>
          <w:sz w:val="24"/>
          <w:szCs w:val="24"/>
        </w:rPr>
        <w:t>Windows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数据库：</w:t>
      </w:r>
      <w:r>
        <w:rPr>
          <w:rFonts w:ascii="宋体" w:eastAsia="宋体" w:hAnsi="宋体" w:hint="eastAsia"/>
          <w:sz w:val="24"/>
          <w:szCs w:val="24"/>
        </w:rPr>
        <w:t>MySql-5.6.14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数据文件：</w:t>
      </w:r>
      <w:r>
        <w:rPr>
          <w:rFonts w:ascii="宋体" w:eastAsia="宋体" w:hAnsi="宋体" w:hint="eastAsia"/>
          <w:sz w:val="24"/>
          <w:szCs w:val="24"/>
        </w:rPr>
        <w:t>h2h.sql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实用程序：</w:t>
      </w: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clipse/Idea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bookmarkStart w:id="71" w:name="_Toc29923_WPSOffice_Level2"/>
      <w:r>
        <w:rPr>
          <w:rFonts w:ascii="宋体" w:eastAsia="宋体" w:hAnsi="宋体" w:hint="eastAsia"/>
          <w:sz w:val="24"/>
          <w:szCs w:val="24"/>
        </w:rPr>
        <w:t>d.</w:t>
      </w:r>
      <w:r>
        <w:rPr>
          <w:rFonts w:ascii="宋体" w:eastAsia="宋体" w:hAnsi="宋体" w:hint="eastAsia"/>
          <w:sz w:val="24"/>
          <w:szCs w:val="24"/>
        </w:rPr>
        <w:t>提供的格式、过程或其他的手工操作；</w:t>
      </w:r>
      <w:bookmarkEnd w:id="71"/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无；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bookmarkStart w:id="72" w:name="_Toc7856_WPSOffice_Level2"/>
      <w:r>
        <w:rPr>
          <w:rFonts w:ascii="宋体" w:eastAsia="宋体" w:hAnsi="宋体" w:hint="eastAsia"/>
          <w:sz w:val="24"/>
          <w:szCs w:val="24"/>
        </w:rPr>
        <w:t>e.</w:t>
      </w:r>
      <w:r>
        <w:rPr>
          <w:rFonts w:ascii="宋体" w:eastAsia="宋体" w:hAnsi="宋体" w:hint="eastAsia"/>
          <w:sz w:val="24"/>
          <w:szCs w:val="24"/>
        </w:rPr>
        <w:t>其他设施、设备或资源；</w:t>
      </w:r>
      <w:bookmarkEnd w:id="72"/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）服务器</w:t>
      </w:r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Windows xp</w:t>
      </w:r>
      <w:r>
        <w:rPr>
          <w:rFonts w:ascii="宋体" w:eastAsia="宋体" w:hAnsi="宋体" w:cs="宋体" w:hint="eastAsia"/>
          <w:kern w:val="0"/>
          <w:sz w:val="24"/>
          <w:szCs w:val="24"/>
        </w:rPr>
        <w:t>以上操作系统；</w:t>
      </w:r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产品基于</w:t>
      </w:r>
      <w:r>
        <w:rPr>
          <w:rFonts w:ascii="宋体" w:eastAsia="宋体" w:hAnsi="宋体" w:cs="宋体" w:hint="eastAsia"/>
          <w:kern w:val="0"/>
          <w:sz w:val="24"/>
          <w:szCs w:val="24"/>
        </w:rPr>
        <w:t>Java</w:t>
      </w:r>
      <w:r>
        <w:rPr>
          <w:rFonts w:ascii="宋体" w:eastAsia="宋体" w:hAnsi="宋体" w:cs="宋体" w:hint="eastAsia"/>
          <w:kern w:val="0"/>
          <w:sz w:val="24"/>
          <w:szCs w:val="24"/>
        </w:rPr>
        <w:t>开发，要求：</w:t>
      </w:r>
      <w:r>
        <w:rPr>
          <w:rFonts w:ascii="宋体" w:eastAsia="宋体" w:hAnsi="宋体" w:cs="宋体" w:hint="eastAsia"/>
          <w:kern w:val="0"/>
          <w:sz w:val="24"/>
          <w:szCs w:val="24"/>
        </w:rPr>
        <w:t>JDK1.5</w:t>
      </w:r>
      <w:r>
        <w:rPr>
          <w:rFonts w:ascii="宋体" w:eastAsia="宋体" w:hAnsi="宋体" w:cs="宋体" w:hint="eastAsia"/>
          <w:kern w:val="0"/>
          <w:sz w:val="24"/>
          <w:szCs w:val="24"/>
        </w:rPr>
        <w:t>及以上，</w:t>
      </w:r>
      <w:r>
        <w:rPr>
          <w:rFonts w:ascii="宋体" w:eastAsia="宋体" w:hAnsi="宋体" w:cs="宋体" w:hint="eastAsia"/>
          <w:kern w:val="0"/>
          <w:sz w:val="24"/>
          <w:szCs w:val="24"/>
        </w:rPr>
        <w:t>J2EE 1.4</w:t>
      </w:r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产品支持提供</w:t>
      </w:r>
      <w:r>
        <w:rPr>
          <w:rFonts w:ascii="宋体" w:eastAsia="宋体" w:hAnsi="宋体" w:cs="宋体" w:hint="eastAsia"/>
          <w:kern w:val="0"/>
          <w:sz w:val="24"/>
          <w:szCs w:val="24"/>
        </w:rPr>
        <w:t>JDBC2.0</w:t>
      </w:r>
      <w:r>
        <w:rPr>
          <w:rFonts w:ascii="宋体" w:eastAsia="宋体" w:hAnsi="宋体" w:cs="宋体" w:hint="eastAsia"/>
          <w:kern w:val="0"/>
          <w:sz w:val="24"/>
          <w:szCs w:val="24"/>
        </w:rPr>
        <w:t>及以上版本的关系数据库。如</w:t>
      </w:r>
      <w:r>
        <w:rPr>
          <w:rFonts w:ascii="宋体" w:eastAsia="宋体" w:hAnsi="宋体" w:cs="宋体" w:hint="eastAsia"/>
          <w:kern w:val="0"/>
          <w:sz w:val="24"/>
          <w:szCs w:val="24"/>
        </w:rPr>
        <w:t>Oracle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MS SQL Server</w:t>
      </w:r>
      <w:r>
        <w:rPr>
          <w:rFonts w:ascii="宋体" w:eastAsia="宋体" w:hAnsi="宋体" w:cs="宋体" w:hint="eastAsia"/>
          <w:kern w:val="0"/>
          <w:sz w:val="24"/>
          <w:szCs w:val="24"/>
        </w:rPr>
        <w:t>、等，在本系统中使用的数据库为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MySQL 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产品支持提供</w:t>
      </w:r>
      <w:r>
        <w:rPr>
          <w:rFonts w:ascii="宋体" w:eastAsia="宋体" w:hAnsi="宋体" w:cs="宋体" w:hint="eastAsia"/>
          <w:kern w:val="0"/>
          <w:sz w:val="24"/>
          <w:szCs w:val="24"/>
        </w:rPr>
        <w:t>JSP1.1</w:t>
      </w:r>
      <w:r>
        <w:rPr>
          <w:rFonts w:ascii="宋体" w:eastAsia="宋体" w:hAnsi="宋体" w:cs="宋体" w:hint="eastAsia"/>
          <w:kern w:val="0"/>
          <w:sz w:val="24"/>
          <w:szCs w:val="24"/>
        </w:rPr>
        <w:t>及以上版本、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Servlet2.3</w:t>
      </w:r>
      <w:r>
        <w:rPr>
          <w:rFonts w:ascii="宋体" w:eastAsia="宋体" w:hAnsi="宋体" w:cs="宋体" w:hint="eastAsia"/>
          <w:kern w:val="0"/>
          <w:sz w:val="24"/>
          <w:szCs w:val="24"/>
        </w:rPr>
        <w:t>及以上版本的所有</w:t>
      </w:r>
      <w:r>
        <w:rPr>
          <w:rFonts w:ascii="宋体" w:eastAsia="宋体" w:hAnsi="宋体" w:cs="宋体" w:hint="eastAsia"/>
          <w:kern w:val="0"/>
          <w:sz w:val="24"/>
          <w:szCs w:val="24"/>
        </w:rPr>
        <w:t>J2EE</w:t>
      </w:r>
      <w:r>
        <w:rPr>
          <w:rFonts w:ascii="宋体" w:eastAsia="宋体" w:hAnsi="宋体" w:cs="宋体" w:hint="eastAsia"/>
          <w:kern w:val="0"/>
          <w:sz w:val="24"/>
          <w:szCs w:val="24"/>
        </w:rPr>
        <w:t>机制的</w:t>
      </w:r>
      <w:r>
        <w:rPr>
          <w:rFonts w:ascii="宋体" w:eastAsia="宋体" w:hAnsi="宋体" w:cs="宋体" w:hint="eastAsia"/>
          <w:kern w:val="0"/>
          <w:sz w:val="24"/>
          <w:szCs w:val="24"/>
        </w:rPr>
        <w:t>Web</w:t>
      </w:r>
      <w:r>
        <w:rPr>
          <w:rFonts w:ascii="宋体" w:eastAsia="宋体" w:hAnsi="宋体" w:cs="宋体" w:hint="eastAsia"/>
          <w:kern w:val="0"/>
          <w:sz w:val="24"/>
          <w:szCs w:val="24"/>
        </w:rPr>
        <w:t>服务器，如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Tomcat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Resin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BEA WebLogic</w:t>
      </w:r>
      <w:r>
        <w:rPr>
          <w:rFonts w:ascii="宋体" w:eastAsia="宋体" w:hAnsi="宋体" w:cs="宋体" w:hint="eastAsia"/>
          <w:kern w:val="0"/>
          <w:sz w:val="24"/>
          <w:szCs w:val="24"/>
        </w:rPr>
        <w:t>等，在本系统中使用的</w:t>
      </w:r>
      <w:r>
        <w:rPr>
          <w:rFonts w:ascii="宋体" w:eastAsia="宋体" w:hAnsi="宋体" w:cs="宋体" w:hint="eastAsia"/>
          <w:kern w:val="0"/>
          <w:sz w:val="24"/>
          <w:szCs w:val="24"/>
        </w:rPr>
        <w:t>Web</w:t>
      </w:r>
      <w:r>
        <w:rPr>
          <w:rFonts w:ascii="宋体" w:eastAsia="宋体" w:hAnsi="宋体" w:cs="宋体" w:hint="eastAsia"/>
          <w:kern w:val="0"/>
          <w:sz w:val="24"/>
          <w:szCs w:val="24"/>
        </w:rPr>
        <w:t>服务器为</w:t>
      </w:r>
      <w:r>
        <w:rPr>
          <w:rFonts w:ascii="宋体" w:eastAsia="宋体" w:hAnsi="宋体" w:cs="宋体" w:hint="eastAsia"/>
          <w:kern w:val="0"/>
          <w:sz w:val="24"/>
          <w:szCs w:val="24"/>
        </w:rPr>
        <w:t>jetty-server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内嵌服务器，同时将已将服务器端部署到了腾讯云中。</w:t>
      </w:r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）客户端</w:t>
      </w:r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Windows xp</w:t>
      </w:r>
      <w:r>
        <w:rPr>
          <w:rFonts w:ascii="宋体" w:eastAsia="宋体" w:hAnsi="宋体" w:cs="宋体" w:hint="eastAsia"/>
          <w:kern w:val="0"/>
          <w:sz w:val="24"/>
          <w:szCs w:val="24"/>
        </w:rPr>
        <w:t>以上操作系统</w:t>
      </w:r>
    </w:p>
    <w:p w:rsidR="00D727B8" w:rsidRDefault="006F109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产品基于</w:t>
      </w:r>
      <w:r>
        <w:rPr>
          <w:rFonts w:ascii="宋体" w:eastAsia="宋体" w:hAnsi="宋体" w:cs="宋体" w:hint="eastAsia"/>
          <w:kern w:val="0"/>
          <w:sz w:val="24"/>
          <w:szCs w:val="24"/>
        </w:rPr>
        <w:t>Java</w:t>
      </w:r>
      <w:r>
        <w:rPr>
          <w:rFonts w:ascii="宋体" w:eastAsia="宋体" w:hAnsi="宋体" w:cs="宋体" w:hint="eastAsia"/>
          <w:kern w:val="0"/>
          <w:sz w:val="24"/>
          <w:szCs w:val="24"/>
        </w:rPr>
        <w:t>开发，要求：</w:t>
      </w:r>
      <w:r>
        <w:rPr>
          <w:rFonts w:ascii="宋体" w:eastAsia="宋体" w:hAnsi="宋体" w:cs="宋体" w:hint="eastAsia"/>
          <w:kern w:val="0"/>
          <w:sz w:val="24"/>
          <w:szCs w:val="24"/>
        </w:rPr>
        <w:t>JDK1.5</w:t>
      </w:r>
      <w:r>
        <w:rPr>
          <w:rFonts w:ascii="宋体" w:eastAsia="宋体" w:hAnsi="宋体" w:cs="宋体" w:hint="eastAsia"/>
          <w:kern w:val="0"/>
          <w:sz w:val="24"/>
          <w:szCs w:val="24"/>
        </w:rPr>
        <w:t>及以上，</w:t>
      </w:r>
      <w:r>
        <w:rPr>
          <w:rFonts w:ascii="宋体" w:eastAsia="宋体" w:hAnsi="宋体" w:cs="宋体" w:hint="eastAsia"/>
          <w:kern w:val="0"/>
          <w:sz w:val="24"/>
          <w:szCs w:val="24"/>
        </w:rPr>
        <w:t>J2EE 1.4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73" w:name="_Toc29923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3.4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软件组织和操作概述</w:t>
      </w:r>
      <w:bookmarkEnd w:id="73"/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本条应从用户的角度出发，简要描述软件的组织与操作。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若适用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描述应包括：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a.</w:t>
      </w:r>
      <w:r>
        <w:rPr>
          <w:rFonts w:ascii="宋体" w:eastAsia="宋体" w:hAnsi="宋体" w:hint="eastAsia"/>
          <w:sz w:val="24"/>
          <w:szCs w:val="24"/>
        </w:rPr>
        <w:t>从用户的角度来看的软件逻辑部件和每个部件的用途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操作的概述；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044440" cy="33909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482" cy="34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b.</w:t>
      </w:r>
      <w:r>
        <w:rPr>
          <w:rFonts w:ascii="宋体" w:eastAsia="宋体" w:hAnsi="宋体" w:hint="eastAsia"/>
          <w:sz w:val="24"/>
          <w:szCs w:val="24"/>
        </w:rPr>
        <w:t>用户期望的性能特性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处理能力</w:t>
      </w:r>
      <w:r>
        <w:rPr>
          <w:rFonts w:ascii="宋体" w:eastAsia="宋体" w:hAnsi="宋体" w:hint="eastAsia"/>
          <w:sz w:val="24"/>
          <w:szCs w:val="24"/>
        </w:rPr>
        <w:t>：系统处理能力考虑到系统能够承受的最大并发用户，按照实际情况规划，系统至少能承载的最大并发用户数要求达到</w:t>
      </w:r>
      <w:r>
        <w:rPr>
          <w:rFonts w:ascii="宋体" w:eastAsia="宋体" w:hAnsi="宋体"/>
          <w:sz w:val="24"/>
          <w:szCs w:val="24"/>
        </w:rPr>
        <w:t>10000</w:t>
      </w:r>
      <w:r>
        <w:rPr>
          <w:rFonts w:ascii="宋体" w:eastAsia="宋体" w:hAnsi="宋体"/>
          <w:sz w:val="24"/>
          <w:szCs w:val="24"/>
        </w:rPr>
        <w:t>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）响应时间：为了能够快捷地提供查询，追踪等服务，系统应该能快速地响应用户的请求，以下表格是不同情况下系统的相应时间的情况。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时间段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响应时间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平时（空闲）</w:t>
      </w:r>
      <w:r>
        <w:rPr>
          <w:rFonts w:ascii="宋体" w:eastAsia="宋体" w:hAnsi="宋体"/>
          <w:sz w:val="24"/>
          <w:szCs w:val="24"/>
        </w:rPr>
        <w:t>0.2s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忙碌高峰</w:t>
      </w:r>
      <w:r>
        <w:rPr>
          <w:rFonts w:ascii="宋体" w:eastAsia="宋体" w:hAnsi="宋体"/>
          <w:sz w:val="24"/>
          <w:szCs w:val="24"/>
        </w:rPr>
        <w:t xml:space="preserve"> 1s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）资源利用率：在一款搭配了</w:t>
      </w:r>
      <w:r>
        <w:rPr>
          <w:rFonts w:ascii="宋体" w:eastAsia="宋体" w:hAnsi="宋体"/>
          <w:sz w:val="24"/>
          <w:szCs w:val="24"/>
        </w:rPr>
        <w:t>i5-760</w:t>
      </w:r>
      <w:r>
        <w:rPr>
          <w:rFonts w:ascii="宋体" w:eastAsia="宋体" w:hAnsi="宋体"/>
          <w:sz w:val="24"/>
          <w:szCs w:val="24"/>
        </w:rPr>
        <w:t>芯片的</w:t>
      </w:r>
      <w:r>
        <w:rPr>
          <w:rFonts w:ascii="宋体" w:eastAsia="宋体" w:hAnsi="宋体"/>
          <w:sz w:val="24"/>
          <w:szCs w:val="24"/>
        </w:rPr>
        <w:t>PC</w:t>
      </w:r>
      <w:r>
        <w:rPr>
          <w:rFonts w:ascii="宋体" w:eastAsia="宋体" w:hAnsi="宋体"/>
          <w:sz w:val="24"/>
          <w:szCs w:val="24"/>
        </w:rPr>
        <w:t>端上运行该系统时候，</w:t>
      </w:r>
      <w:r>
        <w:rPr>
          <w:rFonts w:ascii="宋体" w:eastAsia="宋体" w:hAnsi="宋体"/>
          <w:sz w:val="24"/>
          <w:szCs w:val="24"/>
        </w:rPr>
        <w:t>CPU</w:t>
      </w:r>
      <w:r>
        <w:rPr>
          <w:rFonts w:ascii="宋体" w:eastAsia="宋体" w:hAnsi="宋体"/>
          <w:sz w:val="24"/>
          <w:szCs w:val="24"/>
        </w:rPr>
        <w:t>使用率达到</w:t>
      </w:r>
      <w:r>
        <w:rPr>
          <w:rFonts w:ascii="宋体" w:eastAsia="宋体" w:hAnsi="宋体"/>
          <w:sz w:val="24"/>
          <w:szCs w:val="24"/>
        </w:rPr>
        <w:t>30%</w:t>
      </w:r>
      <w:r>
        <w:rPr>
          <w:rFonts w:ascii="宋体" w:eastAsia="宋体" w:hAnsi="宋体"/>
          <w:sz w:val="24"/>
          <w:szCs w:val="24"/>
        </w:rPr>
        <w:t>，内存使用率达到</w:t>
      </w:r>
      <w:r>
        <w:rPr>
          <w:rFonts w:ascii="宋体" w:eastAsia="宋体" w:hAnsi="宋体"/>
          <w:sz w:val="24"/>
          <w:szCs w:val="24"/>
        </w:rPr>
        <w:t>35%</w:t>
      </w:r>
      <w:r>
        <w:rPr>
          <w:rFonts w:ascii="宋体" w:eastAsia="宋体" w:hAnsi="宋体"/>
          <w:sz w:val="24"/>
          <w:szCs w:val="24"/>
        </w:rPr>
        <w:t>。系统的空闲率在</w:t>
      </w:r>
      <w:r>
        <w:rPr>
          <w:rFonts w:ascii="宋体" w:eastAsia="宋体" w:hAnsi="宋体"/>
          <w:sz w:val="24"/>
          <w:szCs w:val="24"/>
        </w:rPr>
        <w:t>60%</w:t>
      </w:r>
      <w:r>
        <w:rPr>
          <w:rFonts w:ascii="宋体" w:eastAsia="宋体" w:hAnsi="宋体"/>
          <w:sz w:val="24"/>
          <w:szCs w:val="24"/>
        </w:rPr>
        <w:t>以上。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）适应性：在前面的涉及的运行环境中能顺利地工作，同时满足网络业务平台的需求。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）数据精确度：查询信息时应保证查全率、查准率，所有包含相应关键字的记录都应被查询到，所有查到的记录都应完全匹配给定的查询条件。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）容错能力和抗干扰能力：在非硬件故障或非通讯故障时，系统能够保证正常运行。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）稳定性：系统具有稳定性，系统的服务器要求全年持续运行，停运时间一年不超过</w:t>
      </w:r>
      <w:r>
        <w:rPr>
          <w:rFonts w:ascii="宋体" w:eastAsia="宋体" w:hAnsi="宋体"/>
          <w:sz w:val="24"/>
          <w:szCs w:val="24"/>
        </w:rPr>
        <w:t>24</w:t>
      </w:r>
      <w:r>
        <w:rPr>
          <w:rFonts w:ascii="宋体" w:eastAsia="宋体" w:hAnsi="宋体"/>
          <w:sz w:val="24"/>
          <w:szCs w:val="24"/>
        </w:rPr>
        <w:t>小时。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</w:t>
      </w: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）异常处</w:t>
      </w:r>
      <w:r>
        <w:rPr>
          <w:rFonts w:ascii="宋体" w:eastAsia="宋体" w:hAnsi="宋体" w:hint="eastAsia"/>
          <w:sz w:val="24"/>
          <w:szCs w:val="24"/>
        </w:rPr>
        <w:t>理能力：当系统遭遇异常关闭，在导致异常的原因排除后，能够再次正常运行。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c.</w:t>
      </w:r>
      <w:r>
        <w:rPr>
          <w:rFonts w:ascii="宋体" w:eastAsia="宋体" w:hAnsi="宋体" w:hint="eastAsia"/>
          <w:sz w:val="24"/>
          <w:szCs w:val="24"/>
        </w:rPr>
        <w:t>该软件执行的功能与所接口的系统、组织或岗位之间的关系；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968240" cy="1551305"/>
            <wp:effectExtent l="0" t="0" r="0" b="3175"/>
            <wp:docPr id="2" name="图片 2" descr="C:\Users\Lenovo\Documents\Tencent Files\1789513918\FileRecv\7月2日用户功能逻辑设计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ocuments\Tencent Files\1789513918\FileRecv\7月2日用户功能逻辑设计 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5416" cy="15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d.</w:t>
      </w:r>
      <w:r>
        <w:rPr>
          <w:rFonts w:ascii="宋体" w:eastAsia="宋体" w:hAnsi="宋体" w:hint="eastAsia"/>
          <w:sz w:val="24"/>
          <w:szCs w:val="24"/>
        </w:rPr>
        <w:t>为管理软件而采取的监督措施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例如口令</w:t>
      </w:r>
      <w:r>
        <w:rPr>
          <w:rFonts w:ascii="宋体" w:eastAsia="宋体" w:hAnsi="宋体" w:hint="eastAsia"/>
          <w:sz w:val="24"/>
          <w:szCs w:val="24"/>
        </w:rPr>
        <w:t>)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74" w:name="_Toc7856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3.5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意外事故以及运行的备用状态和方式</w:t>
      </w:r>
      <w:bookmarkEnd w:id="74"/>
    </w:p>
    <w:p w:rsidR="00D727B8" w:rsidRDefault="006F1090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软件移交完毕后无法运行系统，可以查看移交附着的文件，更改相应的</w:t>
      </w:r>
      <w:r>
        <w:rPr>
          <w:rFonts w:ascii="宋体" w:eastAsia="宋体" w:hAnsi="宋体" w:hint="eastAsia"/>
          <w:sz w:val="24"/>
          <w:szCs w:val="24"/>
        </w:rPr>
        <w:t>jdk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jre</w:t>
      </w:r>
      <w:r>
        <w:rPr>
          <w:rFonts w:ascii="宋体" w:eastAsia="宋体" w:hAnsi="宋体" w:hint="eastAsia"/>
          <w:sz w:val="24"/>
          <w:szCs w:val="24"/>
        </w:rPr>
        <w:t>版本或者更新</w:t>
      </w:r>
      <w:r>
        <w:rPr>
          <w:rFonts w:ascii="宋体" w:eastAsia="宋体" w:hAnsi="宋体" w:hint="eastAsia"/>
          <w:sz w:val="24"/>
          <w:szCs w:val="24"/>
        </w:rPr>
        <w:t>Maven</w:t>
      </w:r>
      <w:r>
        <w:rPr>
          <w:rFonts w:ascii="宋体" w:eastAsia="宋体" w:hAnsi="宋体" w:hint="eastAsia"/>
          <w:sz w:val="24"/>
          <w:szCs w:val="24"/>
        </w:rPr>
        <w:t>库。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软件使用过程中出现了预料之外的</w:t>
      </w:r>
      <w:r>
        <w:rPr>
          <w:rFonts w:ascii="宋体" w:eastAsia="宋体" w:hAnsi="宋体" w:hint="eastAsia"/>
          <w:sz w:val="24"/>
          <w:szCs w:val="24"/>
        </w:rPr>
        <w:t>bug</w:t>
      </w:r>
      <w:r>
        <w:rPr>
          <w:rFonts w:ascii="宋体" w:eastAsia="宋体" w:hAnsi="宋体" w:hint="eastAsia"/>
          <w:sz w:val="24"/>
          <w:szCs w:val="24"/>
        </w:rPr>
        <w:t>，可以点击联系客服反映情况，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将问题描述清楚进行反馈，工作人员会对</w:t>
      </w:r>
      <w:r>
        <w:rPr>
          <w:rFonts w:ascii="宋体" w:eastAsia="宋体" w:hAnsi="宋体" w:hint="eastAsia"/>
          <w:sz w:val="24"/>
          <w:szCs w:val="24"/>
        </w:rPr>
        <w:t>bug</w:t>
      </w:r>
      <w:r>
        <w:rPr>
          <w:rFonts w:ascii="宋体" w:eastAsia="宋体" w:hAnsi="宋体" w:hint="eastAsia"/>
          <w:sz w:val="24"/>
          <w:szCs w:val="24"/>
        </w:rPr>
        <w:t>进行修复。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75" w:name="_Toc9579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3.6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保密性和私密性</w:t>
      </w:r>
      <w:bookmarkEnd w:id="75"/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保密性：软件仅限于用户使用，其</w:t>
      </w:r>
      <w:r>
        <w:rPr>
          <w:rFonts w:ascii="宋体" w:eastAsia="宋体" w:hAnsi="宋体" w:hint="eastAsia"/>
          <w:sz w:val="24"/>
          <w:szCs w:val="24"/>
        </w:rPr>
        <w:t>他未授权机构不得盗取。</w:t>
      </w:r>
    </w:p>
    <w:p w:rsidR="00D727B8" w:rsidRDefault="006F109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私密性：用户使用数据严格保密。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76" w:name="_Toc1284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3.7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帮助和问题报告</w:t>
      </w:r>
      <w:bookmarkEnd w:id="76"/>
    </w:p>
    <w:p w:rsidR="00D727B8" w:rsidRDefault="006F1090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若使用过程中还出现卡死的情况，首先可以采用刷新或者关闭重开的措施进行解决，要是依然解决不了，仔细核对相应的软硬件情况，确认不是软硬件问题后向客服反馈。</w:t>
      </w:r>
    </w:p>
    <w:p w:rsidR="00D727B8" w:rsidRDefault="006F1090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遇到问题是系统生成问题工作日志。</w:t>
      </w:r>
    </w:p>
    <w:p w:rsidR="00D727B8" w:rsidRDefault="006F1090">
      <w:pPr>
        <w:ind w:firstLine="420"/>
        <w:rPr>
          <w:rFonts w:ascii="等线" w:eastAsia="等线" w:hAnsi="等线" w:cs="等线"/>
          <w:b/>
          <w:sz w:val="44"/>
          <w:szCs w:val="44"/>
        </w:rPr>
      </w:pPr>
      <w:bookmarkStart w:id="77" w:name="_Toc19022_WPSOffice_Level1"/>
      <w:r>
        <w:rPr>
          <w:rFonts w:ascii="等线" w:eastAsia="等线" w:hAnsi="等线" w:cs="等线" w:hint="eastAsia"/>
          <w:b/>
          <w:sz w:val="44"/>
          <w:szCs w:val="44"/>
        </w:rPr>
        <w:t>4</w:t>
      </w:r>
      <w:r>
        <w:rPr>
          <w:rFonts w:ascii="等线" w:eastAsia="等线" w:hAnsi="等线" w:cs="等线" w:hint="eastAsia"/>
          <w:b/>
          <w:sz w:val="44"/>
          <w:szCs w:val="44"/>
        </w:rPr>
        <w:t>访问软件</w:t>
      </w:r>
      <w:bookmarkEnd w:id="77"/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本章应包含面向首次</w:t>
      </w:r>
      <w:r>
        <w:rPr>
          <w:rFonts w:asciiTheme="minorEastAsia" w:hAnsiTheme="minorEastAsia" w:cstheme="minorEastAsia" w:hint="eastAsia"/>
          <w:sz w:val="24"/>
          <w:szCs w:val="24"/>
        </w:rPr>
        <w:t>/</w:t>
      </w:r>
      <w:r>
        <w:rPr>
          <w:rFonts w:asciiTheme="minorEastAsia" w:hAnsiTheme="minorEastAsia" w:cstheme="minorEastAsia" w:hint="eastAsia"/>
          <w:sz w:val="24"/>
          <w:szCs w:val="24"/>
        </w:rPr>
        <w:t>临时的用户的逐步过程。应向用户提供足够的细节，以使用户在学习软件的功能细节前能可靠地访问软件。在合适的地方应包含用“警告”或“注意”标记的安全提示。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78" w:name="_Toc20449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4.1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软件的首次用户</w:t>
      </w:r>
      <w:bookmarkEnd w:id="78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本条应分为以下几条。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79" w:name="_Toc9579_WPSOffice_Level2"/>
      <w:r>
        <w:rPr>
          <w:rFonts w:ascii="等线 Light" w:eastAsia="等线 Light" w:hAnsi="等线 Light" w:cs="等线 Light" w:hint="eastAsia"/>
          <w:b/>
          <w:sz w:val="32"/>
          <w:szCs w:val="32"/>
        </w:rPr>
        <w:t>4.1.1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熟悉设备</w:t>
      </w:r>
      <w:bookmarkEnd w:id="79"/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设备包括以下几条</w:t>
      </w:r>
      <w:r>
        <w:rPr>
          <w:rFonts w:asciiTheme="minorEastAsia" w:hAnsiTheme="minorEastAsia" w:cstheme="minorEastAsia" w:hint="eastAsia"/>
          <w:sz w:val="24"/>
          <w:szCs w:val="24"/>
        </w:rPr>
        <w:t>: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a.</w:t>
      </w:r>
      <w:r>
        <w:rPr>
          <w:rFonts w:asciiTheme="minorEastAsia" w:hAnsiTheme="minorEastAsia" w:cstheme="minorEastAsia" w:hint="eastAsia"/>
          <w:sz w:val="24"/>
          <w:szCs w:val="24"/>
        </w:rPr>
        <w:t>运行服务器时保证供电环境较稳定，采用后备时间达</w:t>
      </w:r>
      <w:r>
        <w:rPr>
          <w:rFonts w:asciiTheme="minorEastAsia" w:hAnsiTheme="minorEastAsia" w:cstheme="minorEastAsia" w:hint="eastAsia"/>
          <w:sz w:val="24"/>
          <w:szCs w:val="24"/>
        </w:rPr>
        <w:t>7</w:t>
      </w:r>
      <w:r>
        <w:rPr>
          <w:rFonts w:asciiTheme="minorEastAsia" w:hAnsiTheme="minorEastAsia" w:cstheme="minorEastAsia" w:hint="eastAsia"/>
          <w:sz w:val="24"/>
          <w:szCs w:val="24"/>
        </w:rPr>
        <w:t>分钟，允许</w:t>
      </w:r>
      <w:r>
        <w:rPr>
          <w:rFonts w:asciiTheme="minorEastAsia" w:hAnsiTheme="minorEastAsia" w:cstheme="minorEastAsia" w:hint="eastAsia"/>
          <w:sz w:val="24"/>
          <w:szCs w:val="24"/>
        </w:rPr>
        <w:t>130%</w:t>
      </w:r>
      <w:r>
        <w:rPr>
          <w:rFonts w:asciiTheme="minorEastAsia" w:hAnsiTheme="minorEastAsia" w:cstheme="minorEastAsia" w:hint="eastAsia"/>
          <w:sz w:val="24"/>
          <w:szCs w:val="24"/>
        </w:rPr>
        <w:t>过载、切换时间小于</w:t>
      </w:r>
      <w:r>
        <w:rPr>
          <w:rFonts w:asciiTheme="minorEastAsia" w:hAnsiTheme="minorEastAsia" w:cstheme="minorEastAsia" w:hint="eastAsia"/>
          <w:sz w:val="24"/>
          <w:szCs w:val="24"/>
        </w:rPr>
        <w:t>10ms</w:t>
      </w:r>
      <w:r>
        <w:rPr>
          <w:rFonts w:asciiTheme="minorEastAsia" w:hAnsiTheme="minorEastAsia" w:cstheme="minorEastAsia" w:hint="eastAsia"/>
          <w:sz w:val="24"/>
          <w:szCs w:val="24"/>
        </w:rPr>
        <w:t>的后备式不间断电源（</w:t>
      </w:r>
      <w:r>
        <w:rPr>
          <w:rFonts w:asciiTheme="minorEastAsia" w:hAnsiTheme="minorEastAsia" w:cstheme="minorEastAsia" w:hint="eastAsia"/>
          <w:sz w:val="24"/>
          <w:szCs w:val="24"/>
        </w:rPr>
        <w:t>UPS</w:t>
      </w:r>
      <w:r>
        <w:rPr>
          <w:rFonts w:asciiTheme="minorEastAsia" w:hAnsiTheme="minorEastAsia" w:cstheme="minorEastAsia" w:hint="eastAsia"/>
          <w:sz w:val="24"/>
          <w:szCs w:val="24"/>
        </w:rPr>
        <w:t>），起到临时供电作用，防止突然断电而引起的电脑数据丢失</w:t>
      </w:r>
      <w:r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b.</w:t>
      </w:r>
      <w:r>
        <w:rPr>
          <w:rFonts w:asciiTheme="minorEastAsia" w:hAnsiTheme="minorEastAsia" w:cstheme="minorEastAsia" w:hint="eastAsia"/>
          <w:sz w:val="24"/>
          <w:szCs w:val="24"/>
        </w:rPr>
        <w:t>屏幕分辨率要求较小，基本适用大部分分辨率</w:t>
      </w:r>
      <w:r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c.</w:t>
      </w:r>
      <w:r>
        <w:rPr>
          <w:rFonts w:asciiTheme="minorEastAsia" w:hAnsiTheme="minorEastAsia" w:cstheme="minorEastAsia" w:hint="eastAsia"/>
          <w:sz w:val="24"/>
          <w:szCs w:val="24"/>
        </w:rPr>
        <w:t>产品初始光标即为普通鼠标箭头，当有可点击交互的区域，光标会变为点击的</w:t>
      </w:r>
      <w:r>
        <w:rPr>
          <w:rFonts w:asciiTheme="minorEastAsia" w:hAnsiTheme="minorEastAsia" w:cstheme="minorEastAsia" w:hint="eastAsia"/>
          <w:sz w:val="24"/>
          <w:szCs w:val="24"/>
        </w:rPr>
        <w:t>point</w:t>
      </w:r>
      <w:r>
        <w:rPr>
          <w:rFonts w:asciiTheme="minorEastAsia" w:hAnsiTheme="minorEastAsia" w:cstheme="minorEastAsia" w:hint="eastAsia"/>
          <w:sz w:val="24"/>
          <w:szCs w:val="24"/>
        </w:rPr>
        <w:t>，同时可以选取文字</w:t>
      </w:r>
      <w:r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e.</w:t>
      </w:r>
      <w:r>
        <w:rPr>
          <w:rFonts w:asciiTheme="minorEastAsia" w:hAnsiTheme="minorEastAsia" w:cstheme="minorEastAsia" w:hint="eastAsia"/>
          <w:sz w:val="24"/>
          <w:szCs w:val="24"/>
        </w:rPr>
        <w:t>要停止使用的话会检测是否有管理员或其他用户正在使用，确保无人连接时断开电源</w:t>
      </w:r>
      <w:r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80" w:name="_Toc1284_WPSOffice_Level2"/>
      <w:r>
        <w:rPr>
          <w:rFonts w:ascii="等线 Light" w:eastAsia="等线 Light" w:hAnsi="等线 Light" w:cs="等线 Light" w:hint="eastAsia"/>
          <w:b/>
          <w:sz w:val="32"/>
          <w:szCs w:val="32"/>
        </w:rPr>
        <w:t>4.1.2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访问控制</w:t>
      </w:r>
      <w:bookmarkEnd w:id="80"/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本条提供用户可见的软件访问与保密性特点的概述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a.</w:t>
      </w:r>
      <w:r>
        <w:rPr>
          <w:rFonts w:asciiTheme="minorEastAsia" w:hAnsiTheme="minorEastAsia" w:cstheme="minorEastAsia" w:hint="eastAsia"/>
          <w:sz w:val="24"/>
          <w:szCs w:val="24"/>
        </w:rPr>
        <w:t>要访问数据库文件请与管理员联系获得口令</w:t>
      </w:r>
      <w:r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b.</w:t>
      </w:r>
      <w:r>
        <w:rPr>
          <w:rFonts w:asciiTheme="minorEastAsia" w:hAnsiTheme="minorEastAsia" w:cstheme="minorEastAsia" w:hint="eastAsia"/>
          <w:sz w:val="24"/>
          <w:szCs w:val="24"/>
        </w:rPr>
        <w:t>可与开发人员协商进行口令的编辑（删除或修改）</w:t>
      </w:r>
      <w:r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c.</w:t>
      </w:r>
      <w:r>
        <w:rPr>
          <w:rFonts w:asciiTheme="minorEastAsia" w:hAnsiTheme="minorEastAsia" w:cstheme="minorEastAsia" w:hint="eastAsia"/>
          <w:sz w:val="24"/>
          <w:szCs w:val="24"/>
        </w:rPr>
        <w:t>用户信息将会保存在服务器数据库，且妥善保存起来，严格服从保密性需求，不仅于此，用户账户密码采用</w:t>
      </w:r>
      <w:r>
        <w:rPr>
          <w:rFonts w:asciiTheme="minorEastAsia" w:hAnsiTheme="minorEastAsia" w:cstheme="minorEastAsia" w:hint="eastAsia"/>
          <w:sz w:val="24"/>
          <w:szCs w:val="24"/>
        </w:rPr>
        <w:t>MD5</w:t>
      </w:r>
      <w:r>
        <w:rPr>
          <w:rFonts w:asciiTheme="minorEastAsia" w:hAnsiTheme="minorEastAsia" w:cstheme="minorEastAsia" w:hint="eastAsia"/>
          <w:sz w:val="24"/>
          <w:szCs w:val="24"/>
        </w:rPr>
        <w:t>加密储存，具有较高的保密性与私密性保证。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81" w:name="_Toc19022_WPSOffice_Level2"/>
      <w:r>
        <w:rPr>
          <w:rFonts w:ascii="等线 Light" w:eastAsia="等线 Light" w:hAnsi="等线 Light" w:cs="等线 Light" w:hint="eastAsia"/>
          <w:b/>
          <w:sz w:val="32"/>
          <w:szCs w:val="32"/>
        </w:rPr>
        <w:t>4.1.3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安装和设置</w:t>
      </w:r>
      <w:bookmarkEnd w:id="81"/>
    </w:p>
    <w:p w:rsidR="00D727B8" w:rsidRDefault="006F1090">
      <w:pPr>
        <w:ind w:firstLine="420"/>
        <w:rPr>
          <w:rFonts w:asciiTheme="minorEastAsia" w:hAnsiTheme="minorEastAsia" w:cstheme="minorEastAsia"/>
          <w:bCs/>
          <w:sz w:val="24"/>
          <w:szCs w:val="24"/>
        </w:rPr>
      </w:pPr>
      <w:r>
        <w:rPr>
          <w:rFonts w:asciiTheme="minorEastAsia" w:hAnsiTheme="minorEastAsia" w:cstheme="minorEastAsia" w:hint="eastAsia"/>
          <w:bCs/>
          <w:sz w:val="24"/>
          <w:szCs w:val="24"/>
        </w:rPr>
        <w:t>本产品不需要安装，当服务器运行时，用户便可以通过浏览器访问本产品，关于产品的配置等操作都可以登陆成功后进行编辑。若想更改某些重大设置，比如后台程序配置，请联系管理员或开发人员。</w:t>
      </w:r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82" w:name="_Toc31170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4.2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启动过程</w:t>
      </w:r>
      <w:bookmarkEnd w:id="82"/>
    </w:p>
    <w:p w:rsidR="00D727B8" w:rsidRDefault="006F1090">
      <w:pPr>
        <w:ind w:firstLine="420"/>
        <w:rPr>
          <w:rFonts w:asciiTheme="minorEastAsia" w:hAnsiTheme="minorEastAsia" w:cstheme="minorEastAsia"/>
          <w:bCs/>
          <w:sz w:val="24"/>
          <w:szCs w:val="24"/>
        </w:rPr>
      </w:pPr>
      <w:r>
        <w:rPr>
          <w:rFonts w:asciiTheme="minorEastAsia" w:hAnsiTheme="minorEastAsia" w:cstheme="minorEastAsia" w:hint="eastAsia"/>
          <w:bCs/>
          <w:sz w:val="24"/>
          <w:szCs w:val="24"/>
        </w:rPr>
        <w:t>本产品目前使用局域网连接，因此开始启动过程为：</w:t>
      </w:r>
    </w:p>
    <w:p w:rsidR="00D727B8" w:rsidRDefault="006F1090">
      <w:pPr>
        <w:ind w:firstLine="420"/>
        <w:rPr>
          <w:rFonts w:asciiTheme="minorEastAsia" w:hAnsiTheme="minorEastAsia" w:cstheme="minorEastAsia"/>
          <w:bCs/>
          <w:sz w:val="24"/>
          <w:szCs w:val="24"/>
        </w:rPr>
      </w:pPr>
      <w:r>
        <w:rPr>
          <w:rFonts w:asciiTheme="minorEastAsia" w:hAnsiTheme="minorEastAsia" w:cstheme="minorEastAsia" w:hint="eastAsia"/>
          <w:bCs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1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）局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域网部署服务器，开启局域网，等待管理员或者其他用户连接；</w:t>
      </w:r>
      <w:r>
        <w:rPr>
          <w:rFonts w:asciiTheme="minorEastAsia" w:hAnsiTheme="minorEastAsia" w:cstheme="minorEastAsia" w:hint="eastAsia"/>
          <w:bCs/>
          <w:sz w:val="24"/>
          <w:szCs w:val="24"/>
        </w:rPr>
        <w:br/>
      </w:r>
      <w:r>
        <w:rPr>
          <w:rFonts w:asciiTheme="minorEastAsia" w:hAnsiTheme="minorEastAsia" w:cstheme="minorEastAsia" w:hint="eastAsia"/>
          <w:bCs/>
          <w:sz w:val="24"/>
          <w:szCs w:val="24"/>
        </w:rPr>
        <w:tab/>
      </w:r>
      <w:r>
        <w:rPr>
          <w:rFonts w:asciiTheme="minorEastAsia" w:hAnsiTheme="minorEastAsia" w:cstheme="minorEastAsia" w:hint="eastAsia"/>
          <w:bCs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2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）打开任意浏览器，输入“局域网地址：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8888/admin</w:t>
      </w:r>
      <w:r>
        <w:rPr>
          <w:rFonts w:asciiTheme="minorEastAsia" w:hAnsiTheme="minorEastAsia" w:cstheme="minorEastAsia" w:hint="eastAsia"/>
          <w:bCs/>
          <w:sz w:val="24"/>
          <w:szCs w:val="24"/>
        </w:rPr>
        <w:t>”进入管理员登陆界面；</w:t>
      </w:r>
    </w:p>
    <w:p w:rsidR="00D727B8" w:rsidRDefault="00D727B8">
      <w:pPr>
        <w:ind w:firstLine="420"/>
        <w:rPr>
          <w:rFonts w:ascii="宋体" w:hAnsi="宋体"/>
          <w:szCs w:val="21"/>
        </w:rPr>
      </w:pP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特殊状况：若输入网址后，页面显示</w:t>
      </w:r>
      <w:r>
        <w:rPr>
          <w:rFonts w:asciiTheme="minorEastAsia" w:hAnsiTheme="minorEastAsia" w:cstheme="minorEastAsia" w:hint="eastAsia"/>
          <w:sz w:val="24"/>
          <w:szCs w:val="24"/>
        </w:rPr>
        <w:t>404</w:t>
      </w:r>
      <w:r>
        <w:rPr>
          <w:rFonts w:asciiTheme="minorEastAsia" w:hAnsiTheme="minorEastAsia" w:cstheme="minorEastAsia" w:hint="eastAsia"/>
          <w:sz w:val="24"/>
          <w:szCs w:val="24"/>
        </w:rPr>
        <w:t>、</w:t>
      </w:r>
      <w:r>
        <w:rPr>
          <w:rFonts w:asciiTheme="minorEastAsia" w:hAnsiTheme="minorEastAsia" w:cstheme="minorEastAsia" w:hint="eastAsia"/>
          <w:sz w:val="24"/>
          <w:szCs w:val="24"/>
        </w:rPr>
        <w:t>500</w:t>
      </w:r>
      <w:r>
        <w:rPr>
          <w:rFonts w:asciiTheme="minorEastAsia" w:hAnsiTheme="minorEastAsia" w:cstheme="minorEastAsia" w:hint="eastAsia"/>
          <w:sz w:val="24"/>
          <w:szCs w:val="24"/>
        </w:rPr>
        <w:t>或其他无法正常显示的状况，请按以下进行采用应急措施：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bookmarkStart w:id="83" w:name="_Toc20449_WPSOffice_Level2"/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404</w:t>
      </w:r>
      <w:r>
        <w:rPr>
          <w:rFonts w:asciiTheme="minorEastAsia" w:hAnsiTheme="minorEastAsia" w:cstheme="minorEastAsia" w:hint="eastAsia"/>
          <w:sz w:val="24"/>
          <w:szCs w:val="24"/>
        </w:rPr>
        <w:t>：请确认网址输入是否正确</w:t>
      </w:r>
      <w:r>
        <w:rPr>
          <w:rFonts w:asciiTheme="minorEastAsia" w:hAnsiTheme="minorEastAsia" w:cstheme="minorEastAsia" w:hint="eastAsia"/>
          <w:sz w:val="24"/>
          <w:szCs w:val="24"/>
        </w:rPr>
        <w:t>。</w:t>
      </w:r>
      <w:bookmarkEnd w:id="83"/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bookmarkStart w:id="84" w:name="_Toc31170_WPSOffice_Level2"/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500</w:t>
      </w:r>
      <w:r>
        <w:rPr>
          <w:rFonts w:asciiTheme="minorEastAsia" w:hAnsiTheme="minorEastAsia" w:cstheme="minorEastAsia" w:hint="eastAsia"/>
          <w:sz w:val="24"/>
          <w:szCs w:val="24"/>
        </w:rPr>
        <w:t>：若网址输入正确，应该是服务器局域网出错；</w:t>
      </w:r>
      <w:bookmarkEnd w:id="84"/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bookmarkStart w:id="85" w:name="_Toc23424_WPSOffice_Level2"/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）其他：重复刷行界面，实在无法使用，请联系开发人员。</w:t>
      </w:r>
      <w:bookmarkEnd w:id="85"/>
    </w:p>
    <w:p w:rsidR="00D727B8" w:rsidRDefault="006F1090">
      <w:pPr>
        <w:ind w:firstLine="420"/>
        <w:rPr>
          <w:rFonts w:ascii="等线 Light" w:eastAsia="等线 Light" w:hAnsi="等线 Light" w:cs="等线 Light"/>
          <w:b/>
          <w:sz w:val="32"/>
          <w:szCs w:val="32"/>
        </w:rPr>
      </w:pPr>
      <w:bookmarkStart w:id="86" w:name="_Toc23424_WPSOffice_Level1"/>
      <w:r>
        <w:rPr>
          <w:rFonts w:ascii="等线 Light" w:eastAsia="等线 Light" w:hAnsi="等线 Light" w:cs="等线 Light" w:hint="eastAsia"/>
          <w:b/>
          <w:sz w:val="32"/>
          <w:szCs w:val="32"/>
        </w:rPr>
        <w:t>4.3</w:t>
      </w:r>
      <w:r>
        <w:rPr>
          <w:rFonts w:ascii="等线 Light" w:eastAsia="等线 Light" w:hAnsi="等线 Light" w:cs="等线 Light" w:hint="eastAsia"/>
          <w:b/>
          <w:sz w:val="32"/>
          <w:szCs w:val="32"/>
        </w:rPr>
        <w:t>停止和挂起工作</w:t>
      </w:r>
      <w:bookmarkEnd w:id="86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本产品由于是</w:t>
      </w:r>
      <w:r>
        <w:rPr>
          <w:rFonts w:ascii="宋体" w:hAnsi="宋体" w:hint="eastAsia"/>
          <w:sz w:val="24"/>
          <w:szCs w:val="24"/>
        </w:rPr>
        <w:t>Web</w:t>
      </w:r>
      <w:r>
        <w:rPr>
          <w:rFonts w:ascii="宋体" w:hAnsi="宋体" w:hint="eastAsia"/>
          <w:sz w:val="24"/>
          <w:szCs w:val="24"/>
        </w:rPr>
        <w:t>产品，停止挂起操作都可以直接实现，若想保证账户安全，可以选择登出，其余时间可以直接停止工作。</w:t>
      </w:r>
    </w:p>
    <w:p w:rsidR="00D727B8" w:rsidRDefault="006F1090">
      <w:pPr>
        <w:ind w:firstLine="420"/>
        <w:rPr>
          <w:rFonts w:ascii="等线" w:eastAsia="等线" w:hAnsi="等线" w:cs="等线"/>
          <w:b/>
          <w:sz w:val="44"/>
          <w:szCs w:val="44"/>
        </w:rPr>
      </w:pPr>
      <w:bookmarkStart w:id="87" w:name="_Toc10897_WPSOffice_Level1"/>
      <w:r>
        <w:rPr>
          <w:rFonts w:ascii="等线" w:eastAsia="等线" w:hAnsi="等线" w:cs="等线" w:hint="eastAsia"/>
          <w:b/>
          <w:sz w:val="44"/>
          <w:szCs w:val="44"/>
        </w:rPr>
        <w:t>5</w:t>
      </w:r>
      <w:r>
        <w:rPr>
          <w:rFonts w:ascii="等线" w:eastAsia="等线" w:hAnsi="等线" w:cs="等线" w:hint="eastAsia"/>
          <w:b/>
          <w:sz w:val="44"/>
          <w:szCs w:val="44"/>
        </w:rPr>
        <w:t>使用软件指南</w:t>
      </w:r>
      <w:bookmarkEnd w:id="87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本章应向用户提供使用软件的过程。</w:t>
      </w:r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bookmarkStart w:id="88" w:name="_Toc26927_WPSOffice_Level1"/>
      <w:r>
        <w:rPr>
          <w:rFonts w:ascii="宋体" w:hAnsi="宋体" w:hint="eastAsia"/>
          <w:b/>
          <w:bCs/>
          <w:sz w:val="24"/>
          <w:szCs w:val="24"/>
        </w:rPr>
        <w:t>5.1</w:t>
      </w:r>
      <w:r>
        <w:rPr>
          <w:rFonts w:ascii="宋体" w:hAnsi="宋体" w:hint="eastAsia"/>
          <w:b/>
          <w:bCs/>
          <w:sz w:val="24"/>
          <w:szCs w:val="24"/>
        </w:rPr>
        <w:t>管理员登陆功能（管理员账户为指定账户，不需要注册）；</w:t>
      </w:r>
      <w:bookmarkEnd w:id="88"/>
    </w:p>
    <w:p w:rsidR="00D727B8" w:rsidRDefault="006F1090">
      <w:pPr>
        <w:numPr>
          <w:ilvl w:val="0"/>
          <w:numId w:val="2"/>
        </w:numPr>
        <w:ind w:firstLine="420"/>
        <w:rPr>
          <w:rFonts w:ascii="宋体" w:hAnsi="宋体"/>
          <w:sz w:val="24"/>
          <w:szCs w:val="24"/>
        </w:rPr>
      </w:pPr>
      <w:bookmarkStart w:id="89" w:name="_Toc10897_WPSOffice_Level2"/>
      <w:r>
        <w:rPr>
          <w:rFonts w:ascii="宋体" w:hAnsi="宋体" w:hint="eastAsia"/>
          <w:sz w:val="24"/>
          <w:szCs w:val="24"/>
        </w:rPr>
        <w:t>首先打开任意一个浏览器，输入局域网</w:t>
      </w:r>
      <w:r>
        <w:rPr>
          <w:rFonts w:ascii="宋体" w:hAnsi="宋体" w:hint="eastAsia"/>
          <w:sz w:val="24"/>
          <w:szCs w:val="24"/>
        </w:rPr>
        <w:t>ip</w:t>
      </w:r>
      <w:r>
        <w:rPr>
          <w:rFonts w:ascii="宋体" w:hAnsi="宋体" w:hint="eastAsia"/>
          <w:sz w:val="24"/>
          <w:szCs w:val="24"/>
        </w:rPr>
        <w:t>与端口号组成的地址：</w:t>
      </w:r>
      <w:bookmarkEnd w:id="89"/>
    </w:p>
    <w:p w:rsidR="00D727B8" w:rsidRDefault="006F1090">
      <w:pPr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2781300" cy="30480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2"/>
        </w:numPr>
        <w:ind w:firstLine="420"/>
        <w:rPr>
          <w:rFonts w:ascii="宋体" w:hAnsi="宋体"/>
          <w:sz w:val="24"/>
          <w:szCs w:val="24"/>
        </w:rPr>
      </w:pPr>
      <w:bookmarkStart w:id="90" w:name="_Toc26927_WPSOffice_Level2"/>
      <w:r>
        <w:rPr>
          <w:rFonts w:ascii="宋体" w:hAnsi="宋体" w:hint="eastAsia"/>
          <w:sz w:val="24"/>
          <w:szCs w:val="24"/>
        </w:rPr>
        <w:t>登陆页面进行操作</w:t>
      </w:r>
      <w:bookmarkEnd w:id="90"/>
    </w:p>
    <w:p w:rsidR="00D727B8" w:rsidRDefault="006F1090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122545" cy="2492375"/>
            <wp:effectExtent l="0" t="0" r="1333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sz w:val="24"/>
          <w:szCs w:val="24"/>
        </w:rPr>
      </w:pPr>
      <w:bookmarkStart w:id="91" w:name="_Toc20435_WPSOffice_Level2"/>
      <w:r>
        <w:rPr>
          <w:rFonts w:asciiTheme="minorEastAsia" w:hAnsiTheme="minorEastAsia" w:cstheme="minorEastAsia" w:hint="eastAsia"/>
          <w:sz w:val="24"/>
          <w:szCs w:val="24"/>
        </w:rPr>
        <w:t>账号密码正确，成功进入管理员主页；</w:t>
      </w:r>
      <w:bookmarkEnd w:id="91"/>
    </w:p>
    <w:p w:rsidR="00D727B8" w:rsidRDefault="006F1090">
      <w:pPr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6690" cy="2562225"/>
            <wp:effectExtent l="0" t="0" r="635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sz w:val="24"/>
          <w:szCs w:val="24"/>
        </w:rPr>
      </w:pPr>
      <w:bookmarkStart w:id="92" w:name="_Toc670_WPSOffice_Level2"/>
      <w:r>
        <w:rPr>
          <w:rFonts w:asciiTheme="minorEastAsia" w:hAnsiTheme="minorEastAsia" w:cstheme="minorEastAsia" w:hint="eastAsia"/>
          <w:sz w:val="24"/>
          <w:szCs w:val="24"/>
        </w:rPr>
        <w:t>当账号或者密码错误时，会显示相关提示；</w:t>
      </w:r>
      <w:bookmarkEnd w:id="92"/>
    </w:p>
    <w:p w:rsidR="00D727B8" w:rsidRDefault="006F1090">
      <w:pPr>
        <w:ind w:left="420"/>
        <w:jc w:val="center"/>
      </w:pPr>
      <w:r>
        <w:rPr>
          <w:noProof/>
        </w:rPr>
        <w:drawing>
          <wp:inline distT="0" distB="0" distL="114300" distR="114300">
            <wp:extent cx="3451860" cy="173736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jc w:val="center"/>
      </w:pPr>
      <w:r>
        <w:rPr>
          <w:noProof/>
        </w:rPr>
        <w:lastRenderedPageBreak/>
        <w:drawing>
          <wp:inline distT="0" distB="0" distL="114300" distR="114300">
            <wp:extent cx="4968240" cy="194310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bookmarkStart w:id="93" w:name="_Toc20435_WPSOffice_Level1"/>
      <w:r>
        <w:rPr>
          <w:rFonts w:ascii="宋体" w:hAnsi="宋体" w:hint="eastAsia"/>
          <w:sz w:val="24"/>
          <w:szCs w:val="24"/>
        </w:rPr>
        <w:t xml:space="preserve">5.2 </w:t>
      </w:r>
      <w:r>
        <w:rPr>
          <w:rFonts w:ascii="宋体" w:hAnsi="宋体" w:hint="eastAsia"/>
          <w:sz w:val="24"/>
          <w:szCs w:val="24"/>
        </w:rPr>
        <w:t>管理员忘记密码功能；</w:t>
      </w:r>
      <w:bookmarkEnd w:id="93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bookmarkStart w:id="94" w:name="_Toc2952_WPSOffice_Level2"/>
      <w:r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）点击找回密码，输入要找回密码的账号以及要使用的邮箱，点击发送邮件；</w:t>
      </w:r>
      <w:bookmarkEnd w:id="94"/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9865" cy="3980815"/>
            <wp:effectExtent l="0" t="0" r="3175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3"/>
        </w:numPr>
        <w:ind w:firstLine="420"/>
        <w:rPr>
          <w:rFonts w:ascii="宋体" w:hAnsi="宋体"/>
          <w:sz w:val="24"/>
          <w:szCs w:val="24"/>
        </w:rPr>
      </w:pPr>
      <w:bookmarkStart w:id="95" w:name="_Toc19608_WPSOffice_Level2"/>
      <w:r>
        <w:rPr>
          <w:rFonts w:ascii="宋体" w:hAnsi="宋体" w:hint="eastAsia"/>
          <w:sz w:val="24"/>
          <w:szCs w:val="24"/>
        </w:rPr>
        <w:t>输入邮箱中获得的验证码，然后点击下一步；</w:t>
      </w:r>
      <w:bookmarkEnd w:id="95"/>
    </w:p>
    <w:p w:rsidR="00D727B8" w:rsidRDefault="006F1090">
      <w:pPr>
        <w:jc w:val="center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923030"/>
            <wp:effectExtent l="0" t="0" r="254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firstLine="420"/>
        <w:rPr>
          <w:rFonts w:ascii="宋体" w:hAnsi="宋体"/>
          <w:sz w:val="24"/>
          <w:szCs w:val="24"/>
        </w:rPr>
      </w:pPr>
      <w:bookmarkStart w:id="96" w:name="_Toc30453_WPSOffice_Level2"/>
      <w:r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）然后进行重设密码操作</w:t>
      </w:r>
      <w:r>
        <w:rPr>
          <w:rFonts w:ascii="宋体" w:hAnsi="宋体" w:hint="eastAsia"/>
          <w:sz w:val="24"/>
          <w:szCs w:val="24"/>
        </w:rPr>
        <w:t>,</w:t>
      </w:r>
      <w:r>
        <w:rPr>
          <w:rFonts w:ascii="宋体" w:hAnsi="宋体" w:hint="eastAsia"/>
          <w:sz w:val="24"/>
          <w:szCs w:val="24"/>
        </w:rPr>
        <w:t>两次密码相同后，点击完成</w:t>
      </w:r>
      <w:r>
        <w:rPr>
          <w:rFonts w:ascii="宋体" w:hAnsi="宋体" w:hint="eastAsia"/>
          <w:sz w:val="24"/>
          <w:szCs w:val="24"/>
        </w:rPr>
        <w:t>;</w:t>
      </w:r>
      <w:bookmarkEnd w:id="96"/>
    </w:p>
    <w:p w:rsidR="00D727B8" w:rsidRDefault="006F1090">
      <w:pPr>
        <w:ind w:firstLine="420"/>
      </w:pPr>
      <w:r>
        <w:rPr>
          <w:noProof/>
        </w:rPr>
        <w:drawing>
          <wp:inline distT="0" distB="0" distL="114300" distR="114300">
            <wp:extent cx="5274310" cy="3703955"/>
            <wp:effectExtent l="0" t="0" r="13970" b="146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bookmarkStart w:id="97" w:name="_Toc27748_WPSOffice_Level2"/>
      <w:r>
        <w:rPr>
          <w:rFonts w:asciiTheme="minorEastAsia" w:hAnsiTheme="minorEastAsia" w:cstheme="minorEastAsia" w:hint="eastAsia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sz w:val="24"/>
          <w:szCs w:val="24"/>
        </w:rPr>
        <w:t>）接下来就可以用新设的密码进行登陆了</w:t>
      </w:r>
      <w:r>
        <w:rPr>
          <w:rFonts w:asciiTheme="minorEastAsia" w:hAnsiTheme="minorEastAsia" w:cstheme="minorEastAsia" w:hint="eastAsia"/>
          <w:sz w:val="24"/>
          <w:szCs w:val="24"/>
        </w:rPr>
        <w:t>;</w:t>
      </w:r>
      <w:bookmarkEnd w:id="97"/>
    </w:p>
    <w:p w:rsidR="00D727B8" w:rsidRDefault="006F1090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68595" cy="3628390"/>
            <wp:effectExtent l="0" t="0" r="4445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firstLine="420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98" w:name="_Toc670_WPSOffice_Level1"/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5.3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任务管理功能</w:t>
      </w:r>
      <w:bookmarkEnd w:id="98"/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bookmarkStart w:id="99" w:name="_Toc14065_WPSOffice_Level2"/>
      <w:r>
        <w:rPr>
          <w:rFonts w:asciiTheme="minorEastAsia" w:hAnsiTheme="minorEastAsia" w:cstheme="minorEastAsia" w:hint="eastAsia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）点击任务管理，进入任务管理界面：</w:t>
      </w:r>
      <w:bookmarkEnd w:id="99"/>
    </w:p>
    <w:p w:rsidR="00D727B8" w:rsidRDefault="006F1090">
      <w:pPr>
        <w:ind w:firstLine="420"/>
      </w:pPr>
      <w:r>
        <w:rPr>
          <w:noProof/>
        </w:rPr>
        <w:drawing>
          <wp:inline distT="0" distB="0" distL="114300" distR="114300">
            <wp:extent cx="5266690" cy="2562225"/>
            <wp:effectExtent l="0" t="0" r="635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sz w:val="24"/>
          <w:szCs w:val="24"/>
        </w:rPr>
      </w:pPr>
      <w:bookmarkStart w:id="100" w:name="_Toc32110_WPSOffice_Level2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）在任务管理界面可以进行任务的搜索，筛选，审核，任务的删除；</w:t>
      </w:r>
      <w:bookmarkEnd w:id="100"/>
    </w:p>
    <w:p w:rsidR="00D727B8" w:rsidRDefault="006F1090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当任务数目较多时，在搜索框可以根据任务的编号或任务标题进行搜索筛选，同时搜索栏旁边的下拉框可以筛选已审核和未审核的任务；在下面的任务列表中，点击通过让用户发布的任务审核通过，点击不通过让用户发布的任务审核不通过，点击删除将用户发布的任务从数据库中移除；</w:t>
      </w:r>
    </w:p>
    <w:p w:rsidR="00D727B8" w:rsidRDefault="006F1090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7325" cy="3025140"/>
            <wp:effectExtent l="0" t="0" r="5715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3"/>
        </w:numPr>
        <w:ind w:firstLine="420"/>
        <w:rPr>
          <w:sz w:val="24"/>
          <w:szCs w:val="24"/>
        </w:rPr>
      </w:pPr>
      <w:bookmarkStart w:id="101" w:name="_Toc895_WPSOffice_Level2"/>
      <w:r>
        <w:rPr>
          <w:rFonts w:hint="eastAsia"/>
          <w:sz w:val="24"/>
          <w:szCs w:val="24"/>
        </w:rPr>
        <w:t>点击任务列表中任务，可以查看任务详情页；</w:t>
      </w:r>
      <w:bookmarkEnd w:id="101"/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5219700" cy="97536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然后可以在任务详情页对任务进行管理；</w:t>
      </w:r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5273675" cy="2982595"/>
            <wp:effectExtent l="0" t="0" r="14605" b="444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102" w:name="_Toc2952_WPSOffice_Level1"/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5.4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管理员系统管理</w:t>
      </w:r>
      <w:bookmarkEnd w:id="102"/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）点击系统管理按钮，进入管理员系统管理界面；</w:t>
      </w:r>
    </w:p>
    <w:p w:rsidR="00D727B8" w:rsidRDefault="006F1090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68595" cy="2298700"/>
            <wp:effectExtent l="0" t="0" r="4445" b="25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4"/>
        </w:num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管理店系统管理包括公告管理和各项参数管理，点击公告管理；</w:t>
      </w:r>
    </w:p>
    <w:p w:rsidR="00D727B8" w:rsidRDefault="006F1090">
      <w:pPr>
        <w:ind w:firstLine="420"/>
      </w:pPr>
      <w:r>
        <w:rPr>
          <w:noProof/>
        </w:rPr>
        <w:drawing>
          <wp:inline distT="0" distB="0" distL="114300" distR="114300">
            <wp:extent cx="5263515" cy="1979295"/>
            <wp:effectExtent l="0" t="0" r="952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4"/>
        </w:num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在公告管理界面点击搜索可以对公告进行搜索筛选，同时对列表中存在的公告，点击修改进行内容修改，点击删除可以删除公告；</w:t>
      </w:r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5264150" cy="2000885"/>
            <wp:effectExtent l="0" t="0" r="8890" b="1079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71770" cy="3054985"/>
            <wp:effectExtent l="0" t="0" r="1270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4"/>
        </w:num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点击公告管理界面的各项参数设置，对每日用户登录签到积分做修改；</w:t>
      </w:r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5273675" cy="2000250"/>
            <wp:effectExtent l="0" t="0" r="14605" b="1143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4"/>
        </w:num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ALL</w:t>
      </w:r>
      <w:r>
        <w:rPr>
          <w:rFonts w:hint="eastAsia"/>
          <w:sz w:val="24"/>
          <w:szCs w:val="24"/>
        </w:rPr>
        <w:t>返回管理员主页面；</w:t>
      </w:r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2705100" cy="2499360"/>
            <wp:effectExtent l="0" t="0" r="762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D727B8">
      <w:pPr>
        <w:ind w:left="420"/>
        <w:rPr>
          <w:rFonts w:asciiTheme="minorEastAsia" w:hAnsiTheme="minorEastAsia" w:cstheme="minorEastAsia"/>
          <w:b/>
          <w:bCs/>
          <w:sz w:val="24"/>
          <w:szCs w:val="24"/>
        </w:rPr>
      </w:pPr>
    </w:p>
    <w:p w:rsidR="00D727B8" w:rsidRDefault="00D727B8">
      <w:pPr>
        <w:ind w:left="420"/>
        <w:rPr>
          <w:rFonts w:asciiTheme="minorEastAsia" w:hAnsiTheme="minorEastAsia" w:cstheme="minorEastAsia"/>
          <w:b/>
          <w:bCs/>
          <w:sz w:val="24"/>
          <w:szCs w:val="24"/>
        </w:rPr>
      </w:pPr>
    </w:p>
    <w:p w:rsidR="00D727B8" w:rsidRDefault="006F1090">
      <w:pPr>
        <w:ind w:left="420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103" w:name="_Toc19608_WPSOffice_Level1"/>
      <w:r>
        <w:rPr>
          <w:rFonts w:asciiTheme="minorEastAsia" w:hAnsiTheme="minorEastAsia" w:cstheme="minorEastAsia" w:hint="eastAsia"/>
          <w:b/>
          <w:bCs/>
          <w:sz w:val="24"/>
          <w:szCs w:val="24"/>
        </w:rPr>
        <w:lastRenderedPageBreak/>
        <w:t>5.5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管理员用户管理</w:t>
      </w:r>
      <w:bookmarkEnd w:id="103"/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点击管理员界面的用户管理，进入用户管理界面；在搜索栏输入学号、用户名、电话号码、邮箱可以对用户列表进行筛选搜索；点击封禁对用户进封号处理，点击删除进行删除用户操作，点击修改对用户积分进行修改；</w:t>
      </w:r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5262880" cy="2483485"/>
            <wp:effectExtent l="0" t="0" r="10160" b="6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修改用户积分：</w:t>
      </w:r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5272405" cy="3312160"/>
            <wp:effectExtent l="0" t="0" r="635" b="1016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用户封号：</w:t>
      </w:r>
    </w:p>
    <w:p w:rsidR="00D727B8" w:rsidRDefault="006F1090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67325" cy="3750945"/>
            <wp:effectExtent l="0" t="0" r="5715" b="133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5"/>
        </w:num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点击用户列表中的用户，进行浏览用户操作：</w:t>
      </w:r>
    </w:p>
    <w:p w:rsidR="00D727B8" w:rsidRDefault="006F1090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6055" cy="3157220"/>
            <wp:effectExtent l="0" t="0" r="6985" b="1270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D727B8">
      <w:pPr>
        <w:ind w:left="420"/>
        <w:rPr>
          <w:rFonts w:asciiTheme="minorEastAsia" w:hAnsiTheme="minorEastAsia" w:cstheme="minorEastAsia"/>
          <w:sz w:val="24"/>
          <w:szCs w:val="24"/>
        </w:rPr>
      </w:pP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浏览用户个人信息</w:t>
      </w:r>
      <w:r>
        <w:rPr>
          <w:rFonts w:asciiTheme="minorEastAsia" w:hAnsiTheme="minorEastAsia" w:cstheme="minorEastAsia" w:hint="eastAsia"/>
          <w:sz w:val="24"/>
          <w:szCs w:val="24"/>
        </w:rPr>
        <w:t>,</w:t>
      </w:r>
      <w:r>
        <w:rPr>
          <w:rFonts w:asciiTheme="minorEastAsia" w:hAnsiTheme="minorEastAsia" w:cstheme="minorEastAsia" w:hint="eastAsia"/>
          <w:sz w:val="24"/>
          <w:szCs w:val="24"/>
        </w:rPr>
        <w:t>然后点击浏览完毕可以返回管理员主页面</w:t>
      </w:r>
      <w:r>
        <w:rPr>
          <w:rFonts w:asciiTheme="minorEastAsia" w:hAnsiTheme="minorEastAsia" w:cstheme="minorEastAsia" w:hint="eastAsia"/>
          <w:sz w:val="24"/>
          <w:szCs w:val="24"/>
        </w:rPr>
        <w:t>:</w:t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8595" cy="3627755"/>
            <wp:effectExtent l="0" t="0" r="4445" b="1460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D727B8">
      <w:pPr>
        <w:ind w:left="420"/>
        <w:rPr>
          <w:rFonts w:asciiTheme="minorEastAsia" w:hAnsiTheme="minorEastAsia" w:cstheme="minorEastAsia"/>
          <w:sz w:val="24"/>
          <w:szCs w:val="24"/>
        </w:rPr>
      </w:pPr>
    </w:p>
    <w:p w:rsidR="00D727B8" w:rsidRDefault="00D727B8">
      <w:pPr>
        <w:ind w:left="420"/>
        <w:rPr>
          <w:rFonts w:asciiTheme="minorEastAsia" w:hAnsiTheme="minorEastAsia" w:cstheme="minorEastAsia"/>
          <w:sz w:val="24"/>
          <w:szCs w:val="24"/>
        </w:rPr>
      </w:pPr>
    </w:p>
    <w:p w:rsidR="00D727B8" w:rsidRDefault="006F1090">
      <w:pPr>
        <w:ind w:left="420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104" w:name="_Toc30453_WPSOffice_Level1"/>
      <w:r>
        <w:rPr>
          <w:rFonts w:asciiTheme="minorEastAsia" w:hAnsiTheme="minorEastAsia" w:cstheme="minorEastAsia" w:hint="eastAsia"/>
          <w:b/>
          <w:bCs/>
          <w:sz w:val="24"/>
          <w:szCs w:val="24"/>
        </w:rPr>
        <w:t xml:space="preserve">5.6 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管理员个人信息管理</w:t>
      </w:r>
      <w:bookmarkEnd w:id="104"/>
    </w:p>
    <w:p w:rsidR="00D727B8" w:rsidRDefault="00D727B8">
      <w:pPr>
        <w:ind w:left="420"/>
        <w:rPr>
          <w:rFonts w:asciiTheme="minorEastAsia" w:hAnsiTheme="minorEastAsia" w:cstheme="minorEastAsia"/>
          <w:sz w:val="24"/>
          <w:szCs w:val="24"/>
        </w:rPr>
      </w:pPr>
    </w:p>
    <w:p w:rsidR="00D727B8" w:rsidRDefault="006F1090">
      <w:pPr>
        <w:numPr>
          <w:ilvl w:val="0"/>
          <w:numId w:val="6"/>
        </w:numPr>
        <w:ind w:left="420"/>
        <w:rPr>
          <w:rFonts w:asciiTheme="minorEastAsia" w:hAnsiTheme="minorEastAsia" w:cstheme="minorEastAsia"/>
          <w:sz w:val="24"/>
          <w:szCs w:val="24"/>
        </w:rPr>
      </w:pPr>
      <w:bookmarkStart w:id="105" w:name="_Toc16608_WPSOffice_Level2"/>
      <w:r>
        <w:rPr>
          <w:rFonts w:asciiTheme="minorEastAsia" w:hAnsiTheme="minorEastAsia" w:cstheme="minorEastAsia" w:hint="eastAsia"/>
          <w:sz w:val="24"/>
          <w:szCs w:val="24"/>
        </w:rPr>
        <w:t>管理员可以点击主页上的个人信息管理，进入个人信息管理界面；</w:t>
      </w:r>
      <w:bookmarkEnd w:id="105"/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7960" cy="1913255"/>
            <wp:effectExtent l="0" t="0" r="5080" b="698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sz w:val="24"/>
          <w:szCs w:val="24"/>
        </w:rPr>
        <w:t>）选择修改密码还是修改其他属性，这里先展示点击修改密码；</w:t>
      </w:r>
      <w:r>
        <w:rPr>
          <w:noProof/>
        </w:rPr>
        <w:drawing>
          <wp:inline distT="0" distB="0" distL="114300" distR="114300">
            <wp:extent cx="5270500" cy="1836420"/>
            <wp:effectExtent l="0" t="0" r="2540" b="762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进入管理员修改密码界面：</w:t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5420" cy="2178685"/>
            <wp:effectExtent l="0" t="0" r="7620" b="63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根据管理员账户的账号，输入旧密码，然后再输入新密码，点击修改进行密码修改；</w:t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）在主页点击修改其他属性按钮</w:t>
      </w:r>
      <w:r>
        <w:rPr>
          <w:rFonts w:asciiTheme="minorEastAsia" w:hAnsiTheme="minorEastAsia" w:cstheme="minorEastAsia" w:hint="eastAsia"/>
          <w:sz w:val="24"/>
          <w:szCs w:val="24"/>
        </w:rPr>
        <w:t>;</w:t>
      </w:r>
    </w:p>
    <w:p w:rsidR="00D727B8" w:rsidRDefault="006F1090">
      <w:pPr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4150" cy="1915795"/>
            <wp:effectExtent l="0" t="0" r="8890" b="444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进入管理员修改其他属性界面，管理员可以对自己的邮箱和名字进行修改：</w:t>
      </w:r>
    </w:p>
    <w:p w:rsidR="00D727B8" w:rsidRDefault="006F1090">
      <w:pPr>
        <w:ind w:left="420"/>
      </w:pPr>
      <w:r>
        <w:rPr>
          <w:noProof/>
        </w:rPr>
        <w:drawing>
          <wp:inline distT="0" distB="0" distL="114300" distR="114300">
            <wp:extent cx="5266690" cy="2210435"/>
            <wp:effectExtent l="0" t="0" r="6350" b="1460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D727B8">
      <w:pPr>
        <w:ind w:left="420"/>
      </w:pPr>
    </w:p>
    <w:p w:rsidR="00D727B8" w:rsidRDefault="006F1090">
      <w:pPr>
        <w:ind w:left="420"/>
        <w:rPr>
          <w:rFonts w:asciiTheme="minorEastAsia" w:hAnsiTheme="minorEastAsia" w:cstheme="minorEastAsia"/>
          <w:b/>
          <w:bCs/>
          <w:sz w:val="24"/>
          <w:szCs w:val="24"/>
        </w:rPr>
      </w:pPr>
      <w:bookmarkStart w:id="106" w:name="_Toc27748_WPSOffice_Level1"/>
      <w:r>
        <w:rPr>
          <w:rFonts w:asciiTheme="minorEastAsia" w:hAnsiTheme="minorEastAsia" w:cstheme="minorEastAsia" w:hint="eastAsia"/>
          <w:b/>
          <w:bCs/>
          <w:sz w:val="24"/>
          <w:szCs w:val="24"/>
        </w:rPr>
        <w:t xml:space="preserve">5.7 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管理员登出操作</w:t>
      </w:r>
      <w:bookmarkEnd w:id="106"/>
    </w:p>
    <w:p w:rsidR="00D727B8" w:rsidRDefault="006F1090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）当管理员在进行某一界面的操作时，因为其他状况需要临时登出，这时候只需要点击界面左上角的按钮：</w:t>
      </w:r>
    </w:p>
    <w:p w:rsidR="00D727B8" w:rsidRDefault="006F1090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72405" cy="2280285"/>
            <wp:effectExtent l="0" t="0" r="635" b="571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6F1090">
      <w:pPr>
        <w:numPr>
          <w:ilvl w:val="0"/>
          <w:numId w:val="6"/>
        </w:numPr>
        <w:ind w:left="420"/>
      </w:pPr>
      <w:r>
        <w:rPr>
          <w:rFonts w:hint="eastAsia"/>
        </w:rPr>
        <w:t>登出后返回登录主页面：</w:t>
      </w:r>
    </w:p>
    <w:p w:rsidR="00D727B8" w:rsidRDefault="006F1090">
      <w:pPr>
        <w:ind w:firstLine="420"/>
      </w:pPr>
      <w:r>
        <w:rPr>
          <w:noProof/>
        </w:rPr>
        <w:drawing>
          <wp:inline distT="0" distB="0" distL="114300" distR="114300">
            <wp:extent cx="5272405" cy="2519680"/>
            <wp:effectExtent l="0" t="0" r="635" b="1016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B8" w:rsidRDefault="00D727B8">
      <w:pPr>
        <w:ind w:firstLine="420"/>
      </w:pPr>
    </w:p>
    <w:p w:rsidR="00D727B8" w:rsidRDefault="006F1090">
      <w:pPr>
        <w:ind w:left="420"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管理员用户操作基本为以上所陈述的，若在使用过程总遇到了不可预知的情况，请联系其他管理员或开发人员。</w:t>
      </w:r>
    </w:p>
    <w:p w:rsidR="00D727B8" w:rsidRDefault="00D727B8">
      <w:pPr>
        <w:ind w:left="420" w:firstLine="420"/>
        <w:rPr>
          <w:b/>
          <w:bCs/>
          <w:sz w:val="24"/>
          <w:szCs w:val="24"/>
        </w:rPr>
      </w:pPr>
    </w:p>
    <w:p w:rsidR="00D727B8" w:rsidRDefault="00D727B8"/>
    <w:sectPr w:rsidR="00D727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E8035B"/>
    <w:multiLevelType w:val="singleLevel"/>
    <w:tmpl w:val="99E8035B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C17EC63B"/>
    <w:multiLevelType w:val="singleLevel"/>
    <w:tmpl w:val="C17EC63B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0FDD0011"/>
    <w:multiLevelType w:val="singleLevel"/>
    <w:tmpl w:val="0FDD0011"/>
    <w:lvl w:ilvl="0">
      <w:start w:val="2"/>
      <w:numFmt w:val="decimal"/>
      <w:suff w:val="nothing"/>
      <w:lvlText w:val="%1）"/>
      <w:lvlJc w:val="left"/>
    </w:lvl>
  </w:abstractNum>
  <w:abstractNum w:abstractNumId="3" w15:restartNumberingAfterBreak="0">
    <w:nsid w:val="1F0412A3"/>
    <w:multiLevelType w:val="multilevel"/>
    <w:tmpl w:val="1F0412A3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F45B4FF"/>
    <w:multiLevelType w:val="singleLevel"/>
    <w:tmpl w:val="6F45B4FF"/>
    <w:lvl w:ilvl="0">
      <w:start w:val="2"/>
      <w:numFmt w:val="decimal"/>
      <w:suff w:val="nothing"/>
      <w:lvlText w:val="%1）"/>
      <w:lvlJc w:val="left"/>
    </w:lvl>
  </w:abstractNum>
  <w:abstractNum w:abstractNumId="5" w15:restartNumberingAfterBreak="0">
    <w:nsid w:val="7BF99A7F"/>
    <w:multiLevelType w:val="singleLevel"/>
    <w:tmpl w:val="7BF99A7F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C146AA"/>
    <w:rsid w:val="006F1090"/>
    <w:rsid w:val="00D727B8"/>
    <w:rsid w:val="24D76445"/>
    <w:rsid w:val="42C146AA"/>
    <w:rsid w:val="5A8B133F"/>
    <w:rsid w:val="66D5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B8629B"/>
  <w15:docId w15:val="{2CD197C4-01CC-49A3-9847-C23079F5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">
    <w:name w:val="网格型2"/>
    <w:basedOn w:val="a1"/>
    <w:uiPriority w:val="39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{fdee6941-6d6d-46d2-a3b6-d09955d9297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DEE6941-6D6D-46D2-A3B6-D09955D92970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b0ccac-9851-48aa-9b7d-c13336e6114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BB0CCAC-9851-48AA-9B7D-C13336E6114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7d3c74-f8e6-48a0-a72f-73b38e15e9c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97D3C74-F8E6-48A0-A72F-73B38E15E9C0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52980e-f0f0-44c8-8623-9d5993bd007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52980E-F0F0-44C8-8623-9D5993BD0078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80bf65-799a-4e32-b6c9-10f6d737f8a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80BF65-799A-4E32-B6C9-10F6D737F8A9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27c1d2-0796-45a4-b1c3-33ad52abbd7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F27C1D2-0796-45A4-B1C3-33AD52ABBD75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e2aeaf-9c39-4eff-825c-8b41baa5b31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6E2AEAF-9C39-4EFF-825C-8B41BAA5B31C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607a43-7f61-4e9e-974b-f0309fcb229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607A43-7F61-4E9E-974B-F0309FCB2297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386fd9-1384-425b-9fb4-9776120deb6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B386FD9-1384-425B-9FB4-9776120DEB60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48fc66-060c-4354-9740-082bb3dcae8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48FC66-060C-4354-9740-082BB3DCAE8E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7cf06f-ea3e-42fa-a591-bb135bf47fb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77CF06F-EA3E-42FA-A591-BB135BF47FB5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f84790-834d-4f53-b4a1-c9e5860762e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BF84790-834D-4F53-B4A1-C9E5860762E7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078b9c-e756-4db3-b7cb-c6757f12165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2078B9C-E756-4DB3-B7CB-C6757F12165A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8fa6c0-9fa2-4309-8824-d95592cf373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8FA6C0-9FA2-4309-8824-D95592CF3730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6dac67-9810-487c-85cf-69815d9b717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66DAC67-9810-487C-85CF-69815D9B7178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416e10-421d-4823-a7cb-0ffa168d1c8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416E10-421D-4823-A7CB-0FFA168D1C89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6e89c6-7d7d-4209-9c24-a51c088b212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6E89C6-7D7D-4209-9C24-A51C088B212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dea2e9-a6ce-43ed-b66c-4e0d133e1aa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2DEA2E9-A6CE-43ED-B66C-4E0D133E1AAA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c201f1-f3d9-4653-ba0b-44b7155377c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C201F1-F3D9-4653-BA0B-44B7155377CE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0fe45f-970e-4b8c-a64f-a57a5167f40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90FE45F-970E-4B8C-A64F-A57A5167F403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55ae4f-12f5-488b-8be9-75217260c4f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D55AE4F-12F5-488B-8BE9-75217260C4F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bc66e5-0dde-437e-b9f9-88bf3ddfd43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ABC66E5-0DDE-437E-B9F9-88BF3DDFD432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4b31d5-5dbf-4b0f-a607-ccba4d9cdd6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4B31D5-5DBF-4B0F-A607-CCBA4D9CDD65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75ae02-bcd6-4e5a-9792-ddbcd09233a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75AE02-BCD6-4E5A-9792-DDBCD09233A5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242bd4-8047-45e0-9cb1-05cc265479b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242BD4-8047-45E0-9CB1-05CC265479BE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f363fb-4ef5-41d0-90db-ea7b92c31b3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F363FB-4EF5-41D0-90DB-EA7B92C31B30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4936ac-adf6-413c-855a-3a6b903df2b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4936AC-ADF6-413C-855A-3A6B903DF2BA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d44715-37ac-4a1d-9118-4c88629daca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DD44715-37AC-4A1D-9118-4C88629DACAB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0d6417-285e-4fee-9541-9775bfa8e5c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90D6417-285E-4FEE-9541-9775BFA8E5C5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955c07-d1c3-4e78-acca-776cd48ddef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955C07-D1C3-4E78-ACCA-776CD48DDEF5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0fc579-8a54-411d-bbb8-3c5a707e15d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0FC579-8A54-411D-BBB8-3C5A707E15DC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395da7-3261-4876-8737-720a5dc65c3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395DA7-3261-4876-8737-720A5DC65C35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353edb-1bde-4bf1-ad9c-441388a87aa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353EDB-1BDE-4BF1-AD9C-441388A87AA0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6c64aa-3801-46b3-aa93-f8cf40b78fb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F6C64AA-3801-46B3-AA93-F8CF40B78FB8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56d592-0f0a-455a-a7e7-6c8a6b36c5d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C56D592-0F0A-455A-A7E7-6C8A6B36C5D6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38012c-2730-4d52-8fbd-5a054c83b1d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38012C-2730-4D52-8FBD-5A054C83B1D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4a07b6-d35c-4ee1-aa21-727548abad9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74A07B6-D35C-4EE1-AA21-727548ABAD9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01b7ff-d19b-4b55-821e-fe0c624aae3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901B7FF-D19B-4B55-821E-FE0C624AAE38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11a525-7bbc-4b2b-9aaf-aa3801d3b8d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F11A525-7BBC-4B2B-9AAF-AA3801D3B8DE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8f669f-6cd4-47b7-bbda-a6db5b28401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98F669F-6CD4-47B7-BBDA-A6DB5B28401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6066ce-f9c8-4b83-a689-86ac6328a14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6066CE-F9C8-4B83-A689-86AC6328A14D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f68f22-5585-4626-8cb8-59ceef9c5a9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9F68F22-5585-4626-8CB8-59CEEF9C5A93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53bd90-576b-42fc-b05c-8b2bfd03c26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53BD90-576B-42FC-B05C-8B2BFD03C261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df19ec-48b0-48fc-b82d-f55d8702e40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ADF19EC-48B0-48FC-B82D-F55D8702E408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202e81-8e7d-472d-94cd-340cdfe8c31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4202E81-8E7D-472D-94CD-340CDFE8C317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54ebb4-7d07-498c-9ce5-2ad91d7217a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C54EBB4-7D07-498C-9CE5-2AD91D7217AD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1770d4-99c1-427e-85e1-6793d0c3230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1770D4-99C1-427E-85E1-6793D0C32306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65bd5a-5129-4506-8fac-9dc9bf09b3d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65BD5A-5129-4506-8FAC-9DC9BF09B3DF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457fae-6366-47f7-bb45-308012cf5f1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457FAE-6366-47F7-BB45-308012CF5F1F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151e8f-f3cd-4ac3-b93a-3dc306b950c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0151E8F-F3CD-4AC3-B93A-3DC306B950C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2730f0-e5a2-4bd0-8f40-691dc943d29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2730F0-E5A2-4BD0-8F40-691DC943D294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8f11ff-adc5-42fd-bb7f-3891f208494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38F11FF-ADC5-42FD-BB7F-3891F2084948}"/>
      </w:docPartPr>
      <w:docPartBody>
        <w:p w:rsidR="000871E5" w:rsidRDefault="00AB4FC9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oNotDisplayPageBoundaries/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71E5"/>
    <w:rsid w:val="000871E5"/>
    <w:rsid w:val="00AB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1203</Words>
  <Characters>6860</Characters>
  <Application>Microsoft Office Word</Application>
  <DocSecurity>0</DocSecurity>
  <Lines>57</Lines>
  <Paragraphs>16</Paragraphs>
  <ScaleCrop>false</ScaleCrop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溯洄</dc:creator>
  <cp:lastModifiedBy>1789513918@qq.com</cp:lastModifiedBy>
  <cp:revision>2</cp:revision>
  <dcterms:created xsi:type="dcterms:W3CDTF">2019-07-11T02:04:00Z</dcterms:created>
  <dcterms:modified xsi:type="dcterms:W3CDTF">2019-07-11T07:02:00Z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