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实验样本15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EXP260925A-015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毕业院校：北京理工大学    年龄：25岁</w:t>
      </w:r>
    </w:p>
    <w:p>
      <w:r>
        <w:t>籍贯：山东济南    现居住地：上海市嘉定区安亭汽车城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学历：硕士    年级：硕士一年级    专业：汽车电子技术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求职方向：汽车诊断技术助理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作为汽车电子技术硕士一年级实验样本，具备汽车电路识读基础和线束与端子检查基础，能依照要求完成检查、记录与复核。希望从汽车诊断技术助理方向积累实践经验，重视安全规范和团队协作。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实践内容：完成汽车电子模块装配、焊接与通断检查实训。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车载线束装调与通断检查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任务与行动：依据连接图完成线束端子核对和通断检查，标记异常连接位置。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阶段成果：形成线束检查表和复核记录。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车载控制模块信号观察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任务与行动：在教学设备上观察基础输入输出信号，按测试点记录变化。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阶段成果：提交测试点清单及信号观察记录。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课程基础（样例）：汽车电路、电子技术、嵌入式基础、车载网络入门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专业技能（基础）：汽车电路识读基础 · 线束与端子检查 · 电子装调实训 · 基础信号测量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实验样例奖项：职业规划展示活动优秀奖（虚构数据）。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实验样例：对汽车技术保持学习兴趣，愿从基础检测任务做起，持续积累规范操作经验。</w:t>
      </w:r>
    </w:p>
    <w:p>
      <w:r>
        <w:rPr>
          <w:b/>
        </w:rPr>
        <w:t>求职要求</w:t>
      </w:r>
    </w:p>
    <w:p>
      <w:r>
        <w:t>加班意愿：可接受外场试验与整车标定期间的项目制弹性工作制，平时注重工作效率。</w:t>
      </w:r>
    </w:p>
    <w:p>
      <w:r>
        <w:t>加班费 / 补偿：依劳动法规执行，加班计入有效工时并按比例折算调休或补贴。</w:t>
      </w:r>
    </w:p>
    <w:p>
      <w:r>
        <w:t>期望薪资：税前 11000–14000 元/月，具体可结合科研成果与岗位职责协商。</w:t>
      </w:r>
    </w:p>
    <w:p>
      <w:r>
        <w:t>工作地点：武汉（车谷经开区智能网联试验区），希望线下到岗。</w:t>
      </w:r>
    </w:p>
    <w:p>
      <w:r>
        <w:t>其他要求：期望公司提供员工宿舍或过渡期租房补贴，便于入职后快速投入工作。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