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实验样本24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EXP260925A-024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毕业院校：南京航空航天大学    年龄：23岁</w:t>
      </w:r>
    </w:p>
    <w:p>
      <w:r>
        <w:t>籍贯：江苏南京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实践内容：协助维护电池管理系统实训设备并记录运行数据。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加班意愿：服从技术团队排班要求，能配合夜间道路数据采集与回灌测试排班。</w:t>
      </w:r>
    </w:p>
    <w:p>
      <w:r>
        <w:t>加班费 / 补偿：重大测试攻坚期间依法享有项目津贴及调休保障。</w:t>
      </w:r>
    </w:p>
    <w:p>
      <w:r>
        <w:t>期望薪资：税前 7000–9000 元/月，可结合岗位定级与技术能力协商。</w:t>
      </w:r>
    </w:p>
    <w:p>
      <w:r>
        <w:t>工作地点：武汉（车谷经开区智能网联试验区），希望线下到岗。</w:t>
      </w:r>
    </w:p>
    <w:p>
      <w:r>
        <w:t>其他要求：愿从助理测试工程师做起，踏实积累实车路测、数据回灌与故障排查经验。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