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实验样本32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毕业院校：常州机电职业技术学院    年龄：21岁</w:t>
      </w:r>
    </w:p>
    <w:p>
      <w:r>
        <w:t>籍贯：江苏常州    现居住地：常州市武进区大学城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加班意愿：希望工作时间相对规范，按国家法定节假日休息，遇重大新车发布可配合攻坚。</w:t>
      </w:r>
    </w:p>
    <w:p>
      <w:r>
        <w:t>加班费 / 补偿：服从公司统一的考勤与工时管理制度，按规定结算加班补偿。</w:t>
      </w:r>
    </w:p>
    <w:p>
      <w:r>
        <w:t>期望薪资：税前 6500–8000 元/月，愿在智能汽车测试一线深耕技术。</w:t>
      </w:r>
    </w:p>
    <w:p>
      <w:r>
        <w:t>工作地点：武汉（车谷经开区智能网联试验区），希望线下到岗。</w:t>
      </w:r>
    </w:p>
    <w:p>
      <w:r>
        <w:t>其他要求：希望团队技术交流氛围活跃，严格遵循测试规范与试验安全操作规程。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