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实验样本27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补偿：接受项目节点加班，补偿方式按公司制度提前确认。</w:t>
      </w:r>
    </w:p>
    <w:p>
      <w:r>
        <w:t>期望薪资：税前 8500–11000 元/月，具体可结合岗位职责协商。</w:t>
      </w:r>
    </w:p>
    <w:p>
      <w:r>
        <w:t>工作地点：深圳，接受线下到岗。</w:t>
      </w:r>
    </w:p>
    <w:p>
      <w:r>
        <w:t>其他要求：希望参与真实项目，在实践中积累测试或维护经验。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