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90738" w14:textId="77777777" w:rsidR="00DE03FA" w:rsidRDefault="00D76E21">
      <w:pPr>
        <w:spacing w:before="2400"/>
        <w:ind w:firstLine="0"/>
        <w:jc w:val="center"/>
      </w:pPr>
      <w:r>
        <w:rPr>
          <w:b/>
          <w:sz w:val="28"/>
        </w:rPr>
        <w:t>ASSIGNMENT 3</w:t>
      </w:r>
    </w:p>
    <w:p w14:paraId="53C6AFDB" w14:textId="77777777" w:rsidR="00DE03FA" w:rsidRDefault="00D76E21">
      <w:pPr>
        <w:spacing w:before="720"/>
        <w:ind w:firstLine="0"/>
        <w:jc w:val="center"/>
      </w:pPr>
      <w:r>
        <w:rPr>
          <w:b/>
          <w:sz w:val="28"/>
        </w:rPr>
        <w:t>Software Development and Integration</w:t>
      </w:r>
    </w:p>
    <w:p w14:paraId="08554D76" w14:textId="77777777" w:rsidR="00DE03FA" w:rsidRDefault="00D76E21">
      <w:pPr>
        <w:spacing w:before="240"/>
        <w:ind w:firstLine="0"/>
        <w:jc w:val="center"/>
      </w:pPr>
      <w:r>
        <w:rPr>
          <w:b/>
          <w:sz w:val="28"/>
        </w:rPr>
        <w:t>REPORT</w:t>
      </w:r>
    </w:p>
    <w:p w14:paraId="4B8966BB" w14:textId="77777777" w:rsidR="00DE03FA" w:rsidRDefault="00D76E21">
      <w:pPr>
        <w:spacing w:before="3000"/>
        <w:ind w:firstLine="0"/>
        <w:jc w:val="center"/>
      </w:pPr>
      <w:r>
        <w:rPr>
          <w:sz w:val="28"/>
        </w:rPr>
        <w:t>climate-analyzer: a scientific tool for analysing and forecasting the weather of Astana</w:t>
      </w:r>
    </w:p>
    <w:p w14:paraId="7136FCFB" w14:textId="77777777" w:rsidR="00DE03FA" w:rsidRDefault="00D76E21">
      <w:pPr>
        <w:ind w:firstLine="0"/>
        <w:jc w:val="right"/>
      </w:pPr>
      <w:r>
        <w:t>Student: Aibyn Talgatov</w:t>
      </w:r>
    </w:p>
    <w:p w14:paraId="65941C59" w14:textId="77777777" w:rsidR="00DE03FA" w:rsidRDefault="00D76E21">
      <w:pPr>
        <w:ind w:firstLine="0"/>
        <w:jc w:val="right"/>
      </w:pPr>
      <w:r>
        <w:t xml:space="preserve">Repository: </w:t>
      </w:r>
      <w:hyperlink r:id="rId8">
        <w:r>
          <w:rPr>
            <w:color w:val="0563C1"/>
            <w:u w:val="single"/>
          </w:rPr>
          <w:t>github.com/a169n/applied_software_3</w:t>
        </w:r>
      </w:hyperlink>
    </w:p>
    <w:p w14:paraId="7E106336" w14:textId="77777777" w:rsidR="00DE03FA" w:rsidRDefault="00D76E21">
      <w:pPr>
        <w:spacing w:before="3400"/>
        <w:ind w:firstLine="0"/>
        <w:jc w:val="center"/>
      </w:pPr>
      <w:r>
        <w:t>Astana, 2026</w:t>
      </w:r>
    </w:p>
    <w:p w14:paraId="55BB0980" w14:textId="77777777" w:rsidR="00DE03FA" w:rsidRDefault="00D76E21">
      <w:r>
        <w:br w:type="page"/>
      </w:r>
    </w:p>
    <w:p w14:paraId="03684926" w14:textId="77777777" w:rsidR="00DE03FA" w:rsidRDefault="00D76E21">
      <w:pPr>
        <w:spacing w:after="120"/>
        <w:ind w:firstLine="0"/>
        <w:jc w:val="center"/>
      </w:pPr>
      <w:r>
        <w:rPr>
          <w:b/>
        </w:rPr>
        <w:lastRenderedPageBreak/>
        <w:t>CONTENTS</w:t>
      </w:r>
    </w:p>
    <w:p w14:paraId="3065544A" w14:textId="6C7BFA22" w:rsidR="00D76E21" w:rsidRDefault="00D76E21">
      <w:pPr>
        <w:pStyle w:val="TOC1"/>
        <w:tabs>
          <w:tab w:val="right" w:leader="dot" w:pos="9629"/>
        </w:tabs>
        <w:rPr>
          <w:noProof/>
        </w:rPr>
      </w:pPr>
      <w:r>
        <w:fldChar w:fldCharType="begin"/>
      </w:r>
      <w:r>
        <w:instrText>TOC \o "1-2" \h \z \u</w:instrText>
      </w:r>
      <w:r>
        <w:fldChar w:fldCharType="separate"/>
      </w:r>
      <w:hyperlink w:anchor="_Toc242181031" w:history="1">
        <w:r w:rsidRPr="00961451">
          <w:rPr>
            <w:rStyle w:val="Hyperlink"/>
            <w:rFonts w:eastAsiaTheme="majorEastAsia"/>
            <w:noProof/>
          </w:rPr>
          <w:t>Introduction</w:t>
        </w:r>
        <w:r>
          <w:rPr>
            <w:noProof/>
            <w:webHidden/>
          </w:rPr>
          <w:tab/>
        </w:r>
        <w:r>
          <w:rPr>
            <w:noProof/>
            <w:webHidden/>
          </w:rPr>
          <w:fldChar w:fldCharType="begin"/>
        </w:r>
        <w:r>
          <w:rPr>
            <w:noProof/>
            <w:webHidden/>
          </w:rPr>
          <w:instrText xml:space="preserve"> PAGEREF _Toc242181031 \h </w:instrText>
        </w:r>
        <w:r>
          <w:rPr>
            <w:noProof/>
            <w:webHidden/>
          </w:rPr>
        </w:r>
        <w:r>
          <w:rPr>
            <w:noProof/>
            <w:webHidden/>
          </w:rPr>
          <w:fldChar w:fldCharType="separate"/>
        </w:r>
        <w:r>
          <w:rPr>
            <w:noProof/>
            <w:webHidden/>
          </w:rPr>
          <w:t>2</w:t>
        </w:r>
        <w:r>
          <w:rPr>
            <w:noProof/>
            <w:webHidden/>
          </w:rPr>
          <w:fldChar w:fldCharType="end"/>
        </w:r>
      </w:hyperlink>
    </w:p>
    <w:p w14:paraId="3A5F72C6" w14:textId="7489632D" w:rsidR="00D76E21" w:rsidRDefault="00D76E21">
      <w:pPr>
        <w:pStyle w:val="TOC1"/>
        <w:tabs>
          <w:tab w:val="right" w:leader="dot" w:pos="9629"/>
        </w:tabs>
        <w:rPr>
          <w:noProof/>
        </w:rPr>
      </w:pPr>
      <w:hyperlink w:anchor="_Toc242181032" w:history="1">
        <w:r w:rsidRPr="00961451">
          <w:rPr>
            <w:rStyle w:val="Hyperlink"/>
            <w:rFonts w:eastAsiaTheme="majorEastAsia"/>
            <w:noProof/>
          </w:rPr>
          <w:t>1 Stages of the software development process</w:t>
        </w:r>
        <w:r>
          <w:rPr>
            <w:noProof/>
            <w:webHidden/>
          </w:rPr>
          <w:tab/>
        </w:r>
        <w:r>
          <w:rPr>
            <w:noProof/>
            <w:webHidden/>
          </w:rPr>
          <w:fldChar w:fldCharType="begin"/>
        </w:r>
        <w:r>
          <w:rPr>
            <w:noProof/>
            <w:webHidden/>
          </w:rPr>
          <w:instrText xml:space="preserve"> PAGEREF _Toc242181032 \h </w:instrText>
        </w:r>
        <w:r>
          <w:rPr>
            <w:noProof/>
            <w:webHidden/>
          </w:rPr>
        </w:r>
        <w:r>
          <w:rPr>
            <w:noProof/>
            <w:webHidden/>
          </w:rPr>
          <w:fldChar w:fldCharType="separate"/>
        </w:r>
        <w:r>
          <w:rPr>
            <w:noProof/>
            <w:webHidden/>
          </w:rPr>
          <w:t>2</w:t>
        </w:r>
        <w:r>
          <w:rPr>
            <w:noProof/>
            <w:webHidden/>
          </w:rPr>
          <w:fldChar w:fldCharType="end"/>
        </w:r>
      </w:hyperlink>
    </w:p>
    <w:p w14:paraId="7AC2F23D" w14:textId="304EBDDD" w:rsidR="00D76E21" w:rsidRDefault="00D76E21">
      <w:pPr>
        <w:pStyle w:val="TOC1"/>
        <w:tabs>
          <w:tab w:val="right" w:leader="dot" w:pos="9629"/>
        </w:tabs>
        <w:rPr>
          <w:noProof/>
        </w:rPr>
      </w:pPr>
      <w:hyperlink w:anchor="_Toc242181033" w:history="1">
        <w:r w:rsidRPr="00961451">
          <w:rPr>
            <w:rStyle w:val="Hyperlink"/>
            <w:rFonts w:eastAsiaTheme="majorEastAsia"/>
            <w:noProof/>
          </w:rPr>
          <w:t>2 Criteria for choosing technologies</w:t>
        </w:r>
        <w:r>
          <w:rPr>
            <w:noProof/>
            <w:webHidden/>
          </w:rPr>
          <w:tab/>
        </w:r>
        <w:r>
          <w:rPr>
            <w:noProof/>
            <w:webHidden/>
          </w:rPr>
          <w:fldChar w:fldCharType="begin"/>
        </w:r>
        <w:r>
          <w:rPr>
            <w:noProof/>
            <w:webHidden/>
          </w:rPr>
          <w:instrText xml:space="preserve"> PAGEREF _Toc242181033 \h </w:instrText>
        </w:r>
        <w:r>
          <w:rPr>
            <w:noProof/>
            <w:webHidden/>
          </w:rPr>
        </w:r>
        <w:r>
          <w:rPr>
            <w:noProof/>
            <w:webHidden/>
          </w:rPr>
          <w:fldChar w:fldCharType="separate"/>
        </w:r>
        <w:r>
          <w:rPr>
            <w:noProof/>
            <w:webHidden/>
          </w:rPr>
          <w:t>4</w:t>
        </w:r>
        <w:r>
          <w:rPr>
            <w:noProof/>
            <w:webHidden/>
          </w:rPr>
          <w:fldChar w:fldCharType="end"/>
        </w:r>
      </w:hyperlink>
    </w:p>
    <w:p w14:paraId="23D405F9" w14:textId="249493B4" w:rsidR="00D76E21" w:rsidRDefault="00D76E21">
      <w:pPr>
        <w:pStyle w:val="TOC1"/>
        <w:tabs>
          <w:tab w:val="right" w:leader="dot" w:pos="9629"/>
        </w:tabs>
        <w:rPr>
          <w:noProof/>
        </w:rPr>
      </w:pPr>
      <w:hyperlink w:anchor="_Toc242181034" w:history="1">
        <w:r w:rsidRPr="00961451">
          <w:rPr>
            <w:rStyle w:val="Hyperlink"/>
            <w:rFonts w:eastAsiaTheme="majorEastAsia"/>
            <w:noProof/>
          </w:rPr>
          <w:t>3 Version control systems: Git and GitHub compared with alternatives</w:t>
        </w:r>
        <w:r>
          <w:rPr>
            <w:noProof/>
            <w:webHidden/>
          </w:rPr>
          <w:tab/>
        </w:r>
        <w:r>
          <w:rPr>
            <w:noProof/>
            <w:webHidden/>
          </w:rPr>
          <w:fldChar w:fldCharType="begin"/>
        </w:r>
        <w:r>
          <w:rPr>
            <w:noProof/>
            <w:webHidden/>
          </w:rPr>
          <w:instrText xml:space="preserve"> PAGEREF _Toc242181034 \h </w:instrText>
        </w:r>
        <w:r>
          <w:rPr>
            <w:noProof/>
            <w:webHidden/>
          </w:rPr>
        </w:r>
        <w:r>
          <w:rPr>
            <w:noProof/>
            <w:webHidden/>
          </w:rPr>
          <w:fldChar w:fldCharType="separate"/>
        </w:r>
        <w:r>
          <w:rPr>
            <w:noProof/>
            <w:webHidden/>
          </w:rPr>
          <w:t>5</w:t>
        </w:r>
        <w:r>
          <w:rPr>
            <w:noProof/>
            <w:webHidden/>
          </w:rPr>
          <w:fldChar w:fldCharType="end"/>
        </w:r>
      </w:hyperlink>
    </w:p>
    <w:p w14:paraId="17F5E605" w14:textId="5126400F" w:rsidR="00D76E21" w:rsidRDefault="00D76E21">
      <w:pPr>
        <w:pStyle w:val="TOC1"/>
        <w:tabs>
          <w:tab w:val="right" w:leader="dot" w:pos="9629"/>
        </w:tabs>
        <w:rPr>
          <w:noProof/>
        </w:rPr>
      </w:pPr>
      <w:hyperlink w:anchor="_Toc242181035" w:history="1">
        <w:r w:rsidRPr="00961451">
          <w:rPr>
            <w:rStyle w:val="Hyperlink"/>
            <w:rFonts w:eastAsiaTheme="majorEastAsia"/>
            <w:noProof/>
          </w:rPr>
          <w:t>4 CI/CD concepts and their implementation</w:t>
        </w:r>
        <w:r>
          <w:rPr>
            <w:noProof/>
            <w:webHidden/>
          </w:rPr>
          <w:tab/>
        </w:r>
        <w:r>
          <w:rPr>
            <w:noProof/>
            <w:webHidden/>
          </w:rPr>
          <w:fldChar w:fldCharType="begin"/>
        </w:r>
        <w:r>
          <w:rPr>
            <w:noProof/>
            <w:webHidden/>
          </w:rPr>
          <w:instrText xml:space="preserve"> PAGEREF _Toc242181035 \h </w:instrText>
        </w:r>
        <w:r>
          <w:rPr>
            <w:noProof/>
            <w:webHidden/>
          </w:rPr>
        </w:r>
        <w:r>
          <w:rPr>
            <w:noProof/>
            <w:webHidden/>
          </w:rPr>
          <w:fldChar w:fldCharType="separate"/>
        </w:r>
        <w:r>
          <w:rPr>
            <w:noProof/>
            <w:webHidden/>
          </w:rPr>
          <w:t>6</w:t>
        </w:r>
        <w:r>
          <w:rPr>
            <w:noProof/>
            <w:webHidden/>
          </w:rPr>
          <w:fldChar w:fldCharType="end"/>
        </w:r>
      </w:hyperlink>
    </w:p>
    <w:p w14:paraId="4F860902" w14:textId="07C80296" w:rsidR="00D76E21" w:rsidRDefault="00D76E21">
      <w:pPr>
        <w:pStyle w:val="TOC1"/>
        <w:tabs>
          <w:tab w:val="right" w:leader="dot" w:pos="9629"/>
        </w:tabs>
        <w:rPr>
          <w:noProof/>
        </w:rPr>
      </w:pPr>
      <w:hyperlink w:anchor="_Toc242181036" w:history="1">
        <w:r w:rsidRPr="00961451">
          <w:rPr>
            <w:rStyle w:val="Hyperlink"/>
            <w:rFonts w:eastAsiaTheme="majorEastAsia"/>
            <w:noProof/>
          </w:rPr>
          <w:t>5 Features of scientific software development</w:t>
        </w:r>
        <w:r>
          <w:rPr>
            <w:noProof/>
            <w:webHidden/>
          </w:rPr>
          <w:tab/>
        </w:r>
        <w:r>
          <w:rPr>
            <w:noProof/>
            <w:webHidden/>
          </w:rPr>
          <w:fldChar w:fldCharType="begin"/>
        </w:r>
        <w:r>
          <w:rPr>
            <w:noProof/>
            <w:webHidden/>
          </w:rPr>
          <w:instrText xml:space="preserve"> PAGEREF _Toc242181036 \h </w:instrText>
        </w:r>
        <w:r>
          <w:rPr>
            <w:noProof/>
            <w:webHidden/>
          </w:rPr>
        </w:r>
        <w:r>
          <w:rPr>
            <w:noProof/>
            <w:webHidden/>
          </w:rPr>
          <w:fldChar w:fldCharType="separate"/>
        </w:r>
        <w:r>
          <w:rPr>
            <w:noProof/>
            <w:webHidden/>
          </w:rPr>
          <w:t>7</w:t>
        </w:r>
        <w:r>
          <w:rPr>
            <w:noProof/>
            <w:webHidden/>
          </w:rPr>
          <w:fldChar w:fldCharType="end"/>
        </w:r>
      </w:hyperlink>
    </w:p>
    <w:p w14:paraId="64147E98" w14:textId="4E2E27A5" w:rsidR="00D76E21" w:rsidRDefault="00D76E21">
      <w:pPr>
        <w:pStyle w:val="TOC2"/>
        <w:tabs>
          <w:tab w:val="right" w:leader="dot" w:pos="9629"/>
        </w:tabs>
        <w:rPr>
          <w:noProof/>
        </w:rPr>
      </w:pPr>
      <w:hyperlink w:anchor="_Toc242181037" w:history="1">
        <w:r w:rsidRPr="00961451">
          <w:rPr>
            <w:rStyle w:val="Hyperlink"/>
            <w:rFonts w:eastAsiaTheme="majorEastAsia"/>
            <w:noProof/>
          </w:rPr>
          <w:t>5.1 Results for Astana on real data</w:t>
        </w:r>
        <w:r>
          <w:rPr>
            <w:noProof/>
            <w:webHidden/>
          </w:rPr>
          <w:tab/>
        </w:r>
        <w:r>
          <w:rPr>
            <w:noProof/>
            <w:webHidden/>
          </w:rPr>
          <w:fldChar w:fldCharType="begin"/>
        </w:r>
        <w:r>
          <w:rPr>
            <w:noProof/>
            <w:webHidden/>
          </w:rPr>
          <w:instrText xml:space="preserve"> PAGEREF _Toc242181037 \h </w:instrText>
        </w:r>
        <w:r>
          <w:rPr>
            <w:noProof/>
            <w:webHidden/>
          </w:rPr>
        </w:r>
        <w:r>
          <w:rPr>
            <w:noProof/>
            <w:webHidden/>
          </w:rPr>
          <w:fldChar w:fldCharType="separate"/>
        </w:r>
        <w:r>
          <w:rPr>
            <w:noProof/>
            <w:webHidden/>
          </w:rPr>
          <w:t>8</w:t>
        </w:r>
        <w:r>
          <w:rPr>
            <w:noProof/>
            <w:webHidden/>
          </w:rPr>
          <w:fldChar w:fldCharType="end"/>
        </w:r>
      </w:hyperlink>
    </w:p>
    <w:p w14:paraId="01498A81" w14:textId="792B67B8" w:rsidR="00D76E21" w:rsidRDefault="00D76E21">
      <w:pPr>
        <w:pStyle w:val="TOC1"/>
        <w:tabs>
          <w:tab w:val="right" w:leader="dot" w:pos="9629"/>
        </w:tabs>
        <w:rPr>
          <w:noProof/>
        </w:rPr>
      </w:pPr>
      <w:hyperlink w:anchor="_Toc242181038" w:history="1">
        <w:r w:rsidRPr="00961451">
          <w:rPr>
            <w:rStyle w:val="Hyperlink"/>
            <w:rFonts w:eastAsiaTheme="majorEastAsia"/>
            <w:noProof/>
          </w:rPr>
          <w:t>6 Links to the repository and CI/CD configuration</w:t>
        </w:r>
        <w:r>
          <w:rPr>
            <w:noProof/>
            <w:webHidden/>
          </w:rPr>
          <w:tab/>
        </w:r>
        <w:r>
          <w:rPr>
            <w:noProof/>
            <w:webHidden/>
          </w:rPr>
          <w:fldChar w:fldCharType="begin"/>
        </w:r>
        <w:r>
          <w:rPr>
            <w:noProof/>
            <w:webHidden/>
          </w:rPr>
          <w:instrText xml:space="preserve"> PAGEREF _Toc242181038 \h </w:instrText>
        </w:r>
        <w:r>
          <w:rPr>
            <w:noProof/>
            <w:webHidden/>
          </w:rPr>
        </w:r>
        <w:r>
          <w:rPr>
            <w:noProof/>
            <w:webHidden/>
          </w:rPr>
          <w:fldChar w:fldCharType="separate"/>
        </w:r>
        <w:r>
          <w:rPr>
            <w:noProof/>
            <w:webHidden/>
          </w:rPr>
          <w:t>10</w:t>
        </w:r>
        <w:r>
          <w:rPr>
            <w:noProof/>
            <w:webHidden/>
          </w:rPr>
          <w:fldChar w:fldCharType="end"/>
        </w:r>
      </w:hyperlink>
    </w:p>
    <w:p w14:paraId="7D531EF2" w14:textId="2BB10509" w:rsidR="00D76E21" w:rsidRDefault="00D76E21">
      <w:pPr>
        <w:pStyle w:val="TOC1"/>
        <w:tabs>
          <w:tab w:val="right" w:leader="dot" w:pos="9629"/>
        </w:tabs>
        <w:rPr>
          <w:noProof/>
        </w:rPr>
      </w:pPr>
      <w:hyperlink w:anchor="_Toc242181039" w:history="1">
        <w:r w:rsidRPr="00961451">
          <w:rPr>
            <w:rStyle w:val="Hyperlink"/>
            <w:rFonts w:eastAsiaTheme="majorEastAsia"/>
            <w:noProof/>
          </w:rPr>
          <w:t>Conclusion</w:t>
        </w:r>
        <w:r>
          <w:rPr>
            <w:noProof/>
            <w:webHidden/>
          </w:rPr>
          <w:tab/>
        </w:r>
        <w:r>
          <w:rPr>
            <w:noProof/>
            <w:webHidden/>
          </w:rPr>
          <w:fldChar w:fldCharType="begin"/>
        </w:r>
        <w:r>
          <w:rPr>
            <w:noProof/>
            <w:webHidden/>
          </w:rPr>
          <w:instrText xml:space="preserve"> PAGEREF _Toc242181039 \h </w:instrText>
        </w:r>
        <w:r>
          <w:rPr>
            <w:noProof/>
            <w:webHidden/>
          </w:rPr>
        </w:r>
        <w:r>
          <w:rPr>
            <w:noProof/>
            <w:webHidden/>
          </w:rPr>
          <w:fldChar w:fldCharType="separate"/>
        </w:r>
        <w:r>
          <w:rPr>
            <w:noProof/>
            <w:webHidden/>
          </w:rPr>
          <w:t>10</w:t>
        </w:r>
        <w:r>
          <w:rPr>
            <w:noProof/>
            <w:webHidden/>
          </w:rPr>
          <w:fldChar w:fldCharType="end"/>
        </w:r>
      </w:hyperlink>
    </w:p>
    <w:p w14:paraId="78D730EF" w14:textId="12529875" w:rsidR="00D76E21" w:rsidRDefault="00D76E21">
      <w:pPr>
        <w:pStyle w:val="TOC1"/>
        <w:tabs>
          <w:tab w:val="right" w:leader="dot" w:pos="9629"/>
        </w:tabs>
        <w:rPr>
          <w:noProof/>
        </w:rPr>
      </w:pPr>
      <w:hyperlink w:anchor="_Toc242181040" w:history="1">
        <w:r w:rsidRPr="00961451">
          <w:rPr>
            <w:rStyle w:val="Hyperlink"/>
            <w:rFonts w:eastAsiaTheme="majorEastAsia"/>
            <w:noProof/>
          </w:rPr>
          <w:t>References</w:t>
        </w:r>
        <w:r>
          <w:rPr>
            <w:noProof/>
            <w:webHidden/>
          </w:rPr>
          <w:tab/>
        </w:r>
        <w:r>
          <w:rPr>
            <w:noProof/>
            <w:webHidden/>
          </w:rPr>
          <w:fldChar w:fldCharType="begin"/>
        </w:r>
        <w:r>
          <w:rPr>
            <w:noProof/>
            <w:webHidden/>
          </w:rPr>
          <w:instrText xml:space="preserve"> PAGEREF _Toc242181040 \h </w:instrText>
        </w:r>
        <w:r>
          <w:rPr>
            <w:noProof/>
            <w:webHidden/>
          </w:rPr>
        </w:r>
        <w:r>
          <w:rPr>
            <w:noProof/>
            <w:webHidden/>
          </w:rPr>
          <w:fldChar w:fldCharType="separate"/>
        </w:r>
        <w:r>
          <w:rPr>
            <w:noProof/>
            <w:webHidden/>
          </w:rPr>
          <w:t>11</w:t>
        </w:r>
        <w:r>
          <w:rPr>
            <w:noProof/>
            <w:webHidden/>
          </w:rPr>
          <w:fldChar w:fldCharType="end"/>
        </w:r>
      </w:hyperlink>
    </w:p>
    <w:p w14:paraId="52CADB85" w14:textId="727D3256" w:rsidR="00DE03FA" w:rsidRDefault="00D76E21">
      <w:pPr>
        <w:ind w:firstLine="0"/>
      </w:pPr>
      <w:r>
        <w:fldChar w:fldCharType="end"/>
      </w:r>
    </w:p>
    <w:p w14:paraId="4B54574E" w14:textId="77777777" w:rsidR="00DE03FA" w:rsidRDefault="00D76E21">
      <w:pPr>
        <w:pStyle w:val="Heading1"/>
      </w:pPr>
      <w:bookmarkStart w:id="0" w:name="_Toc242181031"/>
      <w:r>
        <w:t>Introduction</w:t>
      </w:r>
      <w:bookmarkEnd w:id="0"/>
    </w:p>
    <w:p w14:paraId="7DA62AF1" w14:textId="77777777" w:rsidR="00DE03FA" w:rsidRDefault="00D76E21">
      <w:r>
        <w:t xml:space="preserve">The purpose of this assignment is to take a small piece of scientific software through its complete cycle, from design to automated testing and delivery, and to justify the technologies chosen. The practical result is </w:t>
      </w:r>
      <w:r>
        <w:rPr>
          <w:b/>
        </w:rPr>
        <w:t>climate-analyzer</w:t>
      </w:r>
      <w:r>
        <w:t>, an open-source Python package published on GitHub [1]. It loads daily weather records, removes defective values, estimates long-term trends, anomalies and extremes, and forecasts the coming months. The case study is Astana, whose sharply continental climate (about −14 °C in January and +21 °C in July) makes both the seasonal cycle and the data-quality problems easy to see.</w:t>
      </w:r>
    </w:p>
    <w:p w14:paraId="6ACA570F" w14:textId="2BFA2254" w:rsidR="00DE03FA" w:rsidRDefault="00D76E21">
      <w:r>
        <w:t xml:space="preserve">The tool works as a command line program (climate-analyzer fetch and analyze), </w:t>
      </w:r>
      <w:r w:rsidR="00786FA4">
        <w:t>an interactive Streamlit web interface</w:t>
      </w:r>
      <w:r>
        <w:t xml:space="preserve"> (app.py) and a Python library. The repository also holds a README, an MIT licence, issue and pull request templates, a changelog, 84 automated tests and three GitHub Actions workflows. Unless stated otherwise, the numerical results below were obtained by running the tool on real data for Astana.</w:t>
      </w:r>
    </w:p>
    <w:p w14:paraId="6F7ACFDC" w14:textId="77777777" w:rsidR="00DE03FA" w:rsidRDefault="00D76E21">
      <w:pPr>
        <w:pStyle w:val="Heading1"/>
      </w:pPr>
      <w:bookmarkStart w:id="1" w:name="_Toc242181032"/>
      <w:r>
        <w:t>1 Stages of the software development process</w:t>
      </w:r>
      <w:bookmarkEnd w:id="1"/>
    </w:p>
    <w:p w14:paraId="55851D09" w14:textId="687A85A7" w:rsidR="00DE03FA" w:rsidRDefault="00D76E21">
      <w:r>
        <w:t xml:space="preserve">Software engineering describes the creation of a program as a life cycle of stages: requirements analysis, design, implementation, testing, deployment and maintenance [2]. Life-cycle models differ in how the stages are ordered. In the classical </w:t>
      </w:r>
      <w:r>
        <w:rPr>
          <w:i/>
        </w:rPr>
        <w:t>waterfall</w:t>
      </w:r>
      <w:r>
        <w:t xml:space="preserve"> model each stage is finished before the next begins, which is easy to plan but makes late changes expensive. </w:t>
      </w:r>
      <w:r>
        <w:rPr>
          <w:i/>
        </w:rPr>
        <w:t>Iterative</w:t>
      </w:r>
      <w:r>
        <w:t xml:space="preserve"> and </w:t>
      </w:r>
      <w:r>
        <w:rPr>
          <w:i/>
        </w:rPr>
        <w:t>agile</w:t>
      </w:r>
      <w:r>
        <w:t xml:space="preserve"> </w:t>
      </w:r>
      <w:r>
        <w:lastRenderedPageBreak/>
        <w:t xml:space="preserve">models repeat the stages in short cycles, so a working version exists from the start and feedback arrives early. Scientific software is usually developed iteratively, because the requirements are refined as the researcher learns more about the data [6]. The repository history is organised the same way: </w:t>
      </w:r>
      <w:r w:rsidR="009E7955">
        <w:t>a series of small commits, each adding</w:t>
      </w:r>
      <w:r>
        <w:t xml:space="preserve"> one layer, from the project skeleton and the sample data through the analysis modules, the forecast model and the interfaces to the tests, the CI/CD workflows and the documentation.</w:t>
      </w:r>
    </w:p>
    <w:p w14:paraId="6EB7D4AF" w14:textId="77777777" w:rsidR="00DE03FA" w:rsidRDefault="00D76E21">
      <w:r>
        <w:rPr>
          <w:b/>
        </w:rPr>
        <w:t>Requirements.</w:t>
      </w:r>
      <w:r>
        <w:t xml:space="preserve"> The functional requirements follow from the task: read a CSV file of daily observations, clean it, compute trends, anomalies and extremes, forecast future months and write a report. The non-functional ones mattered as much: reproducible results, no need for a display or internet access on a CI server, and installation with one command on Linux, Windows and macOS.</w:t>
      </w:r>
    </w:p>
    <w:p w14:paraId="6EB7D4AF" w14:textId="77777777" w:rsidR="00DE03FA" w:rsidRDefault="00D76E21">
      <w:r>
        <w:rPr>
          <w:b/>
        </w:rPr>
        <w:t xml:space="preserve">Requirements specification.</w:t>
      </w:r>
      <w:r>
        <w:t xml:space="preserve"> Four kinds of user were considered: a researcher who analyses a station file from the command line, a student who explores the result in the web interface, a developer who reuses the pipeline as a library, and a maintainer who needs checks and releases to run without manual steps. They give five use cases: analyse a CSV file and obtain a report (UC1); download real data for a city and analyse it (UC2); try the tool offline on the bundled sample (UC3); explore the result interactively and download the report (UC4); repeat the study on fresh data every month (UC5). Table 1 lists the functional requirements and Table 2 the non-functional ones; every requirement names the test or mechanism that verifies it, so none is left as a wish. The full specification, with data requirements, constraints and acceptance criteria, is in docs/REQUIREMENTS.md. Known limits are part of the requirements: the forecast is statistical and cannot predict individual weather events, and Open-Meteo describes a model grid cell, not a weather station.</w:t>
      </w:r>
    </w:p>
    <w:p w14:paraId="7D24EA5E" w14:textId="77777777" w:rsidR="00DE03FA" w:rsidRDefault="00D76E21">
      <w:pPr>
        <w:keepNext/>
        <w:spacing w:before="120"/>
        <w:ind w:firstLine="0"/>
        <w:jc w:val="left"/>
      </w:pPr>
      <w:r>
        <w:t>Table 1 – Functional requirements and the tests that verify them</w:t>
      </w:r>
    </w:p>
    <w:tbl>
      <w:tblPr>
        <w:tblStyle w:val="TableGrid"/>
        <w:tblW w:w="0" w:type="auto"/>
        <w:jc w:val="center"/>
        <w:tblLayout w:type="fixed"/>
        <w:tblLook w:val="04A0" w:firstRow="1" w:lastRow="0" w:firstColumn="1" w:lastColumn="0" w:noHBand="0" w:noVBand="1"/>
      </w:tblPr>
      <w:tblGrid>
        <w:gridCol w:w="700"/>
        <w:gridCol w:w="5900"/>
        <w:gridCol w:w="2754"/>
      </w:tblGrid>
      <w:tr w:rsidR="00DE03FA" w14:paraId="0D3BA009" w14:textId="77777777">
        <w:trPr>
          <w:cantSplit/>
          <w:tblHeader/>
          <w:jc w:val="center"/>
        </w:trPr>
        <w:tc>
          <w:tcPr>
            <w:tcW w:w="700" w:type="dxa"/>
          </w:tcPr>
          <w:p w14:paraId="0C4004A6" w14:textId="77777777" w:rsidR="00DE03FA" w:rsidRDefault="00D76E21">
            <w:pPr>
              <w:keepNext/>
              <w:spacing w:before="40" w:after="40" w:line="240" w:lineRule="auto"/>
              <w:ind w:firstLine="0"/>
              <w:jc w:val="left"/>
            </w:pPr>
            <w:r>
              <w:rPr>
                <w:b/>
              </w:rPr>
              <w:t>ID</w:t>
            </w:r>
          </w:p>
        </w:tc>
        <w:tc>
          <w:tcPr>
            <w:tcW w:w="5900" w:type="dxa"/>
          </w:tcPr>
          <w:p w14:paraId="0EFF0862" w14:textId="77777777" w:rsidR="00DE03FA" w:rsidRDefault="00D76E21">
            <w:pPr>
              <w:keepNext/>
              <w:spacing w:before="40" w:after="40" w:line="240" w:lineRule="auto"/>
              <w:ind w:firstLine="0"/>
              <w:jc w:val="left"/>
            </w:pPr>
            <w:r>
              <w:rPr>
                <w:b/>
              </w:rPr>
              <w:t>Requirement</w:t>
            </w:r>
          </w:p>
        </w:tc>
        <w:tc>
          <w:tcPr>
            <w:tcW w:w="2754" w:type="dxa"/>
          </w:tcPr>
          <w:p w14:paraId="68F1544B" w14:textId="77777777" w:rsidR="00DE03FA" w:rsidRDefault="00D76E21">
            <w:pPr>
              <w:keepNext/>
              <w:spacing w:before="40" w:after="40" w:line="240" w:lineRule="auto"/>
              <w:ind w:firstLine="0"/>
              <w:jc w:val="left"/>
            </w:pPr>
            <w:r>
              <w:rPr>
                <w:b/>
              </w:rPr>
              <w:t>Verified by</w:t>
            </w:r>
          </w:p>
        </w:tc>
      </w:tr>
      <w:tr w:rsidR="00DE03FA" w14:paraId="1C9B4C04" w14:textId="77777777">
        <w:trPr>
          <w:cantSplit/>
          <w:jc w:val="center"/>
        </w:trPr>
        <w:tc>
          <w:tcPr>
            <w:tcW w:w="700" w:type="dxa"/>
          </w:tcPr>
          <w:p w14:paraId="43772421" w14:textId="77777777" w:rsidR="00DE03FA" w:rsidRDefault="00D76E21">
            <w:pPr>
              <w:keepNext/>
              <w:spacing w:before="40" w:after="40" w:line="240" w:lineRule="auto"/>
              <w:ind w:firstLine="0"/>
              <w:jc w:val="left"/>
            </w:pPr>
            <w:r>
              <w:t>F1</w:t>
            </w:r>
          </w:p>
        </w:tc>
        <w:tc>
          <w:tcPr>
            <w:tcW w:w="5900" w:type="dxa"/>
          </w:tcPr>
          <w:p w14:paraId="4CB1DBEE" w14:textId="77777777" w:rsidR="00DE03FA" w:rsidRDefault="00D76E21">
            <w:pPr>
              <w:keepNext/>
              <w:spacing w:before="40" w:after="40" w:line="240" w:lineRule="auto"/>
              <w:ind w:firstLine="0"/>
              <w:jc w:val="left"/>
            </w:pPr>
            <w:r>
              <w:t>Read a CSV file with a date column; detect the date column automatically or take it by name</w:t>
            </w:r>
          </w:p>
        </w:tc>
        <w:tc>
          <w:tcPr>
            <w:tcW w:w="2754" w:type="dxa"/>
          </w:tcPr>
          <w:p w14:paraId="5E4F2069" w14:textId="77777777" w:rsidR="00DE03FA" w:rsidRDefault="00D76E21">
            <w:pPr>
              <w:keepNext/>
              <w:spacing w:before="40" w:after="40" w:line="240" w:lineRule="auto"/>
              <w:ind w:firstLine="0"/>
              <w:jc w:val="left"/>
            </w:pPr>
            <w:r>
              <w:t>test_io</w:t>
            </w:r>
          </w:p>
        </w:tc>
      </w:tr>
      <w:tr w:rsidR="00DE03FA" w14:paraId="1C9B4C04" w14:textId="77777777">
        <w:trPr>
          <w:cantSplit/>
          <w:jc w:val="center"/>
        </w:trPr>
        <w:tc>
          <w:tcPr>
            <w:tcW w:w="700" w:type="dxa"/>
          </w:tcPr>
          <w:p w14:paraId="43772421" w14:textId="77777777" w:rsidR="00DE03FA" w:rsidRDefault="00D76E21">
            <w:pPr>
              <w:keepNext/>
              <w:spacing w:before="40" w:after="40" w:line="240" w:lineRule="auto"/>
              <w:ind w:firstLine="0"/>
              <w:jc w:val="left"/>
            </w:pPr>
            <w:r>
              <w:t>F2</w:t>
            </w:r>
          </w:p>
        </w:tc>
        <w:tc>
          <w:tcPr>
            <w:tcW w:w="5900" w:type="dxa"/>
          </w:tcPr>
          <w:p w14:paraId="4CB1DBEE" w14:textId="77777777" w:rsidR="00DE03FA" w:rsidRDefault="00D76E21">
            <w:pPr>
              <w:keepNext/>
              <w:spacing w:before="40" w:after="40" w:line="240" w:lineRule="auto"/>
              <w:ind w:firstLine="0"/>
              <w:jc w:val="left"/>
            </w:pPr>
            <w:r>
              <w:t>Convert placeholder codes such as -999 to missing values; sort rows and remove duplicate dates</w:t>
            </w:r>
          </w:p>
        </w:tc>
        <w:tc>
          <w:tcPr>
            <w:tcW w:w="2754" w:type="dxa"/>
          </w:tcPr>
          <w:p w14:paraId="5E4F2069" w14:textId="77777777" w:rsidR="00DE03FA" w:rsidRDefault="00D76E21">
            <w:pPr>
              <w:keepNext/>
              <w:spacing w:before="40" w:after="40" w:line="240" w:lineRule="auto"/>
              <w:ind w:firstLine="0"/>
              <w:jc w:val="left"/>
            </w:pPr>
            <w:r>
              <w:t>test_io</w:t>
            </w:r>
          </w:p>
        </w:tc>
      </w:tr>
      <w:tr w:rsidR="00DE03FA" w14:paraId="1C9B4C04" w14:textId="77777777">
        <w:trPr>
          <w:cantSplit/>
          <w:jc w:val="center"/>
        </w:trPr>
        <w:tc>
          <w:tcPr>
            <w:tcW w:w="700" w:type="dxa"/>
          </w:tcPr>
          <w:p w14:paraId="43772421" w14:textId="77777777" w:rsidR="00DE03FA" w:rsidRDefault="00D76E21">
            <w:pPr>
              <w:keepNext/>
              <w:spacing w:before="40" w:after="40" w:line="240" w:lineRule="auto"/>
              <w:ind w:firstLine="0"/>
              <w:jc w:val="left"/>
            </w:pPr>
            <w:r>
              <w:t>F3</w:t>
            </w:r>
          </w:p>
        </w:tc>
        <w:tc>
          <w:tcPr>
            <w:tcW w:w="5900" w:type="dxa"/>
          </w:tcPr>
          <w:p w14:paraId="4CB1DBEE" w14:textId="77777777" w:rsidR="00DE03FA" w:rsidRDefault="00D76E21">
            <w:pPr>
              <w:keepNext/>
              <w:spacing w:before="40" w:after="40" w:line="240" w:lineRule="auto"/>
              <w:ind w:firstLine="0"/>
              <w:jc w:val="left"/>
            </w:pPr>
            <w:r>
              <w:t>Download daily history for a city or coordinates from Open-Meteo</w:t>
            </w:r>
          </w:p>
        </w:tc>
        <w:tc>
          <w:tcPr>
            <w:tcW w:w="2754" w:type="dxa"/>
          </w:tcPr>
          <w:p w14:paraId="5E4F2069" w14:textId="77777777" w:rsidR="00DE03FA" w:rsidRDefault="00D76E21">
            <w:pPr>
              <w:keepNext/>
              <w:spacing w:before="40" w:after="40" w:line="240" w:lineRule="auto"/>
              <w:ind w:firstLine="0"/>
              <w:jc w:val="left"/>
            </w:pPr>
            <w:r>
              <w:t>test_sources</w:t>
            </w:r>
          </w:p>
        </w:tc>
      </w:tr>
      <w:tr w:rsidR="00DE03FA" w14:paraId="1C9B4C04" w14:textId="77777777">
        <w:trPr>
          <w:cantSplit/>
          <w:jc w:val="center"/>
        </w:trPr>
        <w:tc>
          <w:tcPr>
            <w:tcW w:w="700" w:type="dxa"/>
          </w:tcPr>
          <w:p w14:paraId="43772421" w14:textId="77777777" w:rsidR="00DE03FA" w:rsidRDefault="00D76E21">
            <w:pPr>
              <w:keepNext/>
              <w:spacing w:before="40" w:after="40" w:line="240" w:lineRule="auto"/>
              <w:ind w:firstLine="0"/>
              <w:jc w:val="left"/>
            </w:pPr>
            <w:r>
              <w:t>F4</w:t>
            </w:r>
          </w:p>
        </w:tc>
        <w:tc>
          <w:tcPr>
            <w:tcW w:w="5900" w:type="dxa"/>
          </w:tcPr>
          <w:p w14:paraId="4CB1DBEE" w14:textId="77777777" w:rsidR="00DE03FA" w:rsidRDefault="00D76E21">
            <w:pPr>
              <w:keepNext/>
              <w:spacing w:before="40" w:after="40" w:line="240" w:lineRule="auto"/>
              <w:ind w:firstLine="0"/>
              <w:jc w:val="left"/>
            </w:pPr>
            <w:r>
              <w:t>Detect outliers relative to the same calendar month (z-score or IQR, configurable, or off)</w:t>
            </w:r>
          </w:p>
        </w:tc>
        <w:tc>
          <w:tcPr>
            <w:tcW w:w="2754" w:type="dxa"/>
          </w:tcPr>
          <w:p w14:paraId="5E4F2069" w14:textId="77777777" w:rsidR="00DE03FA" w:rsidRDefault="00D76E21">
            <w:pPr>
              <w:keepNext/>
              <w:spacing w:before="40" w:after="40" w:line="240" w:lineRule="auto"/>
              <w:ind w:firstLine="0"/>
              <w:jc w:val="left"/>
            </w:pPr>
            <w:r>
              <w:t>test_cleaning</w:t>
            </w:r>
          </w:p>
        </w:tc>
      </w:tr>
      <w:tr w:rsidR="00DE03FA" w14:paraId="1C9B4C04" w14:textId="77777777">
        <w:trPr>
          <w:cantSplit/>
          <w:jc w:val="center"/>
        </w:trPr>
        <w:tc>
          <w:tcPr>
            <w:tcW w:w="700" w:type="dxa"/>
          </w:tcPr>
          <w:p w14:paraId="43772421" w14:textId="77777777" w:rsidR="00DE03FA" w:rsidRDefault="00D76E21">
            <w:pPr>
              <w:keepNext/>
              <w:spacing w:before="40" w:after="40" w:line="240" w:lineRule="auto"/>
              <w:ind w:firstLine="0"/>
              <w:jc w:val="left"/>
            </w:pPr>
            <w:r>
              <w:t>F5</w:t>
            </w:r>
          </w:p>
        </w:tc>
        <w:tc>
          <w:tcPr>
            <w:tcW w:w="5900" w:type="dxa"/>
          </w:tcPr>
          <w:p w14:paraId="4CB1DBEE" w14:textId="77777777" w:rsidR="00DE03FA" w:rsidRDefault="00D76E21">
            <w:pPr>
              <w:keepNext/>
              <w:spacing w:before="40" w:after="40" w:line="240" w:lineRule="auto"/>
              <w:ind w:firstLine="0"/>
              <w:jc w:val="left"/>
            </w:pPr>
            <w:r>
              <w:t>Interpolate gaps of up to 3 days (configurable); longer gaps stay missing</w:t>
            </w:r>
          </w:p>
        </w:tc>
        <w:tc>
          <w:tcPr>
            <w:tcW w:w="2754" w:type="dxa"/>
          </w:tcPr>
          <w:p w14:paraId="5E4F2069" w14:textId="77777777" w:rsidR="00DE03FA" w:rsidRDefault="00D76E21">
            <w:pPr>
              <w:keepNext/>
              <w:spacing w:before="40" w:after="40" w:line="240" w:lineRule="auto"/>
              <w:ind w:firstLine="0"/>
              <w:jc w:val="left"/>
            </w:pPr>
            <w:r>
              <w:t>test_cleaning</w:t>
            </w:r>
          </w:p>
        </w:tc>
      </w:tr>
      <w:tr w:rsidR="00DE03FA" w14:paraId="1C9B4C04" w14:textId="77777777">
        <w:trPr>
          <w:cantSplit/>
          <w:jc w:val="center"/>
        </w:trPr>
        <w:tc>
          <w:tcPr>
            <w:tcW w:w="700" w:type="dxa"/>
          </w:tcPr>
          <w:p w14:paraId="43772421" w14:textId="77777777" w:rsidR="00DE03FA" w:rsidRDefault="00D76E21">
            <w:pPr>
              <w:keepNext/>
              <w:spacing w:before="40" w:after="40" w:line="240" w:lineRule="auto"/>
              <w:ind w:firstLine="0"/>
              <w:jc w:val="left"/>
            </w:pPr>
            <w:r>
              <w:t>F6</w:t>
            </w:r>
          </w:p>
        </w:tc>
        <w:tc>
          <w:tcPr>
            <w:tcW w:w="5900" w:type="dxa"/>
          </w:tcPr>
          <w:p w14:paraId="4CB1DBEE" w14:textId="77777777" w:rsidR="00DE03FA" w:rsidRDefault="00D76E21">
            <w:pPr>
              <w:keepNext/>
              <w:spacing w:before="40" w:after="40" w:line="240" w:lineRule="auto"/>
              <w:ind w:firstLine="0"/>
              <w:jc w:val="left"/>
            </w:pPr>
            <w:r>
              <w:t>Report how many values were removed and filled</w:t>
            </w:r>
          </w:p>
        </w:tc>
        <w:tc>
          <w:tcPr>
            <w:tcW w:w="2754" w:type="dxa"/>
          </w:tcPr>
          <w:p w14:paraId="5E4F2069" w14:textId="77777777" w:rsidR="00DE03FA" w:rsidRDefault="00D76E21">
            <w:pPr>
              <w:keepNext/>
              <w:spacing w:before="40" w:after="40" w:line="240" w:lineRule="auto"/>
              <w:ind w:firstLine="0"/>
              <w:jc w:val="left"/>
            </w:pPr>
            <w:r>
              <w:t>test_cleaning</w:t>
            </w:r>
          </w:p>
        </w:tc>
      </w:tr>
      <w:tr w:rsidR="00DE03FA" w14:paraId="1C9B4C04" w14:textId="77777777">
        <w:trPr>
          <w:cantSplit/>
          <w:jc w:val="center"/>
        </w:trPr>
        <w:tc>
          <w:tcPr>
            <w:tcW w:w="700" w:type="dxa"/>
          </w:tcPr>
          <w:p w14:paraId="43772421" w14:textId="77777777" w:rsidR="00DE03FA" w:rsidRDefault="00D76E21">
            <w:pPr>
              <w:keepNext/>
              <w:spacing w:before="40" w:after="40" w:line="240" w:lineRule="auto"/>
              <w:ind w:firstLine="0"/>
              <w:jc w:val="left"/>
            </w:pPr>
            <w:r>
              <w:t>F7</w:t>
            </w:r>
          </w:p>
        </w:tc>
        <w:tc>
          <w:tcPr>
            <w:tcW w:w="5900" w:type="dxa"/>
          </w:tcPr>
          <w:p w14:paraId="4CB1DBEE" w14:textId="77777777" w:rsidR="00DE03FA" w:rsidRDefault="00D76E21">
            <w:pPr>
              <w:keepNext/>
              <w:spacing w:before="40" w:after="40" w:line="240" w:lineRule="auto"/>
              <w:ind w:firstLine="0"/>
              <w:jc w:val="left"/>
            </w:pPr>
            <w:r>
              <w:t>Aggregate to monthly and yearly values; drop months and years with less than 80 % coverage</w:t>
            </w:r>
          </w:p>
        </w:tc>
        <w:tc>
          <w:tcPr>
            <w:tcW w:w="2754" w:type="dxa"/>
          </w:tcPr>
          <w:p w14:paraId="5E4F2069" w14:textId="77777777" w:rsidR="00DE03FA" w:rsidRDefault="00D76E21">
            <w:pPr>
              <w:keepNext/>
              <w:spacing w:before="40" w:after="40" w:line="240" w:lineRule="auto"/>
              <w:ind w:firstLine="0"/>
              <w:jc w:val="left"/>
            </w:pPr>
            <w:r>
              <w:t>test_analysis</w:t>
            </w:r>
          </w:p>
        </w:tc>
      </w:tr>
      <w:tr w:rsidR="00DE03FA" w14:paraId="1C9B4C04" w14:textId="77777777">
        <w:trPr>
          <w:cantSplit/>
          <w:jc w:val="center"/>
        </w:trPr>
        <w:tc>
          <w:tcPr>
            <w:tcW w:w="700" w:type="dxa"/>
          </w:tcPr>
          <w:p w14:paraId="43772421" w14:textId="77777777" w:rsidR="00DE03FA" w:rsidRDefault="00D76E21">
            <w:pPr>
              <w:keepNext/>
              <w:spacing w:before="40" w:after="40" w:line="240" w:lineRule="auto"/>
              <w:ind w:firstLine="0"/>
              <w:jc w:val="left"/>
            </w:pPr>
            <w:r>
              <w:t>F8</w:t>
            </w:r>
          </w:p>
        </w:tc>
        <w:tc>
          <w:tcPr>
            <w:tcW w:w="5900" w:type="dxa"/>
          </w:tcPr>
          <w:p w14:paraId="4CB1DBEE" w14:textId="77777777" w:rsidR="00DE03FA" w:rsidRDefault="00D76E21">
            <w:pPr>
              <w:keepNext/>
              <w:spacing w:before="40" w:after="40" w:line="240" w:lineRule="auto"/>
              <w:ind w:firstLine="0"/>
              <w:jc w:val="left"/>
            </w:pPr>
            <w:r>
              <w:t>Estimate the annual trend by OLS and by Mann–Kendall with Sen's slope, with p-values</w:t>
            </w:r>
          </w:p>
        </w:tc>
        <w:tc>
          <w:tcPr>
            <w:tcW w:w="2754" w:type="dxa"/>
          </w:tcPr>
          <w:p w14:paraId="5E4F2069" w14:textId="77777777" w:rsidR="00DE03FA" w:rsidRDefault="00D76E21">
            <w:pPr>
              <w:keepNext/>
              <w:spacing w:before="40" w:after="40" w:line="240" w:lineRule="auto"/>
              <w:ind w:firstLine="0"/>
              <w:jc w:val="left"/>
            </w:pPr>
            <w:r>
              <w:t>test_analysis</w:t>
            </w:r>
          </w:p>
        </w:tc>
      </w:tr>
      <w:tr w:rsidR="00DE03FA" w14:paraId="1C9B4C04" w14:textId="77777777">
        <w:trPr>
          <w:cantSplit/>
          <w:jc w:val="center"/>
        </w:trPr>
        <w:tc>
          <w:tcPr>
            <w:tcW w:w="700" w:type="dxa"/>
          </w:tcPr>
          <w:p w14:paraId="43772421" w14:textId="77777777" w:rsidR="00DE03FA" w:rsidRDefault="00D76E21">
            <w:pPr>
              <w:keepNext/>
              <w:spacing w:before="40" w:after="40" w:line="240" w:lineRule="auto"/>
              <w:ind w:firstLine="0"/>
              <w:jc w:val="left"/>
            </w:pPr>
            <w:r>
              <w:t>F9</w:t>
            </w:r>
          </w:p>
        </w:tc>
        <w:tc>
          <w:tcPr>
            <w:tcW w:w="5900" w:type="dxa"/>
          </w:tcPr>
          <w:p w14:paraId="4CB1DBEE" w14:textId="77777777" w:rsidR="00DE03FA" w:rsidRDefault="00D76E21">
            <w:pPr>
              <w:keepNext/>
              <w:spacing w:before="40" w:after="40" w:line="240" w:lineRule="auto"/>
              <w:ind w:firstLine="0"/>
              <w:jc w:val="left"/>
            </w:pPr>
            <w:r>
              <w:t>Compute anomalies against a baseline period, climatology and seasonal decomposition</w:t>
            </w:r>
          </w:p>
        </w:tc>
        <w:tc>
          <w:tcPr>
            <w:tcW w:w="2754" w:type="dxa"/>
          </w:tcPr>
          <w:p w14:paraId="5E4F2069" w14:textId="77777777" w:rsidR="00DE03FA" w:rsidRDefault="00D76E21">
            <w:pPr>
              <w:keepNext/>
              <w:spacing w:before="40" w:after="40" w:line="240" w:lineRule="auto"/>
              <w:ind w:firstLine="0"/>
              <w:jc w:val="left"/>
            </w:pPr>
            <w:r>
              <w:t>test_analysis</w:t>
            </w:r>
          </w:p>
        </w:tc>
      </w:tr>
      <w:tr w:rsidR="00DE03FA" w14:paraId="1C9B4C04" w14:textId="77777777">
        <w:trPr>
          <w:cantSplit/>
          <w:jc w:val="center"/>
        </w:trPr>
        <w:tc>
          <w:tcPr>
            <w:tcW w:w="700" w:type="dxa"/>
          </w:tcPr>
          <w:p w14:paraId="43772421" w14:textId="77777777" w:rsidR="00DE03FA" w:rsidRDefault="00D76E21">
            <w:pPr>
              <w:keepNext/>
              <w:spacing w:before="40" w:after="40" w:line="240" w:lineRule="auto"/>
              <w:ind w:firstLine="0"/>
              <w:jc w:val="left"/>
            </w:pPr>
            <w:r>
              <w:t>F10</w:t>
            </w:r>
          </w:p>
        </w:tc>
        <w:tc>
          <w:tcPr>
            <w:tcW w:w="5900" w:type="dxa"/>
          </w:tcPr>
          <w:p w14:paraId="4CB1DBEE" w14:textId="77777777" w:rsidR="00DE03FA" w:rsidRDefault="00D76E21">
            <w:pPr>
              <w:keepNext/>
              <w:spacing w:before="40" w:after="40" w:line="240" w:lineRule="auto"/>
              <w:ind w:firstLine="0"/>
              <w:jc w:val="left"/>
            </w:pPr>
            <w:r>
              <w:t>Count warm and cold extreme days per year (10th/90th percentile of the same month)</w:t>
            </w:r>
          </w:p>
        </w:tc>
        <w:tc>
          <w:tcPr>
            <w:tcW w:w="2754" w:type="dxa"/>
          </w:tcPr>
          <w:p w14:paraId="5E4F2069" w14:textId="77777777" w:rsidR="00DE03FA" w:rsidRDefault="00D76E21">
            <w:pPr>
              <w:keepNext/>
              <w:spacing w:before="40" w:after="40" w:line="240" w:lineRule="auto"/>
              <w:ind w:firstLine="0"/>
              <w:jc w:val="left"/>
            </w:pPr>
            <w:r>
              <w:t>test_analysis</w:t>
            </w:r>
          </w:p>
        </w:tc>
      </w:tr>
      <w:tr w:rsidR="00DE03FA" w14:paraId="1C9B4C04" w14:textId="77777777">
        <w:trPr>
          <w:cantSplit/>
          <w:jc w:val="center"/>
        </w:trPr>
        <w:tc>
          <w:tcPr>
            <w:tcW w:w="700" w:type="dxa"/>
          </w:tcPr>
          <w:p w14:paraId="43772421" w14:textId="77777777" w:rsidR="00DE03FA" w:rsidRDefault="00D76E21">
            <w:pPr>
              <w:keepNext/>
              <w:spacing w:before="40" w:after="40" w:line="240" w:lineRule="auto"/>
              <w:ind w:firstLine="0"/>
              <w:jc w:val="left"/>
            </w:pPr>
            <w:r>
              <w:t>F11</w:t>
            </w:r>
          </w:p>
        </w:tc>
        <w:tc>
          <w:tcPr>
            <w:tcW w:w="5900" w:type="dxa"/>
          </w:tcPr>
          <w:p w14:paraId="4CB1DBEE" w14:textId="77777777" w:rsidR="00DE03FA" w:rsidRDefault="00D76E21">
            <w:pPr>
              <w:keepNext/>
              <w:spacing w:before="40" w:after="40" w:line="240" w:lineRule="auto"/>
              <w:ind w:firstLine="0"/>
              <w:jc w:val="left"/>
            </w:pPr>
            <w:r>
              <w:t>Fit trend + annual harmonics + AR(1) and forecast N months with a 95 % interval</w:t>
            </w:r>
          </w:p>
        </w:tc>
        <w:tc>
          <w:tcPr>
            <w:tcW w:w="2754" w:type="dxa"/>
          </w:tcPr>
          <w:p w14:paraId="5E4F2069" w14:textId="77777777" w:rsidR="00DE03FA" w:rsidRDefault="00D76E21">
            <w:pPr>
              <w:keepNext/>
              <w:spacing w:before="40" w:after="40" w:line="240" w:lineRule="auto"/>
              <w:ind w:firstLine="0"/>
              <w:jc w:val="left"/>
            </w:pPr>
            <w:r>
              <w:t>test_forecast</w:t>
            </w:r>
          </w:p>
        </w:tc>
      </w:tr>
      <w:tr w:rsidR="00DE03FA" w14:paraId="1C9B4C04" w14:textId="77777777">
        <w:trPr>
          <w:cantSplit/>
          <w:jc w:val="center"/>
        </w:trPr>
        <w:tc>
          <w:tcPr>
            <w:tcW w:w="700" w:type="dxa"/>
          </w:tcPr>
          <w:p w14:paraId="43772421" w14:textId="77777777" w:rsidR="00DE03FA" w:rsidRDefault="00D76E21">
            <w:pPr>
              <w:keepNext/>
              <w:spacing w:before="40" w:after="40" w:line="240" w:lineRule="auto"/>
              <w:ind w:firstLine="0"/>
              <w:jc w:val="left"/>
            </w:pPr>
            <w:r>
              <w:t>F12</w:t>
            </w:r>
          </w:p>
        </w:tc>
        <w:tc>
          <w:tcPr>
            <w:tcW w:w="5900" w:type="dxa"/>
          </w:tcPr>
          <w:p w14:paraId="4CB1DBEE" w14:textId="77777777" w:rsidR="00DE03FA" w:rsidRDefault="00D76E21">
            <w:pPr>
              <w:keepNext/>
              <w:spacing w:before="40" w:after="40" w:line="240" w:lineRule="auto"/>
              <w:ind w:firstLine="0"/>
              <w:jc w:val="left"/>
            </w:pPr>
            <w:r>
              <w:t>Backtest on the last N months and compare the error with the climatology baseline</w:t>
            </w:r>
          </w:p>
        </w:tc>
        <w:tc>
          <w:tcPr>
            <w:tcW w:w="2754" w:type="dxa"/>
          </w:tcPr>
          <w:p w14:paraId="5E4F2069" w14:textId="77777777" w:rsidR="00DE03FA" w:rsidRDefault="00D76E21">
            <w:pPr>
              <w:keepNext/>
              <w:spacing w:before="40" w:after="40" w:line="240" w:lineRule="auto"/>
              <w:ind w:firstLine="0"/>
              <w:jc w:val="left"/>
            </w:pPr>
            <w:r>
              <w:t>test_forecast</w:t>
            </w:r>
          </w:p>
        </w:tc>
      </w:tr>
      <w:tr w:rsidR="00DE03FA" w14:paraId="1C9B4C04" w14:textId="77777777">
        <w:trPr>
          <w:cantSplit/>
          <w:jc w:val="center"/>
        </w:trPr>
        <w:tc>
          <w:tcPr>
            <w:tcW w:w="700" w:type="dxa"/>
          </w:tcPr>
          <w:p w14:paraId="43772421" w14:textId="77777777" w:rsidR="00DE03FA" w:rsidRDefault="00D76E21">
            <w:pPr>
              <w:keepNext/>
              <w:spacing w:before="40" w:after="40" w:line="240" w:lineRule="auto"/>
              <w:ind w:firstLine="0"/>
              <w:jc w:val="left"/>
            </w:pPr>
            <w:r>
              <w:t>F13</w:t>
            </w:r>
          </w:p>
        </w:tc>
        <w:tc>
          <w:tcPr>
            <w:tcW w:w="5900" w:type="dxa"/>
          </w:tcPr>
          <w:p w14:paraId="4CB1DBEE" w14:textId="77777777" w:rsidR="00DE03FA" w:rsidRDefault="00D76E21">
            <w:pPr>
              <w:keepNext/>
              <w:spacing w:before="40" w:after="40" w:line="240" w:lineRule="auto"/>
              <w:ind w:firstLine="0"/>
              <w:jc w:val="left"/>
            </w:pPr>
            <w:r>
              <w:t>Write report.md, summary.json, CSV tables and PNG figures</w:t>
            </w:r>
          </w:p>
        </w:tc>
        <w:tc>
          <w:tcPr>
            <w:tcW w:w="2754" w:type="dxa"/>
          </w:tcPr>
          <w:p w14:paraId="5E4F2069" w14:textId="77777777" w:rsidR="00DE03FA" w:rsidRDefault="00D76E21">
            <w:pPr>
              <w:keepNext/>
              <w:spacing w:before="40" w:after="40" w:line="240" w:lineRule="auto"/>
              <w:ind w:firstLine="0"/>
              <w:jc w:val="left"/>
            </w:pPr>
            <w:r>
              <w:t>test_pipeline, test_plotting_cli</w:t>
            </w:r>
          </w:p>
        </w:tc>
      </w:tr>
      <w:tr w:rsidR="00DE03FA" w14:paraId="1C9B4C04" w14:textId="77777777">
        <w:trPr>
          <w:cantSplit/>
          <w:jc w:val="center"/>
        </w:trPr>
        <w:tc>
          <w:tcPr>
            <w:tcW w:w="700" w:type="dxa"/>
          </w:tcPr>
          <w:p w14:paraId="43772421" w14:textId="77777777" w:rsidR="00DE03FA" w:rsidRDefault="00D76E21">
            <w:pPr>
              <w:keepNext/>
              <w:spacing w:before="40" w:after="40" w:line="240" w:lineRule="auto"/>
              <w:ind w:firstLine="0"/>
              <w:jc w:val="left"/>
            </w:pPr>
            <w:r>
              <w:t>F14</w:t>
            </w:r>
          </w:p>
        </w:tc>
        <w:tc>
          <w:tcPr>
            <w:tcW w:w="5900" w:type="dxa"/>
          </w:tcPr>
          <w:p w14:paraId="4CB1DBEE" w14:textId="77777777" w:rsidR="00DE03FA" w:rsidRDefault="00D76E21">
            <w:pPr>
              <w:keepNext/>
              <w:spacing w:before="40" w:after="40" w:line="240" w:lineRule="auto"/>
              <w:ind w:firstLine="0"/>
              <w:jc w:val="left"/>
            </w:pPr>
            <w:r>
              <w:t>Skip a stage that cannot run with a warning and finish the rest of the analysis</w:t>
            </w:r>
          </w:p>
        </w:tc>
        <w:tc>
          <w:tcPr>
            <w:tcW w:w="2754" w:type="dxa"/>
          </w:tcPr>
          <w:p w14:paraId="5E4F2069" w14:textId="77777777" w:rsidR="00DE03FA" w:rsidRDefault="00D76E21">
            <w:pPr>
              <w:keepNext/>
              <w:spacing w:before="40" w:after="40" w:line="240" w:lineRule="auto"/>
              <w:ind w:firstLine="0"/>
              <w:jc w:val="left"/>
            </w:pPr>
            <w:r>
              <w:t>test_pipeline</w:t>
            </w:r>
          </w:p>
        </w:tc>
      </w:tr>
      <w:tr w:rsidR="00DE03FA" w14:paraId="1C9B4C04" w14:textId="77777777">
        <w:trPr>
          <w:cantSplit/>
          <w:jc w:val="center"/>
        </w:trPr>
        <w:tc>
          <w:tcPr>
            <w:tcW w:w="700" w:type="dxa"/>
          </w:tcPr>
          <w:p w14:paraId="43772421" w14:textId="77777777" w:rsidR="00DE03FA" w:rsidRDefault="00D76E21">
            <w:pPr>
              <w:keepNext/>
              <w:spacing w:before="40" w:after="40" w:line="240" w:lineRule="auto"/>
              <w:ind w:firstLine="0"/>
              <w:jc w:val="left"/>
            </w:pPr>
            <w:r>
              <w:t>F15</w:t>
            </w:r>
          </w:p>
        </w:tc>
        <w:tc>
          <w:tcPr>
            <w:tcW w:w="5900" w:type="dxa"/>
          </w:tcPr>
          <w:p w14:paraId="4CB1DBEE" w14:textId="77777777" w:rsidR="00DE03FA" w:rsidRDefault="00D76E21">
            <w:pPr>
              <w:keepNext/>
              <w:spacing w:before="40" w:after="40" w:line="240" w:lineRule="auto"/>
              <w:ind w:firstLine="0"/>
              <w:jc w:val="left"/>
            </w:pPr>
            <w:r>
              <w:t>Web UI: choose the data source, set options, show interactive charts with explanations, download the report</w:t>
            </w:r>
          </w:p>
        </w:tc>
        <w:tc>
          <w:tcPr>
            <w:tcW w:w="2754" w:type="dxa"/>
          </w:tcPr>
          <w:p w14:paraId="5E4F2069" w14:textId="77777777" w:rsidR="00DE03FA" w:rsidRDefault="00D76E21">
            <w:pPr>
              <w:keepNext/>
              <w:spacing w:before="40" w:after="40" w:line="240" w:lineRule="auto"/>
              <w:ind w:firstLine="0"/>
              <w:jc w:val="left"/>
            </w:pPr>
            <w:r>
              <w:t>test_app</w:t>
            </w:r>
          </w:p>
        </w:tc>
      </w:tr>
      <w:tr w:rsidR="00DE03FA" w14:paraId="1C9B4C04" w14:textId="77777777">
        <w:trPr>
          <w:cantSplit/>
          <w:jc w:val="center"/>
        </w:trPr>
        <w:tc>
          <w:tcPr>
            <w:tcW w:w="700" w:type="dxa"/>
          </w:tcPr>
          <w:p w14:paraId="43772421" w14:textId="77777777" w:rsidR="00DE03FA" w:rsidRDefault="00D76E21">
            <w:pPr>
              <w:keepNext/>
              <w:spacing w:before="40" w:after="40" w:line="240" w:lineRule="auto"/>
              <w:ind w:firstLine="0"/>
              <w:jc w:val="left"/>
            </w:pPr>
            <w:r>
              <w:t>F16</w:t>
            </w:r>
          </w:p>
        </w:tc>
        <w:tc>
          <w:tcPr>
            <w:tcW w:w="5900" w:type="dxa"/>
          </w:tcPr>
          <w:p w14:paraId="4CB1DBEE" w14:textId="77777777" w:rsidR="00DE03FA" w:rsidRDefault="00D76E21">
            <w:pPr>
              <w:keepNext/>
              <w:spacing w:before="40" w:after="40" w:line="240" w:lineRule="auto"/>
              <w:ind w:firstLine="0"/>
              <w:jc w:val="left"/>
            </w:pPr>
            <w:r>
              <w:t>Command line: analyze and fetch commands with options for variable, units, cleaning, baseline, horizon</w:t>
            </w:r>
          </w:p>
        </w:tc>
        <w:tc>
          <w:tcPr>
            <w:tcW w:w="2754" w:type="dxa"/>
          </w:tcPr>
          <w:p w14:paraId="5E4F2069" w14:textId="77777777" w:rsidR="00DE03FA" w:rsidRDefault="00D76E21">
            <w:pPr>
              <w:keepNext/>
              <w:spacing w:before="40" w:after="40" w:line="240" w:lineRule="auto"/>
              <w:ind w:firstLine="0"/>
              <w:jc w:val="left"/>
            </w:pPr>
            <w:r>
              <w:t>test_plotting_cli</w:t>
            </w:r>
          </w:p>
        </w:tc>
      </w:tr>
    </w:tbl>
    <w:p w14:paraId="00DD85BC" w14:textId="77777777" w:rsidR="00DE03FA" w:rsidRDefault="00DE03FA">
      <w:pPr>
        <w:spacing w:line="240" w:lineRule="auto"/>
        <w:ind w:firstLine="0"/>
      </w:pPr>
    </w:p>
    <w:p w14:paraId="7D24EA5E" w14:textId="77777777" w:rsidR="00DE03FA" w:rsidRDefault="00D76E21">
      <w:pPr>
        <w:keepNext/>
        <w:spacing w:before="120"/>
        <w:ind w:firstLine="0"/>
        <w:jc w:val="left"/>
      </w:pPr>
      <w:r>
        <w:t>Table 2 – Non-functional requirements and how they are met</w:t>
      </w:r>
    </w:p>
    <w:tbl>
      <w:tblPr>
        <w:tblStyle w:val="TableGrid"/>
        <w:tblW w:w="0" w:type="auto"/>
        <w:jc w:val="center"/>
        <w:tblLayout w:type="fixed"/>
        <w:tblLook w:val="04A0" w:firstRow="1" w:lastRow="0" w:firstColumn="1" w:lastColumn="0" w:noHBand="0" w:noVBand="1"/>
      </w:tblPr>
      <w:tblGrid>
        <w:gridCol w:w="700"/>
        <w:gridCol w:w="5200"/>
        <w:gridCol w:w="3454"/>
      </w:tblGrid>
      <w:tr w:rsidR="00DE03FA" w14:paraId="0D3BA009" w14:textId="77777777">
        <w:trPr>
          <w:cantSplit/>
          <w:tblHeader/>
          <w:jc w:val="center"/>
        </w:trPr>
        <w:tc>
          <w:tcPr>
            <w:tcW w:w="700" w:type="dxa"/>
          </w:tcPr>
          <w:p w14:paraId="0C4004A6" w14:textId="77777777" w:rsidR="00DE03FA" w:rsidRDefault="00D76E21">
            <w:pPr>
              <w:keepNext/>
              <w:spacing w:before="40" w:after="40" w:line="240" w:lineRule="auto"/>
              <w:ind w:firstLine="0"/>
              <w:jc w:val="left"/>
            </w:pPr>
            <w:r>
              <w:rPr>
                <w:b/>
              </w:rPr>
              <w:t>ID</w:t>
            </w:r>
          </w:p>
        </w:tc>
        <w:tc>
          <w:tcPr>
            <w:tcW w:w="5200" w:type="dxa"/>
          </w:tcPr>
          <w:p w14:paraId="0EFF0862" w14:textId="77777777" w:rsidR="00DE03FA" w:rsidRDefault="00D76E21">
            <w:pPr>
              <w:keepNext/>
              <w:spacing w:before="40" w:after="40" w:line="240" w:lineRule="auto"/>
              <w:ind w:firstLine="0"/>
              <w:jc w:val="left"/>
            </w:pPr>
            <w:r>
              <w:rPr>
                <w:b/>
              </w:rPr>
              <w:t>Requirement</w:t>
            </w:r>
          </w:p>
        </w:tc>
        <w:tc>
          <w:tcPr>
            <w:tcW w:w="3454" w:type="dxa"/>
          </w:tcPr>
          <w:p w14:paraId="68F1544B" w14:textId="77777777" w:rsidR="00DE03FA" w:rsidRDefault="00D76E21">
            <w:pPr>
              <w:keepNext/>
              <w:spacing w:before="40" w:after="40" w:line="240" w:lineRule="auto"/>
              <w:ind w:firstLine="0"/>
              <w:jc w:val="left"/>
            </w:pPr>
            <w:r>
              <w:rPr>
                <w:b/>
              </w:rPr>
              <w:t>How it is met</w:t>
            </w:r>
          </w:p>
        </w:tc>
      </w:tr>
      <w:tr w:rsidR="00DE03FA" w14:paraId="1C9B4C04" w14:textId="77777777">
        <w:trPr>
          <w:cantSplit/>
          <w:jc w:val="center"/>
        </w:trPr>
        <w:tc>
          <w:tcPr>
            <w:tcW w:w="700" w:type="dxa"/>
          </w:tcPr>
          <w:p w14:paraId="43772421" w14:textId="77777777" w:rsidR="00DE03FA" w:rsidRDefault="00D76E21">
            <w:pPr>
              <w:keepNext/>
              <w:spacing w:before="40" w:after="40" w:line="240" w:lineRule="auto"/>
              <w:ind w:firstLine="0"/>
              <w:jc w:val="left"/>
            </w:pPr>
            <w:r>
              <w:t>N1</w:t>
            </w:r>
          </w:p>
        </w:tc>
        <w:tc>
          <w:tcPr>
            <w:tcW w:w="5200" w:type="dxa"/>
          </w:tcPr>
          <w:p w14:paraId="4CB1DBEE" w14:textId="77777777" w:rsidR="00DE03FA" w:rsidRDefault="00D76E21">
            <w:pPr>
              <w:keepNext/>
              <w:spacing w:before="40" w:after="40" w:line="240" w:lineRule="auto"/>
              <w:ind w:firstLine="0"/>
              <w:jc w:val="left"/>
            </w:pPr>
            <w:r>
              <w:t>Correctness: recover a known trend from data with known defects</w:t>
            </w:r>
          </w:p>
        </w:tc>
        <w:tc>
          <w:tcPr>
            <w:tcW w:w="3454" w:type="dxa"/>
          </w:tcPr>
          <w:p w14:paraId="5E4F2069" w14:textId="77777777" w:rsidR="00DE03FA" w:rsidRDefault="00D76E21">
            <w:pPr>
              <w:keepNext/>
              <w:spacing w:before="40" w:after="40" w:line="240" w:lineRule="auto"/>
              <w:ind w:firstLine="0"/>
              <w:jc w:val="left"/>
            </w:pPr>
            <w:r>
              <w:t>Synthetic dataset, +0.35 °C per decade</w:t>
            </w:r>
          </w:p>
        </w:tc>
      </w:tr>
      <w:tr w:rsidR="00DE03FA" w14:paraId="1C9B4C04" w14:textId="77777777">
        <w:trPr>
          <w:cantSplit/>
          <w:jc w:val="center"/>
        </w:trPr>
        <w:tc>
          <w:tcPr>
            <w:tcW w:w="700" w:type="dxa"/>
          </w:tcPr>
          <w:p w14:paraId="43772421" w14:textId="77777777" w:rsidR="00DE03FA" w:rsidRDefault="00D76E21">
            <w:pPr>
              <w:keepNext/>
              <w:spacing w:before="40" w:after="40" w:line="240" w:lineRule="auto"/>
              <w:ind w:firstLine="0"/>
              <w:jc w:val="left"/>
            </w:pPr>
            <w:r>
              <w:t>N2</w:t>
            </w:r>
          </w:p>
        </w:tc>
        <w:tc>
          <w:tcPr>
            <w:tcW w:w="5200" w:type="dxa"/>
          </w:tcPr>
          <w:p w14:paraId="4CB1DBEE" w14:textId="77777777" w:rsidR="00DE03FA" w:rsidRDefault="00D76E21">
            <w:pPr>
              <w:keepNext/>
              <w:spacing w:before="40" w:after="40" w:line="240" w:lineRule="auto"/>
              <w:ind w:firstLine="0"/>
              <w:jc w:val="left"/>
            </w:pPr>
            <w:r>
              <w:t>Reproducibility: same input gives the same output on any machine</w:t>
            </w:r>
          </w:p>
        </w:tc>
        <w:tc>
          <w:tcPr>
            <w:tcW w:w="3454" w:type="dxa"/>
          </w:tcPr>
          <w:p w14:paraId="5E4F2069" w14:textId="77777777" w:rsidR="00DE03FA" w:rsidRDefault="00D76E21">
            <w:pPr>
              <w:keepNext/>
              <w:spacing w:before="40" w:after="40" w:line="240" w:lineRule="auto"/>
              <w:ind w:firstLine="0"/>
              <w:jc w:val="left"/>
            </w:pPr>
            <w:r>
              <w:t>Fixed seed, no display, no network in tests</w:t>
            </w:r>
          </w:p>
        </w:tc>
      </w:tr>
      <w:tr w:rsidR="00DE03FA" w14:paraId="1C9B4C04" w14:textId="77777777">
        <w:trPr>
          <w:cantSplit/>
          <w:jc w:val="center"/>
        </w:trPr>
        <w:tc>
          <w:tcPr>
            <w:tcW w:w="700" w:type="dxa"/>
          </w:tcPr>
          <w:p w14:paraId="43772421" w14:textId="77777777" w:rsidR="00DE03FA" w:rsidRDefault="00D76E21">
            <w:pPr>
              <w:keepNext/>
              <w:spacing w:before="40" w:after="40" w:line="240" w:lineRule="auto"/>
              <w:ind w:firstLine="0"/>
              <w:jc w:val="left"/>
            </w:pPr>
            <w:r>
              <w:t>N3</w:t>
            </w:r>
          </w:p>
        </w:tc>
        <w:tc>
          <w:tcPr>
            <w:tcW w:w="5200" w:type="dxa"/>
          </w:tcPr>
          <w:p w14:paraId="4CB1DBEE" w14:textId="77777777" w:rsidR="00DE03FA" w:rsidRDefault="00D76E21">
            <w:pPr>
              <w:keepNext/>
              <w:spacing w:before="40" w:after="40" w:line="240" w:lineRule="auto"/>
              <w:ind w:firstLine="0"/>
              <w:jc w:val="left"/>
            </w:pPr>
            <w:r>
              <w:t>Stability: a library update must not change results silently</w:t>
            </w:r>
          </w:p>
        </w:tc>
        <w:tc>
          <w:tcPr>
            <w:tcW w:w="3454" w:type="dxa"/>
          </w:tcPr>
          <w:p w14:paraId="5E4F2069" w14:textId="77777777" w:rsidR="00DE03FA" w:rsidRDefault="00D76E21">
            <w:pPr>
              <w:keepNext/>
              <w:spacing w:before="40" w:after="40" w:line="240" w:lineRule="auto"/>
              <w:ind w:firstLine="0"/>
              <w:jc w:val="left"/>
            </w:pPr>
            <w:r>
              <w:t>FutureWarning treated as error</w:t>
            </w:r>
          </w:p>
        </w:tc>
      </w:tr>
      <w:tr w:rsidR="00DE03FA" w14:paraId="1C9B4C04" w14:textId="77777777">
        <w:trPr>
          <w:cantSplit/>
          <w:jc w:val="center"/>
        </w:trPr>
        <w:tc>
          <w:tcPr>
            <w:tcW w:w="700" w:type="dxa"/>
          </w:tcPr>
          <w:p w14:paraId="43772421" w14:textId="77777777" w:rsidR="00DE03FA" w:rsidRDefault="00D76E21">
            <w:pPr>
              <w:keepNext/>
              <w:spacing w:before="40" w:after="40" w:line="240" w:lineRule="auto"/>
              <w:ind w:firstLine="0"/>
              <w:jc w:val="left"/>
            </w:pPr>
            <w:r>
              <w:t>N4</w:t>
            </w:r>
          </w:p>
        </w:tc>
        <w:tc>
          <w:tcPr>
            <w:tcW w:w="5200" w:type="dxa"/>
          </w:tcPr>
          <w:p w14:paraId="4CB1DBEE" w14:textId="77777777" w:rsidR="00DE03FA" w:rsidRDefault="00D76E21">
            <w:pPr>
              <w:keepNext/>
              <w:spacing w:before="40" w:after="40" w:line="240" w:lineRule="auto"/>
              <w:ind w:firstLine="0"/>
              <w:jc w:val="left"/>
            </w:pPr>
            <w:r>
              <w:t>Honesty: uncertainty is always reported, claims not stronger than evidence</w:t>
            </w:r>
          </w:p>
        </w:tc>
        <w:tc>
          <w:tcPr>
            <w:tcW w:w="3454" w:type="dxa"/>
          </w:tcPr>
          <w:p w14:paraId="5E4F2069" w14:textId="77777777" w:rsidR="00DE03FA" w:rsidRDefault="00D76E21">
            <w:pPr>
              <w:keepNext/>
              <w:spacing w:before="40" w:after="40" w:line="240" w:lineRule="auto"/>
              <w:ind w:firstLine="0"/>
              <w:jc w:val="left"/>
            </w:pPr>
            <w:r>
              <w:t>Two trend tests, intervals, backtest</w:t>
            </w:r>
          </w:p>
        </w:tc>
      </w:tr>
      <w:tr w:rsidR="00DE03FA" w14:paraId="1C9B4C04" w14:textId="77777777">
        <w:trPr>
          <w:cantSplit/>
          <w:jc w:val="center"/>
        </w:trPr>
        <w:tc>
          <w:tcPr>
            <w:tcW w:w="700" w:type="dxa"/>
          </w:tcPr>
          <w:p w14:paraId="43772421" w14:textId="77777777" w:rsidR="00DE03FA" w:rsidRDefault="00D76E21">
            <w:pPr>
              <w:keepNext/>
              <w:spacing w:before="40" w:after="40" w:line="240" w:lineRule="auto"/>
              <w:ind w:firstLine="0"/>
              <w:jc w:val="left"/>
            </w:pPr>
            <w:r>
              <w:t>N5</w:t>
            </w:r>
          </w:p>
        </w:tc>
        <w:tc>
          <w:tcPr>
            <w:tcW w:w="5200" w:type="dxa"/>
          </w:tcPr>
          <w:p w14:paraId="4CB1DBEE" w14:textId="77777777" w:rsidR="00DE03FA" w:rsidRDefault="00D76E21">
            <w:pPr>
              <w:keepNext/>
              <w:spacing w:before="40" w:after="40" w:line="240" w:lineRule="auto"/>
              <w:ind w:firstLine="0"/>
              <w:jc w:val="left"/>
            </w:pPr>
            <w:r>
              <w:t>Portability: Linux, Windows, macOS; Python 3.10–3.13</w:t>
            </w:r>
          </w:p>
        </w:tc>
        <w:tc>
          <w:tcPr>
            <w:tcW w:w="3454" w:type="dxa"/>
          </w:tcPr>
          <w:p w14:paraId="5E4F2069" w14:textId="77777777" w:rsidR="00DE03FA" w:rsidRDefault="00D76E21">
            <w:pPr>
              <w:keepNext/>
              <w:spacing w:before="40" w:after="40" w:line="240" w:lineRule="auto"/>
              <w:ind w:firstLine="0"/>
              <w:jc w:val="left"/>
            </w:pPr>
            <w:r>
              <w:t>CI build matrix</w:t>
            </w:r>
          </w:p>
        </w:tc>
      </w:tr>
      <w:tr w:rsidR="00DE03FA" w14:paraId="1C9B4C04" w14:textId="77777777">
        <w:trPr>
          <w:cantSplit/>
          <w:jc w:val="center"/>
        </w:trPr>
        <w:tc>
          <w:tcPr>
            <w:tcW w:w="700" w:type="dxa"/>
          </w:tcPr>
          <w:p w14:paraId="43772421" w14:textId="77777777" w:rsidR="00DE03FA" w:rsidRDefault="00D76E21">
            <w:pPr>
              <w:keepNext/>
              <w:spacing w:before="40" w:after="40" w:line="240" w:lineRule="auto"/>
              <w:ind w:firstLine="0"/>
              <w:jc w:val="left"/>
            </w:pPr>
            <w:r>
              <w:t>N6</w:t>
            </w:r>
          </w:p>
        </w:tc>
        <w:tc>
          <w:tcPr>
            <w:tcW w:w="5200" w:type="dxa"/>
          </w:tcPr>
          <w:p w14:paraId="4CB1DBEE" w14:textId="77777777" w:rsidR="00DE03FA" w:rsidRDefault="00D76E21">
            <w:pPr>
              <w:keepNext/>
              <w:spacing w:before="40" w:after="40" w:line="240" w:lineRule="auto"/>
              <w:ind w:firstLine="0"/>
              <w:jc w:val="left"/>
            </w:pPr>
            <w:r>
              <w:t>Installability: one command, pip install -e ".[ui]"</w:t>
            </w:r>
          </w:p>
        </w:tc>
        <w:tc>
          <w:tcPr>
            <w:tcW w:w="3454" w:type="dxa"/>
          </w:tcPr>
          <w:p w14:paraId="5E4F2069" w14:textId="77777777" w:rsidR="00DE03FA" w:rsidRDefault="00D76E21">
            <w:pPr>
              <w:keepNext/>
              <w:spacing w:before="40" w:after="40" w:line="240" w:lineRule="auto"/>
              <w:ind w:firstLine="0"/>
              <w:jc w:val="left"/>
            </w:pPr>
            <w:r>
              <w:t>pyproject.toml extras</w:t>
            </w:r>
          </w:p>
        </w:tc>
      </w:tr>
      <w:tr w:rsidR="00DE03FA" w14:paraId="1C9B4C04" w14:textId="77777777">
        <w:trPr>
          <w:cantSplit/>
          <w:jc w:val="center"/>
        </w:trPr>
        <w:tc>
          <w:tcPr>
            <w:tcW w:w="700" w:type="dxa"/>
          </w:tcPr>
          <w:p w14:paraId="43772421" w14:textId="77777777" w:rsidR="00DE03FA" w:rsidRDefault="00D76E21">
            <w:pPr>
              <w:keepNext/>
              <w:spacing w:before="40" w:after="40" w:line="240" w:lineRule="auto"/>
              <w:ind w:firstLine="0"/>
              <w:jc w:val="left"/>
            </w:pPr>
            <w:r>
              <w:t>N7</w:t>
            </w:r>
          </w:p>
        </w:tc>
        <w:tc>
          <w:tcPr>
            <w:tcW w:w="5200" w:type="dxa"/>
          </w:tcPr>
          <w:p w14:paraId="4CB1DBEE" w14:textId="77777777" w:rsidR="00DE03FA" w:rsidRDefault="00D76E21">
            <w:pPr>
              <w:keepNext/>
              <w:spacing w:before="40" w:after="40" w:line="240" w:lineRule="auto"/>
              <w:ind w:firstLine="0"/>
              <w:jc w:val="left"/>
            </w:pPr>
            <w:r>
              <w:t>Offline use: analysis and tests need no internet</w:t>
            </w:r>
          </w:p>
        </w:tc>
        <w:tc>
          <w:tcPr>
            <w:tcW w:w="3454" w:type="dxa"/>
          </w:tcPr>
          <w:p w14:paraId="5E4F2069" w14:textId="77777777" w:rsidR="00DE03FA" w:rsidRDefault="00D76E21">
            <w:pPr>
              <w:keepNext/>
              <w:spacing w:before="40" w:after="40" w:line="240" w:lineRule="auto"/>
              <w:ind w:firstLine="0"/>
              <w:jc w:val="left"/>
            </w:pPr>
            <w:r>
              <w:t>Bundled sample, injectable network layer</w:t>
            </w:r>
          </w:p>
        </w:tc>
      </w:tr>
      <w:tr w:rsidR="00DE03FA" w14:paraId="1C9B4C04" w14:textId="77777777">
        <w:trPr>
          <w:cantSplit/>
          <w:jc w:val="center"/>
        </w:trPr>
        <w:tc>
          <w:tcPr>
            <w:tcW w:w="700" w:type="dxa"/>
          </w:tcPr>
          <w:p w14:paraId="43772421" w14:textId="77777777" w:rsidR="00DE03FA" w:rsidRDefault="00D76E21">
            <w:pPr>
              <w:keepNext/>
              <w:spacing w:before="40" w:after="40" w:line="240" w:lineRule="auto"/>
              <w:ind w:firstLine="0"/>
              <w:jc w:val="left"/>
            </w:pPr>
            <w:r>
              <w:t>N8</w:t>
            </w:r>
          </w:p>
        </w:tc>
        <w:tc>
          <w:tcPr>
            <w:tcW w:w="5200" w:type="dxa"/>
          </w:tcPr>
          <w:p w14:paraId="4CB1DBEE" w14:textId="77777777" w:rsidR="00DE03FA" w:rsidRDefault="00D76E21">
            <w:pPr>
              <w:keepNext/>
              <w:spacing w:before="40" w:after="40" w:line="240" w:lineRule="auto"/>
              <w:ind w:firstLine="0"/>
              <w:jc w:val="left"/>
            </w:pPr>
            <w:r>
              <w:t>Maintainability: small typed single-purpose modules</w:t>
            </w:r>
          </w:p>
        </w:tc>
        <w:tc>
          <w:tcPr>
            <w:tcW w:w="3454" w:type="dxa"/>
          </w:tcPr>
          <w:p w14:paraId="5E4F2069" w14:textId="77777777" w:rsidR="00DE03FA" w:rsidRDefault="00D76E21">
            <w:pPr>
              <w:keepNext/>
              <w:spacing w:before="40" w:after="40" w:line="240" w:lineRule="auto"/>
              <w:ind w:firstLine="0"/>
              <w:jc w:val="left"/>
            </w:pPr>
            <w:r>
              <w:t>src/ layout, mypy, Ruff</w:t>
            </w:r>
          </w:p>
        </w:tc>
      </w:tr>
      <w:tr w:rsidR="00DE03FA" w14:paraId="1C9B4C04" w14:textId="77777777">
        <w:trPr>
          <w:cantSplit/>
          <w:jc w:val="center"/>
        </w:trPr>
        <w:tc>
          <w:tcPr>
            <w:tcW w:w="700" w:type="dxa"/>
          </w:tcPr>
          <w:p w14:paraId="43772421" w14:textId="77777777" w:rsidR="00DE03FA" w:rsidRDefault="00D76E21">
            <w:pPr>
              <w:keepNext/>
              <w:spacing w:before="40" w:after="40" w:line="240" w:lineRule="auto"/>
              <w:ind w:firstLine="0"/>
              <w:jc w:val="left"/>
            </w:pPr>
            <w:r>
              <w:t>N9</w:t>
            </w:r>
          </w:p>
        </w:tc>
        <w:tc>
          <w:tcPr>
            <w:tcW w:w="5200" w:type="dxa"/>
          </w:tcPr>
          <w:p w14:paraId="4CB1DBEE" w14:textId="77777777" w:rsidR="00DE03FA" w:rsidRDefault="00D76E21">
            <w:pPr>
              <w:keepNext/>
              <w:spacing w:before="40" w:after="40" w:line="240" w:lineRule="auto"/>
              <w:ind w:firstLine="0"/>
              <w:jc w:val="left"/>
            </w:pPr>
            <w:r>
              <w:t>Test quality: at least 90 % statement coverage</w:t>
            </w:r>
          </w:p>
        </w:tc>
        <w:tc>
          <w:tcPr>
            <w:tcW w:w="3454" w:type="dxa"/>
          </w:tcPr>
          <w:p w14:paraId="5E4F2069" w14:textId="77777777" w:rsidR="00DE03FA" w:rsidRDefault="00D76E21">
            <w:pPr>
              <w:keepNext/>
              <w:spacing w:before="40" w:after="40" w:line="240" w:lineRule="auto"/>
              <w:ind w:firstLine="0"/>
              <w:jc w:val="left"/>
            </w:pPr>
            <w:r>
              <w:t>CI quality gate (actual 99 %)</w:t>
            </w:r>
          </w:p>
        </w:tc>
      </w:tr>
      <w:tr w:rsidR="00DE03FA" w14:paraId="1C9B4C04" w14:textId="77777777">
        <w:trPr>
          <w:cantSplit/>
          <w:jc w:val="center"/>
        </w:trPr>
        <w:tc>
          <w:tcPr>
            <w:tcW w:w="700" w:type="dxa"/>
          </w:tcPr>
          <w:p w14:paraId="43772421" w14:textId="77777777" w:rsidR="00DE03FA" w:rsidRDefault="00D76E21">
            <w:pPr>
              <w:keepNext/>
              <w:spacing w:before="40" w:after="40" w:line="240" w:lineRule="auto"/>
              <w:ind w:firstLine="0"/>
              <w:jc w:val="left"/>
            </w:pPr>
            <w:r>
              <w:t>N10</w:t>
            </w:r>
          </w:p>
        </w:tc>
        <w:tc>
          <w:tcPr>
            <w:tcW w:w="5200" w:type="dxa"/>
          </w:tcPr>
          <w:p w14:paraId="4CB1DBEE" w14:textId="77777777" w:rsidR="00DE03FA" w:rsidRDefault="00D76E21">
            <w:pPr>
              <w:keepNext/>
              <w:spacing w:before="40" w:after="40" w:line="240" w:lineRule="auto"/>
              <w:ind w:firstLine="0"/>
              <w:jc w:val="left"/>
            </w:pPr>
            <w:r>
              <w:t>Performance: a 32-year daily series analysed in seconds on a laptop</w:t>
            </w:r>
          </w:p>
        </w:tc>
        <w:tc>
          <w:tcPr>
            <w:tcW w:w="3454" w:type="dxa"/>
          </w:tcPr>
          <w:p w14:paraId="5E4F2069" w14:textId="77777777" w:rsidR="00DE03FA" w:rsidRDefault="00D76E21">
            <w:pPr>
              <w:keepNext/>
              <w:spacing w:before="40" w:after="40" w:line="240" w:lineRule="auto"/>
              <w:ind w:firstLine="0"/>
              <w:jc w:val="left"/>
            </w:pPr>
            <w:r>
              <w:t>Vectorised pandas/NumPy</w:t>
            </w:r>
          </w:p>
        </w:tc>
      </w:tr>
      <w:tr w:rsidR="00DE03FA" w14:paraId="1C9B4C04" w14:textId="77777777">
        <w:trPr>
          <w:cantSplit/>
          <w:jc w:val="center"/>
        </w:trPr>
        <w:tc>
          <w:tcPr>
            <w:tcW w:w="700" w:type="dxa"/>
          </w:tcPr>
          <w:p w14:paraId="43772421" w14:textId="77777777" w:rsidR="00DE03FA" w:rsidRDefault="00D76E21">
            <w:pPr>
              <w:keepNext/>
              <w:spacing w:before="40" w:after="40" w:line="240" w:lineRule="auto"/>
              <w:ind w:firstLine="0"/>
              <w:jc w:val="left"/>
            </w:pPr>
            <w:r>
              <w:t>N11</w:t>
            </w:r>
          </w:p>
        </w:tc>
        <w:tc>
          <w:tcPr>
            <w:tcW w:w="5200" w:type="dxa"/>
          </w:tcPr>
          <w:p w14:paraId="4CB1DBEE" w14:textId="77777777" w:rsidR="00DE03FA" w:rsidRDefault="00D76E21">
            <w:pPr>
              <w:keepNext/>
              <w:spacing w:before="40" w:after="40" w:line="240" w:lineRule="auto"/>
              <w:ind w:firstLine="0"/>
              <w:jc w:val="left"/>
            </w:pPr>
            <w:r>
              <w:t>Security: TLS verification never disabled; read-only CI token</w:t>
            </w:r>
          </w:p>
        </w:tc>
        <w:tc>
          <w:tcPr>
            <w:tcW w:w="3454" w:type="dxa"/>
          </w:tcPr>
          <w:p w14:paraId="5E4F2069" w14:textId="77777777" w:rsidR="00DE03FA" w:rsidRDefault="00D76E21">
            <w:pPr>
              <w:keepNext/>
              <w:spacing w:before="40" w:after="40" w:line="240" w:lineRule="auto"/>
              <w:ind w:firstLine="0"/>
              <w:jc w:val="left"/>
            </w:pPr>
            <w:r>
              <w:t>truststore, least-privilege permissions</w:t>
            </w:r>
          </w:p>
        </w:tc>
      </w:tr>
      <w:tr w:rsidR="00DE03FA" w14:paraId="1C9B4C04" w14:textId="77777777">
        <w:trPr>
          <w:cantSplit/>
          <w:jc w:val="center"/>
        </w:trPr>
        <w:tc>
          <w:tcPr>
            <w:tcW w:w="700" w:type="dxa"/>
          </w:tcPr>
          <w:p w14:paraId="43772421" w14:textId="77777777" w:rsidR="00DE03FA" w:rsidRDefault="00D76E21">
            <w:pPr>
              <w:keepNext/>
              <w:spacing w:before="40" w:after="40" w:line="240" w:lineRule="auto"/>
              <w:ind w:firstLine="0"/>
              <w:jc w:val="left"/>
            </w:pPr>
            <w:r>
              <w:t>N12</w:t>
            </w:r>
          </w:p>
        </w:tc>
        <w:tc>
          <w:tcPr>
            <w:tcW w:w="5200" w:type="dxa"/>
          </w:tcPr>
          <w:p w14:paraId="4CB1DBEE" w14:textId="77777777" w:rsidR="00DE03FA" w:rsidRDefault="00D76E21">
            <w:pPr>
              <w:keepNext/>
              <w:spacing w:before="40" w:after="40" w:line="240" w:lineRule="auto"/>
              <w:ind w:firstLine="0"/>
              <w:jc w:val="left"/>
            </w:pPr>
            <w:r>
              <w:t>Licensing: free and open source</w:t>
            </w:r>
          </w:p>
        </w:tc>
        <w:tc>
          <w:tcPr>
            <w:tcW w:w="3454" w:type="dxa"/>
          </w:tcPr>
          <w:p w14:paraId="5E4F2069" w14:textId="77777777" w:rsidR="00DE03FA" w:rsidRDefault="00D76E21">
            <w:pPr>
              <w:keepNext/>
              <w:spacing w:before="40" w:after="40" w:line="240" w:lineRule="auto"/>
              <w:ind w:firstLine="0"/>
              <w:jc w:val="left"/>
            </w:pPr>
            <w:r>
              <w:t>MIT licence, CITATION.cff</w:t>
            </w:r>
          </w:p>
        </w:tc>
      </w:tr>
    </w:tbl>
    <w:p w14:paraId="00DD85BC" w14:textId="77777777" w:rsidR="00DE03FA" w:rsidRDefault="00DE03FA">
      <w:pPr>
        <w:spacing w:line="240" w:lineRule="auto"/>
        <w:ind w:firstLine="0"/>
      </w:pPr>
    </w:p>
    <w:p w14:paraId="1D67256D" w14:textId="77777777" w:rsidR="00DE03FA" w:rsidRDefault="00D76E21">
      <w:r>
        <w:rPr>
          <w:b/>
        </w:rPr>
        <w:t>Design and implementation.</w:t>
      </w:r>
      <w:r>
        <w:t xml:space="preserve"> The package consists of small modules with one responsibility each — io, sources, cleaning, analysis, forecast, plotting — joined by a pipeline module. The command line and web interfaces are thin layers over that pipeline, so both always give identical numbers. Network access is isolated in one function that receives its opener as a parameter and can therefore be tested offline. The code is typed Python in the standard src/ layout; Ruff enforces style and mypy checks types.</w:t>
      </w:r>
    </w:p>
    <w:p w14:paraId="1D67256D" w14:textId="77777777" w:rsidR="00DE03FA" w:rsidRDefault="00D76E21">
      <w:r>
        <w:rPr>
          <w:b/>
        </w:rPr>
        <w:t>Web interface.</w:t>
      </w:r>
      <w:r>
        <w:t xml:space="preserve"> The Streamlit interface (requirement F15) is built for a reader who is not a programmer. The sidebar has three steps: choose the data (offline example, real Open-Meteo data or an uploaded CSV), set the comparison period and the forecast length. The main page opens with a one-sentence verdict and five key figures, and every analysis has its own tab with an interactive chart and a plain-language explanation (Figures 1 and 2).</w:t>
      </w:r>
    </w:p>
    <w:p w14:paraId="4BF357C0" w14:textId="77777777" w:rsidR="00DE03FA" w:rsidRDefault="00D76E21">
      <w:pPr>
        <w:keepNext/>
        <w:spacing w:before="120" w:line="240" w:lineRule="auto"/>
        <w:ind w:firstLine="0"/>
        <w:jc w:val="center"/>
      </w:pPr>
      <w:r>
        <w:drawing>
          <wp:inline xmlns:a="http://schemas.openxmlformats.org/drawingml/2006/main" xmlns:pic="http://schemas.openxmlformats.org/drawingml/2006/picture">
            <wp:extent cx="5220000" cy="4660714"/>
            <wp:docPr id="4" name="Picture 4"/>
            <wp:cNvGraphicFramePr>
              <a:graphicFrameLocks noChangeAspect="1"/>
            </wp:cNvGraphicFramePr>
            <a:graphic>
              <a:graphicData uri="http://schemas.openxmlformats.org/drawingml/2006/picture">
                <pic:pic>
                  <pic:nvPicPr>
                    <pic:cNvPr id="0" name="webui_overview.png"/>
                    <pic:cNvPicPr/>
                  </pic:nvPicPr>
                  <pic:blipFill>
                    <a:blip r:embed="rId30"/>
                    <a:stretch>
                      <a:fillRect/>
                    </a:stretch>
                  </pic:blipFill>
                  <pic:spPr>
                    <a:xfrm>
                      <a:off x="0" y="0"/>
                      <a:ext cx="5220000" cy="4660714"/>
                    </a:xfrm>
                    <a:prstGeom prst="rect"/>
                  </pic:spPr>
                </pic:pic>
              </a:graphicData>
            </a:graphic>
          </wp:inline>
        </w:drawing>
      </w:r>
    </w:p>
    <w:p w14:paraId="517A429B" w14:textId="77777777" w:rsidR="00DE03FA" w:rsidRDefault="00D76E21">
      <w:pPr>
        <w:spacing w:after="120"/>
        <w:ind w:firstLine="0"/>
        <w:jc w:val="center"/>
      </w:pPr>
      <w:r>
        <w:t>Figure 1 – Web interface: choice of data, key figures and the long-term trend (example data)</w:t>
      </w:r>
    </w:p>
    <w:p w14:paraId="4BF357C0" w14:textId="77777777" w:rsidR="00DE03FA" w:rsidRDefault="00D76E21">
      <w:pPr>
        <w:keepNext/>
        <w:spacing w:before="120" w:line="240" w:lineRule="auto"/>
        <w:ind w:firstLine="0"/>
        <w:jc w:val="center"/>
      </w:pPr>
      <w:r>
        <w:drawing>
          <wp:inline xmlns:a="http://schemas.openxmlformats.org/drawingml/2006/main" xmlns:pic="http://schemas.openxmlformats.org/drawingml/2006/picture">
            <wp:extent cx="5220000" cy="4660714"/>
            <wp:docPr id="4" name="Picture 4"/>
            <wp:cNvGraphicFramePr>
              <a:graphicFrameLocks noChangeAspect="1"/>
            </wp:cNvGraphicFramePr>
            <a:graphic>
              <a:graphicData uri="http://schemas.openxmlformats.org/drawingml/2006/picture">
                <pic:pic>
                  <pic:nvPicPr>
                    <pic:cNvPr id="0" name="webui_forecast.png"/>
                    <pic:cNvPicPr/>
                  </pic:nvPicPr>
                  <pic:blipFill>
                    <a:blip r:embed="rId31"/>
                    <a:stretch>
                      <a:fillRect/>
                    </a:stretch>
                  </pic:blipFill>
                  <pic:spPr>
                    <a:xfrm>
                      <a:off x="0" y="0"/>
                      <a:ext cx="5220000" cy="4660714"/>
                    </a:xfrm>
                    <a:prstGeom prst="rect"/>
                  </pic:spPr>
                </pic:pic>
              </a:graphicData>
            </a:graphic>
          </wp:inline>
        </w:drawing>
      </w:r>
    </w:p>
    <w:p w14:paraId="517A429B" w14:textId="77777777" w:rsidR="00DE03FA" w:rsidRDefault="00D76E21">
      <w:pPr>
        <w:spacing w:after="120"/>
        <w:ind w:firstLine="0"/>
        <w:jc w:val="center"/>
      </w:pPr>
      <w:r>
        <w:t>Figure 2 – Web interface: forecast tab with the 95 % range and the test forecast (example data)</w:t>
      </w:r>
    </w:p>
    <w:p w14:paraId="19139726" w14:textId="77777777" w:rsidR="00DE03FA" w:rsidRDefault="00D76E21">
      <w:r>
        <w:rPr>
          <w:b/>
        </w:rPr>
        <w:t>Testing.</w:t>
      </w:r>
      <w:r>
        <w:t xml:space="preserve"> The pytest suite has 84 tests covering 99 % of the statements: unit tests for every module, integration tests of the pipeline and the command line program, and tests of the web interface through Streamlit's AppTest. The central idea is testing against a known answer: the bundled synthetic dataset is generated with a warming of +0.35 °C per decade, and the tests check that the analysis recovers it.</w:t>
      </w:r>
    </w:p>
    <w:p w14:paraId="1F9A4A66" w14:textId="77777777" w:rsidR="00DE03FA" w:rsidRDefault="00D76E21">
      <w:r>
        <w:rPr>
          <w:b/>
        </w:rPr>
        <w:t>Deployment and maintenance.</w:t>
      </w:r>
      <w:r>
        <w:t xml:space="preserve"> A version tag starts a workflow that tests the code, builds the package and publishes a GitHub Release. Maintenance relies on the issue tracker, the changelog, semantic versioning and Dependabot. Table 3 maps each stage to the repository.</w:t>
      </w:r>
    </w:p>
    <w:p w14:paraId="7D24EA5E" w14:textId="77777777" w:rsidR="00DE03FA" w:rsidRDefault="00D76E21">
      <w:pPr>
        <w:keepNext/>
        <w:spacing w:before="120"/>
        <w:ind w:firstLine="0"/>
        <w:jc w:val="left"/>
      </w:pPr>
      <w:r>
        <w:t>Table 3 – Stages of the development process and their artefacts in the project</w:t>
      </w:r>
    </w:p>
    <w:tbl>
      <w:tblPr>
        <w:tblStyle w:val="TableGrid"/>
        <w:tblW w:w="0" w:type="auto"/>
        <w:jc w:val="center"/>
        <w:tblLayout w:type="fixed"/>
        <w:tblLook w:val="04A0" w:firstRow="1" w:lastRow="0" w:firstColumn="1" w:lastColumn="0" w:noHBand="0" w:noVBand="1"/>
      </w:tblPr>
      <w:tblGrid>
        <w:gridCol w:w="1814"/>
        <w:gridCol w:w="3685"/>
        <w:gridCol w:w="3855"/>
      </w:tblGrid>
      <w:tr w:rsidR="00DE03FA" w14:paraId="0D3BA009" w14:textId="77777777">
        <w:trPr>
          <w:cantSplit/>
          <w:tblHeader/>
          <w:jc w:val="center"/>
        </w:trPr>
        <w:tc>
          <w:tcPr>
            <w:tcW w:w="1814" w:type="dxa"/>
          </w:tcPr>
          <w:p w14:paraId="0C4004A6" w14:textId="77777777" w:rsidR="00DE03FA" w:rsidRDefault="00D76E21">
            <w:pPr>
              <w:keepNext/>
              <w:spacing w:before="40" w:after="40" w:line="240" w:lineRule="auto"/>
              <w:ind w:firstLine="0"/>
              <w:jc w:val="left"/>
            </w:pPr>
            <w:r>
              <w:rPr>
                <w:b/>
              </w:rPr>
              <w:t>Stage</w:t>
            </w:r>
          </w:p>
        </w:tc>
        <w:tc>
          <w:tcPr>
            <w:tcW w:w="3685" w:type="dxa"/>
          </w:tcPr>
          <w:p w14:paraId="0EFF0862" w14:textId="77777777" w:rsidR="00DE03FA" w:rsidRDefault="00D76E21">
            <w:pPr>
              <w:keepNext/>
              <w:spacing w:before="40" w:after="40" w:line="240" w:lineRule="auto"/>
              <w:ind w:firstLine="0"/>
              <w:jc w:val="left"/>
            </w:pPr>
            <w:r>
              <w:rPr>
                <w:b/>
              </w:rPr>
              <w:t>What was done</w:t>
            </w:r>
          </w:p>
        </w:tc>
        <w:tc>
          <w:tcPr>
            <w:tcW w:w="3855" w:type="dxa"/>
          </w:tcPr>
          <w:p w14:paraId="68F1544B" w14:textId="77777777" w:rsidR="00DE03FA" w:rsidRDefault="00D76E21">
            <w:pPr>
              <w:keepNext/>
              <w:spacing w:before="40" w:after="40" w:line="240" w:lineRule="auto"/>
              <w:ind w:firstLine="0"/>
              <w:jc w:val="left"/>
            </w:pPr>
            <w:r>
              <w:rPr>
                <w:b/>
              </w:rPr>
              <w:t>Artefacts in the repository</w:t>
            </w:r>
          </w:p>
        </w:tc>
      </w:tr>
      <w:tr w:rsidR="00DE03FA" w14:paraId="1C9B4C04" w14:textId="77777777">
        <w:trPr>
          <w:cantSplit/>
          <w:jc w:val="center"/>
        </w:trPr>
        <w:tc>
          <w:tcPr>
            <w:tcW w:w="1814" w:type="dxa"/>
          </w:tcPr>
          <w:p w14:paraId="43772421" w14:textId="77777777" w:rsidR="00DE03FA" w:rsidRDefault="00D76E21">
            <w:pPr>
              <w:keepNext/>
              <w:spacing w:before="40" w:after="40" w:line="240" w:lineRule="auto"/>
              <w:ind w:firstLine="0"/>
              <w:jc w:val="left"/>
            </w:pPr>
            <w:r>
              <w:t>Requirements</w:t>
            </w:r>
          </w:p>
        </w:tc>
        <w:tc>
          <w:tcPr>
            <w:tcW w:w="3685" w:type="dxa"/>
          </w:tcPr>
          <w:p w14:paraId="4CB1DBEE" w14:textId="77777777" w:rsidR="00DE03FA" w:rsidRDefault="00D76E21">
            <w:pPr>
              <w:keepNext/>
              <w:spacing w:before="40" w:after="40" w:line="240" w:lineRule="auto"/>
              <w:ind w:firstLine="0"/>
              <w:jc w:val="left"/>
            </w:pPr>
            <w:r>
              <w:t>Functional and non-functional requirements, known limitations</w:t>
            </w:r>
          </w:p>
        </w:tc>
        <w:tc>
          <w:tcPr>
            <w:tcW w:w="3855" w:type="dxa"/>
          </w:tcPr>
          <w:p w14:paraId="5E4F2069" w14:textId="77777777" w:rsidR="00DE03FA" w:rsidRDefault="00D76E21">
            <w:pPr>
              <w:keepNext/>
              <w:spacing w:before="40" w:after="40" w:line="240" w:lineRule="auto"/>
              <w:ind w:firstLine="0"/>
              <w:jc w:val="left"/>
            </w:pPr>
            <w:r>
              <w:t>docs/REQUIREMENTS.md, README.md, issue templates</w:t>
            </w:r>
          </w:p>
        </w:tc>
      </w:tr>
      <w:tr w:rsidR="00DE03FA" w14:paraId="67FB1BEA" w14:textId="77777777">
        <w:trPr>
          <w:cantSplit/>
          <w:jc w:val="center"/>
        </w:trPr>
        <w:tc>
          <w:tcPr>
            <w:tcW w:w="1814" w:type="dxa"/>
          </w:tcPr>
          <w:p w14:paraId="0CBFF033" w14:textId="77777777" w:rsidR="00DE03FA" w:rsidRDefault="00D76E21">
            <w:pPr>
              <w:keepNext/>
              <w:spacing w:before="40" w:after="40" w:line="240" w:lineRule="auto"/>
              <w:ind w:firstLine="0"/>
              <w:jc w:val="left"/>
            </w:pPr>
            <w:r>
              <w:t>Design</w:t>
            </w:r>
          </w:p>
        </w:tc>
        <w:tc>
          <w:tcPr>
            <w:tcW w:w="3685" w:type="dxa"/>
          </w:tcPr>
          <w:p w14:paraId="3A6E9797" w14:textId="77777777" w:rsidR="00DE03FA" w:rsidRDefault="00D76E21">
            <w:pPr>
              <w:keepNext/>
              <w:spacing w:before="40" w:after="40" w:line="240" w:lineRule="auto"/>
              <w:ind w:firstLine="0"/>
              <w:jc w:val="left"/>
            </w:pPr>
            <w:r>
              <w:t>Modular architecture, shared pipeline, injectable network layer</w:t>
            </w:r>
          </w:p>
        </w:tc>
        <w:tc>
          <w:tcPr>
            <w:tcW w:w="3855" w:type="dxa"/>
          </w:tcPr>
          <w:p w14:paraId="3FBA4523" w14:textId="77777777" w:rsidR="00DE03FA" w:rsidRDefault="00D76E21">
            <w:pPr>
              <w:keepNext/>
              <w:spacing w:before="40" w:after="40" w:line="240" w:lineRule="auto"/>
              <w:ind w:firstLine="0"/>
              <w:jc w:val="left"/>
            </w:pPr>
            <w:r>
              <w:t>src/climate_analyzer/, docs/TECHNOLOGY.md</w:t>
            </w:r>
          </w:p>
        </w:tc>
      </w:tr>
      <w:tr w:rsidR="00DE03FA" w14:paraId="24804079" w14:textId="77777777">
        <w:trPr>
          <w:cantSplit/>
          <w:jc w:val="center"/>
        </w:trPr>
        <w:tc>
          <w:tcPr>
            <w:tcW w:w="1814" w:type="dxa"/>
          </w:tcPr>
          <w:p w14:paraId="276AD5CC" w14:textId="77777777" w:rsidR="00DE03FA" w:rsidRDefault="00D76E21">
            <w:pPr>
              <w:keepNext/>
              <w:spacing w:before="40" w:after="40" w:line="240" w:lineRule="auto"/>
              <w:ind w:firstLine="0"/>
              <w:jc w:val="left"/>
            </w:pPr>
            <w:r>
              <w:t>Implementation</w:t>
            </w:r>
          </w:p>
        </w:tc>
        <w:tc>
          <w:tcPr>
            <w:tcW w:w="3685" w:type="dxa"/>
          </w:tcPr>
          <w:p w14:paraId="4898BB44" w14:textId="77777777" w:rsidR="00DE03FA" w:rsidRDefault="00D76E21">
            <w:pPr>
              <w:keepNext/>
              <w:spacing w:before="40" w:after="40" w:line="240" w:lineRule="auto"/>
              <w:ind w:firstLine="0"/>
              <w:jc w:val="left"/>
            </w:pPr>
            <w:r>
              <w:t>Typed package, CLI and web UI</w:t>
            </w:r>
          </w:p>
        </w:tc>
        <w:tc>
          <w:tcPr>
            <w:tcW w:w="3855" w:type="dxa"/>
          </w:tcPr>
          <w:p w14:paraId="2654F679" w14:textId="77777777" w:rsidR="00DE03FA" w:rsidRDefault="00D76E21">
            <w:pPr>
              <w:keepNext/>
              <w:spacing w:before="40" w:after="40" w:line="240" w:lineRule="auto"/>
              <w:ind w:firstLine="0"/>
              <w:jc w:val="left"/>
            </w:pPr>
            <w:r>
              <w:t>pyproject.toml, cli.py, app.py</w:t>
            </w:r>
          </w:p>
        </w:tc>
      </w:tr>
      <w:tr w:rsidR="00DE03FA" w14:paraId="10625787" w14:textId="77777777">
        <w:trPr>
          <w:cantSplit/>
          <w:jc w:val="center"/>
        </w:trPr>
        <w:tc>
          <w:tcPr>
            <w:tcW w:w="1814" w:type="dxa"/>
          </w:tcPr>
          <w:p w14:paraId="6736247E" w14:textId="77777777" w:rsidR="00DE03FA" w:rsidRDefault="00D76E21">
            <w:pPr>
              <w:keepNext/>
              <w:spacing w:before="40" w:after="40" w:line="240" w:lineRule="auto"/>
              <w:ind w:firstLine="0"/>
              <w:jc w:val="left"/>
            </w:pPr>
            <w:r>
              <w:t>Testing</w:t>
            </w:r>
          </w:p>
        </w:tc>
        <w:tc>
          <w:tcPr>
            <w:tcW w:w="3685" w:type="dxa"/>
          </w:tcPr>
          <w:p w14:paraId="2322DB01" w14:textId="77777777" w:rsidR="00DE03FA" w:rsidRDefault="00D76E21">
            <w:pPr>
              <w:keepNext/>
              <w:spacing w:before="40" w:after="40" w:line="240" w:lineRule="auto"/>
              <w:ind w:firstLine="0"/>
              <w:jc w:val="left"/>
            </w:pPr>
            <w:r>
              <w:t>84 tests, 99 % coverage, lint, type checks</w:t>
            </w:r>
          </w:p>
        </w:tc>
        <w:tc>
          <w:tcPr>
            <w:tcW w:w="3855" w:type="dxa"/>
          </w:tcPr>
          <w:p w14:paraId="0B38780E" w14:textId="77777777" w:rsidR="00DE03FA" w:rsidRDefault="00D76E21">
            <w:pPr>
              <w:keepNext/>
              <w:spacing w:before="40" w:after="40" w:line="240" w:lineRule="auto"/>
              <w:ind w:firstLine="0"/>
              <w:jc w:val="left"/>
            </w:pPr>
            <w:r>
              <w:t>tests/, .github/workflows/ci.yml</w:t>
            </w:r>
          </w:p>
        </w:tc>
      </w:tr>
      <w:tr w:rsidR="00DE03FA" w14:paraId="6FCBF60D" w14:textId="77777777">
        <w:trPr>
          <w:cantSplit/>
          <w:jc w:val="center"/>
        </w:trPr>
        <w:tc>
          <w:tcPr>
            <w:tcW w:w="1814" w:type="dxa"/>
          </w:tcPr>
          <w:p w14:paraId="27C4907D" w14:textId="77777777" w:rsidR="00DE03FA" w:rsidRDefault="00D76E21">
            <w:pPr>
              <w:keepNext/>
              <w:spacing w:before="40" w:after="40" w:line="240" w:lineRule="auto"/>
              <w:ind w:firstLine="0"/>
              <w:jc w:val="left"/>
            </w:pPr>
            <w:r>
              <w:t>Deployment</w:t>
            </w:r>
          </w:p>
        </w:tc>
        <w:tc>
          <w:tcPr>
            <w:tcW w:w="3685" w:type="dxa"/>
          </w:tcPr>
          <w:p w14:paraId="3AE7D8F6" w14:textId="77777777" w:rsidR="00DE03FA" w:rsidRDefault="00D76E21">
            <w:pPr>
              <w:keepNext/>
              <w:spacing w:before="40" w:after="40" w:line="240" w:lineRule="auto"/>
              <w:ind w:firstLine="0"/>
              <w:jc w:val="left"/>
            </w:pPr>
            <w:r>
              <w:t>Automated build and release on a version tag</w:t>
            </w:r>
          </w:p>
        </w:tc>
        <w:tc>
          <w:tcPr>
            <w:tcW w:w="3855" w:type="dxa"/>
          </w:tcPr>
          <w:p w14:paraId="6B7B2F21" w14:textId="77777777" w:rsidR="00DE03FA" w:rsidRDefault="00D76E21">
            <w:pPr>
              <w:keepNext/>
              <w:spacing w:before="40" w:after="40" w:line="240" w:lineRule="auto"/>
              <w:ind w:firstLine="0"/>
              <w:jc w:val="left"/>
            </w:pPr>
            <w:r>
              <w:t>.github/workflows/release.yml</w:t>
            </w:r>
          </w:p>
        </w:tc>
      </w:tr>
      <w:tr w:rsidR="00DE03FA" w14:paraId="0946EC22" w14:textId="77777777">
        <w:trPr>
          <w:cantSplit/>
          <w:jc w:val="center"/>
        </w:trPr>
        <w:tc>
          <w:tcPr>
            <w:tcW w:w="1814" w:type="dxa"/>
          </w:tcPr>
          <w:p w14:paraId="7EAB54AB" w14:textId="77777777" w:rsidR="00DE03FA" w:rsidRDefault="00D76E21">
            <w:pPr>
              <w:spacing w:before="40" w:after="40" w:line="240" w:lineRule="auto"/>
              <w:ind w:firstLine="0"/>
              <w:jc w:val="left"/>
            </w:pPr>
            <w:r>
              <w:t>Maintenance</w:t>
            </w:r>
          </w:p>
        </w:tc>
        <w:tc>
          <w:tcPr>
            <w:tcW w:w="3685" w:type="dxa"/>
          </w:tcPr>
          <w:p w14:paraId="0DDC1F62" w14:textId="77777777" w:rsidR="00DE03FA" w:rsidRDefault="00D76E21">
            <w:pPr>
              <w:spacing w:before="40" w:after="40" w:line="240" w:lineRule="auto"/>
              <w:ind w:firstLine="0"/>
              <w:jc w:val="left"/>
            </w:pPr>
            <w:r>
              <w:t>Scheduled forecast, dependency updates, changelog</w:t>
            </w:r>
          </w:p>
        </w:tc>
        <w:tc>
          <w:tcPr>
            <w:tcW w:w="3855" w:type="dxa"/>
          </w:tcPr>
          <w:p w14:paraId="50AC9E6F" w14:textId="77777777" w:rsidR="00DE03FA" w:rsidRDefault="00D76E21">
            <w:pPr>
              <w:spacing w:before="40" w:after="40" w:line="240" w:lineRule="auto"/>
              <w:ind w:firstLine="0"/>
              <w:jc w:val="left"/>
            </w:pPr>
            <w:r>
              <w:t>astana-forecast.yml, dependabot.yml, CHANGELOG.md</w:t>
            </w:r>
          </w:p>
        </w:tc>
      </w:tr>
    </w:tbl>
    <w:p w14:paraId="00DD85BC" w14:textId="77777777" w:rsidR="00DE03FA" w:rsidRDefault="00DE03FA">
      <w:pPr>
        <w:spacing w:line="240" w:lineRule="auto"/>
        <w:ind w:firstLine="0"/>
      </w:pPr>
    </w:p>
    <w:p w14:paraId="4D60254F" w14:textId="77777777" w:rsidR="00DE03FA" w:rsidRDefault="00D76E21">
      <w:pPr>
        <w:pStyle w:val="Heading1"/>
      </w:pPr>
      <w:bookmarkStart w:id="2" w:name="_Toc242181033"/>
      <w:r>
        <w:t>2 Criteria for choosing technologies</w:t>
      </w:r>
      <w:bookmarkEnd w:id="2"/>
    </w:p>
    <w:p w14:paraId="7C842163" w14:textId="77777777" w:rsidR="00DE03FA" w:rsidRDefault="00D76E21">
      <w:r>
        <w:t>Every dependency is a long-term obligation, so the stack was selected by explicit criteria rather than by habit. They are documented in the repository together with the rejected alternatives (docs/TECHNOLOGY.md):</w:t>
      </w:r>
    </w:p>
    <w:p w14:paraId="7401C886" w14:textId="77777777" w:rsidR="00DE03FA" w:rsidRDefault="00D76E21">
      <w:r>
        <w:t xml:space="preserve">– </w:t>
      </w:r>
      <w:r>
        <w:rPr>
          <w:b/>
        </w:rPr>
        <w:t>fitness for scientific work</w:t>
      </w:r>
      <w:r>
        <w:t xml:space="preserve"> — correct, well-tested numerical methods;</w:t>
      </w:r>
    </w:p>
    <w:p w14:paraId="0376BCBC" w14:textId="77777777" w:rsidR="00DE03FA" w:rsidRDefault="00D76E21">
      <w:r>
        <w:t xml:space="preserve">– </w:t>
      </w:r>
      <w:r>
        <w:rPr>
          <w:b/>
        </w:rPr>
        <w:t>ecosystem and community</w:t>
      </w:r>
      <w:r>
        <w:t xml:space="preserve"> — maintained, documented libraries that researchers already know;</w:t>
      </w:r>
    </w:p>
    <w:p w14:paraId="7D333C1B" w14:textId="77777777" w:rsidR="00DE03FA" w:rsidRDefault="00D76E21">
      <w:r>
        <w:t xml:space="preserve">– </w:t>
      </w:r>
      <w:r>
        <w:rPr>
          <w:b/>
        </w:rPr>
        <w:t>reproducibility</w:t>
      </w:r>
      <w:r>
        <w:t xml:space="preserve"> — the same input gives the same output on any machine, including a CI server;</w:t>
      </w:r>
    </w:p>
    <w:p w14:paraId="3195C069" w14:textId="71D694EB" w:rsidR="00DE03FA" w:rsidRDefault="00D76E21">
      <w:r>
        <w:t xml:space="preserve">– </w:t>
      </w:r>
      <w:r>
        <w:rPr>
          <w:b/>
        </w:rPr>
        <w:t>low barrier to entry</w:t>
      </w:r>
      <w:r>
        <w:t xml:space="preserve"> — free and open source, </w:t>
      </w:r>
      <w:r w:rsidR="00B8122D">
        <w:t>cross-platform, easy to install;</w:t>
      </w:r>
    </w:p>
    <w:p w14:paraId="59034580" w14:textId="77777777" w:rsidR="00DE03FA" w:rsidRDefault="00D76E21">
      <w:r>
        <w:t xml:space="preserve">– </w:t>
      </w:r>
      <w:r>
        <w:rPr>
          <w:b/>
        </w:rPr>
        <w:t>testability and automation</w:t>
      </w:r>
      <w:r>
        <w:t xml:space="preserve"> — good support for automated tests, static analysis and CI/CD.</w:t>
      </w:r>
    </w:p>
    <w:p w14:paraId="6D8E12AB" w14:textId="77777777" w:rsidR="00DE03FA" w:rsidRDefault="00D76E21">
      <w:r>
        <w:rPr>
          <w:b/>
        </w:rPr>
        <w:t>Python</w:t>
      </w:r>
      <w:r>
        <w:t xml:space="preserve"> meets all five. R is equally strong in statistics but weaker as a general-purpose language for command line tools, packaging and web interfaces; MATLAB needs a commercial licence; Julia is fast but its ecosystem and CI tooling are less mature. Table 4 lists the main components and the reason for each choice.</w:t>
      </w:r>
    </w:p>
    <w:p w14:paraId="7E6F1BC9" w14:textId="77777777" w:rsidR="00DE03FA" w:rsidRDefault="00D76E21">
      <w:pPr>
        <w:keepNext/>
        <w:spacing w:before="120"/>
        <w:ind w:firstLine="0"/>
        <w:jc w:val="left"/>
      </w:pPr>
      <w:r>
        <w:t>Table 4 – Selected technologies and the reasons for choosing them</w:t>
      </w:r>
    </w:p>
    <w:tbl>
      <w:tblPr>
        <w:tblStyle w:val="TableGrid"/>
        <w:tblW w:w="0" w:type="auto"/>
        <w:jc w:val="center"/>
        <w:tblLayout w:type="fixed"/>
        <w:tblLook w:val="04A0" w:firstRow="1" w:lastRow="0" w:firstColumn="1" w:lastColumn="0" w:noHBand="0" w:noVBand="1"/>
      </w:tblPr>
      <w:tblGrid>
        <w:gridCol w:w="1928"/>
        <w:gridCol w:w="1757"/>
        <w:gridCol w:w="5669"/>
      </w:tblGrid>
      <w:tr w:rsidR="00DE03FA" w14:paraId="3AACC5F8" w14:textId="77777777">
        <w:trPr>
          <w:cantSplit/>
          <w:tblHeader/>
          <w:jc w:val="center"/>
        </w:trPr>
        <w:tc>
          <w:tcPr>
            <w:tcW w:w="1928" w:type="dxa"/>
          </w:tcPr>
          <w:p w14:paraId="0789DCFE" w14:textId="77777777" w:rsidR="00DE03FA" w:rsidRDefault="00D76E21">
            <w:pPr>
              <w:spacing w:before="40" w:after="40" w:line="240" w:lineRule="auto"/>
              <w:ind w:firstLine="0"/>
              <w:jc w:val="left"/>
            </w:pPr>
            <w:r>
              <w:rPr>
                <w:b/>
              </w:rPr>
              <w:t>Technology</w:t>
            </w:r>
          </w:p>
        </w:tc>
        <w:tc>
          <w:tcPr>
            <w:tcW w:w="1757" w:type="dxa"/>
          </w:tcPr>
          <w:p w14:paraId="4EEFB033" w14:textId="77777777" w:rsidR="00DE03FA" w:rsidRDefault="00D76E21">
            <w:pPr>
              <w:spacing w:before="40" w:after="40" w:line="240" w:lineRule="auto"/>
              <w:ind w:firstLine="0"/>
              <w:jc w:val="left"/>
            </w:pPr>
            <w:r>
              <w:rPr>
                <w:b/>
              </w:rPr>
              <w:t>Role</w:t>
            </w:r>
          </w:p>
        </w:tc>
        <w:tc>
          <w:tcPr>
            <w:tcW w:w="5669" w:type="dxa"/>
          </w:tcPr>
          <w:p w14:paraId="5C4769A5" w14:textId="77777777" w:rsidR="00DE03FA" w:rsidRDefault="00D76E21">
            <w:pPr>
              <w:spacing w:before="40" w:after="40" w:line="240" w:lineRule="auto"/>
              <w:ind w:firstLine="0"/>
              <w:jc w:val="left"/>
            </w:pPr>
            <w:r>
              <w:rPr>
                <w:b/>
              </w:rPr>
              <w:t>Reason; rejected alternatives</w:t>
            </w:r>
          </w:p>
        </w:tc>
      </w:tr>
      <w:tr w:rsidR="00DE03FA" w14:paraId="5143B2EC" w14:textId="77777777">
        <w:trPr>
          <w:cantSplit/>
          <w:jc w:val="center"/>
        </w:trPr>
        <w:tc>
          <w:tcPr>
            <w:tcW w:w="1928" w:type="dxa"/>
          </w:tcPr>
          <w:p w14:paraId="11338B92" w14:textId="77777777" w:rsidR="00DE03FA" w:rsidRDefault="00D76E21">
            <w:pPr>
              <w:spacing w:before="40" w:after="40" w:line="240" w:lineRule="auto"/>
              <w:ind w:firstLine="0"/>
              <w:jc w:val="left"/>
            </w:pPr>
            <w:r>
              <w:t>pandas, NumPy</w:t>
            </w:r>
          </w:p>
        </w:tc>
        <w:tc>
          <w:tcPr>
            <w:tcW w:w="1757" w:type="dxa"/>
          </w:tcPr>
          <w:p w14:paraId="017E16AA" w14:textId="77777777" w:rsidR="00DE03FA" w:rsidRDefault="00D76E21">
            <w:pPr>
              <w:spacing w:before="40" w:after="40" w:line="240" w:lineRule="auto"/>
              <w:ind w:firstLine="0"/>
              <w:jc w:val="left"/>
            </w:pPr>
            <w:r>
              <w:t>Time series, numerics</w:t>
            </w:r>
          </w:p>
        </w:tc>
        <w:tc>
          <w:tcPr>
            <w:tcW w:w="5669" w:type="dxa"/>
          </w:tcPr>
          <w:p w14:paraId="5D383B31" w14:textId="77777777" w:rsidR="00DE03FA" w:rsidRDefault="00D76E21">
            <w:pPr>
              <w:spacing w:before="40" w:after="40" w:line="240" w:lineRule="auto"/>
              <w:ind w:firstLine="0"/>
              <w:jc w:val="left"/>
            </w:pPr>
            <w:r>
              <w:t>Calendar-aware resampling, native missing values, least squares.</w:t>
            </w:r>
          </w:p>
        </w:tc>
      </w:tr>
      <w:tr w:rsidR="00DE03FA" w14:paraId="3E95A5A6" w14:textId="77777777">
        <w:trPr>
          <w:cantSplit/>
          <w:jc w:val="center"/>
        </w:trPr>
        <w:tc>
          <w:tcPr>
            <w:tcW w:w="1928" w:type="dxa"/>
          </w:tcPr>
          <w:p w14:paraId="2D33F129" w14:textId="77777777" w:rsidR="00DE03FA" w:rsidRDefault="00D76E21">
            <w:pPr>
              <w:spacing w:before="40" w:after="40" w:line="240" w:lineRule="auto"/>
              <w:ind w:firstLine="0"/>
              <w:jc w:val="left"/>
            </w:pPr>
            <w:r>
              <w:t>SciPy</w:t>
            </w:r>
          </w:p>
        </w:tc>
        <w:tc>
          <w:tcPr>
            <w:tcW w:w="1757" w:type="dxa"/>
          </w:tcPr>
          <w:p w14:paraId="3CB77B2D" w14:textId="77777777" w:rsidR="00DE03FA" w:rsidRDefault="00D76E21">
            <w:pPr>
              <w:spacing w:before="40" w:after="40" w:line="240" w:lineRule="auto"/>
              <w:ind w:firstLine="0"/>
              <w:jc w:val="left"/>
            </w:pPr>
            <w:r>
              <w:t>Statistical tests</w:t>
            </w:r>
          </w:p>
        </w:tc>
        <w:tc>
          <w:tcPr>
            <w:tcW w:w="5669" w:type="dxa"/>
          </w:tcPr>
          <w:p w14:paraId="65FD398C" w14:textId="77777777" w:rsidR="00DE03FA" w:rsidRDefault="00D76E21">
            <w:pPr>
              <w:spacing w:before="40" w:after="40" w:line="240" w:lineRule="auto"/>
              <w:ind w:firstLine="0"/>
              <w:jc w:val="left"/>
            </w:pPr>
            <w:r>
              <w:t>Reviewed implementations of regression, Kendall's tau and the Theil–Sen slope; hand-written versions would risk errors.</w:t>
            </w:r>
          </w:p>
        </w:tc>
      </w:tr>
      <w:tr w:rsidR="00DE03FA" w14:paraId="630A8B78" w14:textId="77777777">
        <w:trPr>
          <w:cantSplit/>
          <w:jc w:val="center"/>
        </w:trPr>
        <w:tc>
          <w:tcPr>
            <w:tcW w:w="1928" w:type="dxa"/>
          </w:tcPr>
          <w:p w14:paraId="0E009977" w14:textId="77777777" w:rsidR="00DE03FA" w:rsidRDefault="00D76E21">
            <w:pPr>
              <w:spacing w:before="40" w:after="40" w:line="240" w:lineRule="auto"/>
              <w:ind w:firstLine="0"/>
              <w:jc w:val="left"/>
            </w:pPr>
            <w:r>
              <w:t>Matplotlib</w:t>
            </w:r>
          </w:p>
        </w:tc>
        <w:tc>
          <w:tcPr>
            <w:tcW w:w="1757" w:type="dxa"/>
          </w:tcPr>
          <w:p w14:paraId="480C1AA2" w14:textId="77777777" w:rsidR="00DE03FA" w:rsidRDefault="00D76E21">
            <w:pPr>
              <w:spacing w:before="40" w:after="40" w:line="240" w:lineRule="auto"/>
              <w:ind w:firstLine="0"/>
              <w:jc w:val="left"/>
            </w:pPr>
            <w:r>
              <w:t>Figures</w:t>
            </w:r>
          </w:p>
        </w:tc>
        <w:tc>
          <w:tcPr>
            <w:tcW w:w="5669" w:type="dxa"/>
          </w:tcPr>
          <w:p w14:paraId="13669FBB" w14:textId="77777777" w:rsidR="00DE03FA" w:rsidRDefault="00D76E21">
            <w:pPr>
              <w:spacing w:before="40" w:after="40" w:line="240" w:lineRule="auto"/>
              <w:ind w:firstLine="0"/>
              <w:jc w:val="left"/>
            </w:pPr>
            <w:r>
              <w:t>Publication-quality images rendered without a display.</w:t>
            </w:r>
          </w:p>
        </w:tc>
      </w:tr>
      <w:tr w:rsidR="00DE03FA" w14:paraId="01DB3898" w14:textId="77777777">
        <w:trPr>
          <w:cantSplit/>
          <w:jc w:val="center"/>
        </w:trPr>
        <w:tc>
          <w:tcPr>
            <w:tcW w:w="1928" w:type="dxa"/>
          </w:tcPr>
          <w:p w14:paraId="26955FD3" w14:textId="77777777" w:rsidR="00DE03FA" w:rsidRDefault="00D76E21">
            <w:pPr>
              <w:spacing w:before="40" w:after="40" w:line="240" w:lineRule="auto"/>
              <w:ind w:firstLine="0"/>
              <w:jc w:val="left"/>
            </w:pPr>
            <w:r>
              <w:t>Streamlit</w:t>
            </w:r>
          </w:p>
        </w:tc>
        <w:tc>
          <w:tcPr>
            <w:tcW w:w="1757" w:type="dxa"/>
          </w:tcPr>
          <w:p w14:paraId="4B89E457" w14:textId="77777777" w:rsidR="00DE03FA" w:rsidRDefault="00D76E21">
            <w:pPr>
              <w:spacing w:before="40" w:after="40" w:line="240" w:lineRule="auto"/>
              <w:ind w:firstLine="0"/>
              <w:jc w:val="left"/>
            </w:pPr>
            <w:r>
              <w:t>Web interface</w:t>
            </w:r>
          </w:p>
        </w:tc>
        <w:tc>
          <w:tcPr>
            <w:tcW w:w="5669" w:type="dxa"/>
          </w:tcPr>
          <w:p w14:paraId="0409AA69" w14:textId="457D7006" w:rsidR="00DE03FA" w:rsidRDefault="00786FA4">
            <w:pPr>
              <w:spacing w:before="40" w:after="40" w:line="240" w:lineRule="auto"/>
              <w:ind w:firstLine="0"/>
              <w:jc w:val="left"/>
            </w:pPr>
            <w:r>
              <w:t>An interactive application in one Python script; Dash or Flask need far more code.</w:t>
            </w:r>
          </w:p>
        </w:tc>
      </w:tr>
      <w:tr w:rsidR="009E7955" w14:paraId="5A78C8A8" w14:textId="77777777">
        <w:trPr>
          <w:cantSplit/>
          <w:jc w:val="center"/>
        </w:trPr>
        <w:tc>
          <w:tcPr>
            <w:tcW w:w="1928" w:type="dxa"/>
          </w:tcPr>
          <w:p w14:paraId="6C039DAD" w14:textId="66B6B3F7" w:rsidR="009E7955" w:rsidRDefault="009E7955">
            <w:pPr>
              <w:spacing w:before="40" w:after="40" w:line="240" w:lineRule="auto"/>
              <w:ind w:firstLine="0"/>
              <w:jc w:val="left"/>
            </w:pPr>
            <w:r>
              <w:t>Plotly</w:t>
            </w:r>
          </w:p>
        </w:tc>
        <w:tc>
          <w:tcPr>
            <w:tcW w:w="1757" w:type="dxa"/>
          </w:tcPr>
          <w:p w14:paraId="61C4DB86" w14:textId="6E7E17A0" w:rsidR="009E7955" w:rsidRDefault="00B8122D">
            <w:pPr>
              <w:spacing w:before="40" w:after="40" w:line="240" w:lineRule="auto"/>
              <w:ind w:firstLine="0"/>
              <w:jc w:val="left"/>
            </w:pPr>
            <w:r>
              <w:t>Web charts</w:t>
            </w:r>
          </w:p>
        </w:tc>
        <w:tc>
          <w:tcPr>
            <w:tcW w:w="5669" w:type="dxa"/>
          </w:tcPr>
          <w:p w14:paraId="58269040" w14:textId="758C0D4B" w:rsidR="009E7955" w:rsidRDefault="00B8122D">
            <w:pPr>
              <w:spacing w:before="40" w:after="40" w:line="240" w:lineRule="auto"/>
              <w:ind w:firstLine="0"/>
              <w:jc w:val="left"/>
            </w:pPr>
            <w:r>
              <w:t>Hover, zoom and legend toggling without extra code.</w:t>
            </w:r>
          </w:p>
        </w:tc>
      </w:tr>
      <w:tr w:rsidR="00DE03FA" w14:paraId="2C7F801F" w14:textId="77777777">
        <w:trPr>
          <w:cantSplit/>
          <w:jc w:val="center"/>
        </w:trPr>
        <w:tc>
          <w:tcPr>
            <w:tcW w:w="1928" w:type="dxa"/>
          </w:tcPr>
          <w:p w14:paraId="5216C668" w14:textId="77777777" w:rsidR="00DE03FA" w:rsidRDefault="00D76E21">
            <w:pPr>
              <w:spacing w:before="40" w:after="40" w:line="240" w:lineRule="auto"/>
              <w:ind w:firstLine="0"/>
              <w:jc w:val="left"/>
            </w:pPr>
            <w:r>
              <w:t>Open-Meteo</w:t>
            </w:r>
          </w:p>
        </w:tc>
        <w:tc>
          <w:tcPr>
            <w:tcW w:w="1757" w:type="dxa"/>
          </w:tcPr>
          <w:p w14:paraId="4EC65D8C" w14:textId="77777777" w:rsidR="00DE03FA" w:rsidRDefault="00D76E21">
            <w:pPr>
              <w:spacing w:before="40" w:after="40" w:line="240" w:lineRule="auto"/>
              <w:ind w:firstLine="0"/>
              <w:jc w:val="left"/>
            </w:pPr>
            <w:r>
              <w:t>Data source</w:t>
            </w:r>
          </w:p>
        </w:tc>
        <w:tc>
          <w:tcPr>
            <w:tcW w:w="5669" w:type="dxa"/>
          </w:tcPr>
          <w:p w14:paraId="2AFFA591" w14:textId="77777777" w:rsidR="00DE03FA" w:rsidRDefault="00D76E21">
            <w:pPr>
              <w:spacing w:before="40" w:after="40" w:line="240" w:lineRule="auto"/>
              <w:ind w:firstLine="0"/>
              <w:jc w:val="left"/>
            </w:pPr>
            <w:r>
              <w:t>Free, no API key, any coordinates, no gaps; station archives (GHCN, Meteostat) have gaps and heavier formats.</w:t>
            </w:r>
          </w:p>
        </w:tc>
      </w:tr>
      <w:tr w:rsidR="00DE03FA" w14:paraId="386BD8E6" w14:textId="77777777">
        <w:trPr>
          <w:cantSplit/>
          <w:jc w:val="center"/>
        </w:trPr>
        <w:tc>
          <w:tcPr>
            <w:tcW w:w="1928" w:type="dxa"/>
          </w:tcPr>
          <w:p w14:paraId="3262F3F0" w14:textId="77777777" w:rsidR="00DE03FA" w:rsidRDefault="00D76E21">
            <w:pPr>
              <w:spacing w:before="40" w:after="40" w:line="240" w:lineRule="auto"/>
              <w:ind w:firstLine="0"/>
              <w:jc w:val="left"/>
            </w:pPr>
            <w:r>
              <w:t>pytest, Ruff, mypy</w:t>
            </w:r>
          </w:p>
        </w:tc>
        <w:tc>
          <w:tcPr>
            <w:tcW w:w="1757" w:type="dxa"/>
          </w:tcPr>
          <w:p w14:paraId="19350D64" w14:textId="77777777" w:rsidR="00DE03FA" w:rsidRDefault="00D76E21">
            <w:pPr>
              <w:spacing w:before="40" w:after="40" w:line="240" w:lineRule="auto"/>
              <w:ind w:firstLine="0"/>
              <w:jc w:val="left"/>
            </w:pPr>
            <w:r>
              <w:t>Quality control</w:t>
            </w:r>
          </w:p>
        </w:tc>
        <w:tc>
          <w:tcPr>
            <w:tcW w:w="5669" w:type="dxa"/>
          </w:tcPr>
          <w:p w14:paraId="234F6895" w14:textId="77777777" w:rsidR="00DE03FA" w:rsidRDefault="00D76E21">
            <w:pPr>
              <w:spacing w:before="40" w:after="40" w:line="240" w:lineRule="auto"/>
              <w:ind w:firstLine="0"/>
              <w:jc w:val="left"/>
            </w:pPr>
            <w:r>
              <w:t>Concise tests; one fast tool instead of flake8, isort and black; static detection of type errors.</w:t>
            </w:r>
          </w:p>
        </w:tc>
      </w:tr>
      <w:tr w:rsidR="00DE03FA" w14:paraId="0FA87B00" w14:textId="77777777">
        <w:trPr>
          <w:cantSplit/>
          <w:jc w:val="center"/>
        </w:trPr>
        <w:tc>
          <w:tcPr>
            <w:tcW w:w="1928" w:type="dxa"/>
          </w:tcPr>
          <w:p w14:paraId="1C6CAEF2" w14:textId="77777777" w:rsidR="00DE03FA" w:rsidRDefault="00D76E21">
            <w:pPr>
              <w:spacing w:before="40" w:after="40" w:line="240" w:lineRule="auto"/>
              <w:ind w:firstLine="0"/>
              <w:jc w:val="left"/>
            </w:pPr>
            <w:r>
              <w:t>GitHub Actions</w:t>
            </w:r>
          </w:p>
        </w:tc>
        <w:tc>
          <w:tcPr>
            <w:tcW w:w="1757" w:type="dxa"/>
          </w:tcPr>
          <w:p w14:paraId="10804705" w14:textId="77777777" w:rsidR="00DE03FA" w:rsidRDefault="00D76E21">
            <w:pPr>
              <w:spacing w:before="40" w:after="40" w:line="240" w:lineRule="auto"/>
              <w:ind w:firstLine="0"/>
              <w:jc w:val="left"/>
            </w:pPr>
            <w:r>
              <w:t>CI/CD</w:t>
            </w:r>
          </w:p>
        </w:tc>
        <w:tc>
          <w:tcPr>
            <w:tcW w:w="5669" w:type="dxa"/>
          </w:tcPr>
          <w:p w14:paraId="24313AC6" w14:textId="77777777" w:rsidR="00DE03FA" w:rsidRDefault="00D76E21">
            <w:pPr>
              <w:spacing w:before="40" w:after="40" w:line="240" w:lineRule="auto"/>
              <w:ind w:firstLine="0"/>
              <w:jc w:val="left"/>
            </w:pPr>
            <w:r>
              <w:t>Built into GitHub, free for public repositories, three operating systems; Jenkins needs its own server.</w:t>
            </w:r>
          </w:p>
        </w:tc>
      </w:tr>
    </w:tbl>
    <w:p w14:paraId="4D8363E6" w14:textId="77777777" w:rsidR="00DE03FA" w:rsidRDefault="00DE03FA">
      <w:pPr>
        <w:spacing w:line="240" w:lineRule="auto"/>
        <w:ind w:firstLine="0"/>
      </w:pPr>
    </w:p>
    <w:p w14:paraId="449C5189" w14:textId="77777777" w:rsidR="00DE03FA" w:rsidRDefault="00D76E21">
      <w:r>
        <w:t xml:space="preserve">Comparison with alternatives. Table 5 compares the four candidate languages against the criteria above, and Table 6 does the same for the other components. Python is the only option rated high on every criterion: R matches it in statistics but not in packaging and web interfaces, MATLAB needs a commercial licence, and Julia's tooling is still maturing. For the other components the deciding factor was the amount of code and infrastructure the project would have to maintain itself. The assessments are qualitative judgements based on the documentation of each tool and on this project's needs, not measurements.</w:t>
      </w:r>
    </w:p>
    <w:p w14:paraId="7E6F1BC9" w14:textId="77777777" w:rsidR="00DE03FA" w:rsidRDefault="00D76E21">
      <w:pPr>
        <w:keepNext/>
        <w:spacing w:before="120"/>
        <w:ind w:firstLine="0"/>
        <w:jc w:val="left"/>
      </w:pPr>
      <w:r>
        <w:t>Table 5 – Comparison of programming languages against the selection criteria</w:t>
      </w:r>
    </w:p>
    <w:tbl>
      <w:tblPr>
        <w:tblStyle w:val="TableGrid"/>
        <w:tblW w:w="0" w:type="auto"/>
        <w:jc w:val="center"/>
        <w:tblLayout w:type="fixed"/>
        <w:tblLook w:val="04A0" w:firstRow="1" w:lastRow="0" w:firstColumn="1" w:lastColumn="0" w:noHBand="0" w:noVBand="1"/>
      </w:tblPr>
      <w:tblGrid>
        <w:gridCol w:w="2200"/>
        <w:gridCol w:w="1800"/>
        <w:gridCol w:w="1800"/>
        <w:gridCol w:w="1777"/>
        <w:gridCol w:w="1777"/>
      </w:tblGrid>
      <w:tr w:rsidR="00DE03FA" w14:paraId="0D3BA009" w14:textId="77777777">
        <w:trPr>
          <w:cantSplit/>
          <w:tblHeader/>
          <w:jc w:val="center"/>
        </w:trPr>
        <w:tc>
          <w:tcPr>
            <w:tcW w:w="2200" w:type="dxa"/>
          </w:tcPr>
          <w:p w14:paraId="0C4004A6" w14:textId="77777777" w:rsidR="00DE03FA" w:rsidRDefault="00D76E21">
            <w:pPr>
              <w:keepNext/>
              <w:spacing w:before="40" w:after="40" w:line="240" w:lineRule="auto"/>
              <w:ind w:firstLine="0"/>
              <w:jc w:val="left"/>
            </w:pPr>
            <w:r>
              <w:rPr>
                <w:b/>
              </w:rPr>
              <w:t>Criterion</w:t>
            </w:r>
          </w:p>
        </w:tc>
        <w:tc>
          <w:tcPr>
            <w:tcW w:w="1800" w:type="dxa"/>
          </w:tcPr>
          <w:p w14:paraId="0EFF0862" w14:textId="77777777" w:rsidR="00DE03FA" w:rsidRDefault="00D76E21">
            <w:pPr>
              <w:keepNext/>
              <w:spacing w:before="40" w:after="40" w:line="240" w:lineRule="auto"/>
              <w:ind w:firstLine="0"/>
              <w:jc w:val="left"/>
            </w:pPr>
            <w:r>
              <w:rPr>
                <w:b/>
              </w:rPr>
              <w:t>Python</w:t>
            </w:r>
          </w:p>
        </w:tc>
        <w:tc>
          <w:tcPr>
            <w:tcW w:w="1800" w:type="dxa"/>
          </w:tcPr>
          <w:p w14:paraId="68F1544B" w14:textId="77777777" w:rsidR="00DE03FA" w:rsidRDefault="00D76E21">
            <w:pPr>
              <w:keepNext/>
              <w:spacing w:before="40" w:after="40" w:line="240" w:lineRule="auto"/>
              <w:ind w:firstLine="0"/>
              <w:jc w:val="left"/>
            </w:pPr>
            <w:r>
              <w:rPr>
                <w:b/>
              </w:rPr>
              <w:t>R</w:t>
            </w:r>
          </w:p>
        </w:tc>
        <w:tc>
          <w:tcPr>
            <w:tcW w:w="1777" w:type="dxa"/>
          </w:tcPr>
          <w:p w14:paraId="68F1544B" w14:textId="77777777" w:rsidR="00DE03FA" w:rsidRDefault="00D76E21">
            <w:pPr>
              <w:keepNext/>
              <w:spacing w:before="40" w:after="40" w:line="240" w:lineRule="auto"/>
              <w:ind w:firstLine="0"/>
              <w:jc w:val="left"/>
            </w:pPr>
            <w:r>
              <w:rPr>
                <w:b/>
              </w:rPr>
              <w:t>MATLAB</w:t>
            </w:r>
          </w:p>
        </w:tc>
        <w:tc>
          <w:tcPr>
            <w:tcW w:w="1777" w:type="dxa"/>
          </w:tcPr>
          <w:p w14:paraId="68F1544B" w14:textId="77777777" w:rsidR="00DE03FA" w:rsidRDefault="00D76E21">
            <w:pPr>
              <w:keepNext/>
              <w:spacing w:before="40" w:after="40" w:line="240" w:lineRule="auto"/>
              <w:ind w:firstLine="0"/>
              <w:jc w:val="left"/>
            </w:pPr>
            <w:r>
              <w:rPr>
                <w:b/>
              </w:rPr>
              <w:t>Julia</w:t>
            </w:r>
          </w:p>
        </w:tc>
      </w:tr>
      <w:tr w:rsidR="00DE03FA" w14:paraId="1C9B4C04" w14:textId="77777777">
        <w:trPr>
          <w:cantSplit/>
          <w:jc w:val="center"/>
        </w:trPr>
        <w:tc>
          <w:tcPr>
            <w:tcW w:w="2200" w:type="dxa"/>
          </w:tcPr>
          <w:p w14:paraId="43772421" w14:textId="77777777" w:rsidR="00DE03FA" w:rsidRDefault="00D76E21">
            <w:pPr>
              <w:keepNext/>
              <w:spacing w:before="40" w:after="40" w:line="240" w:lineRule="auto"/>
              <w:ind w:firstLine="0"/>
              <w:jc w:val="left"/>
            </w:pPr>
            <w:r>
              <w:t>Scientific libraries</w:t>
            </w:r>
          </w:p>
        </w:tc>
        <w:tc>
          <w:tcPr>
            <w:tcW w:w="1800" w:type="dxa"/>
          </w:tcPr>
          <w:p w14:paraId="4CB1DBEE" w14:textId="77777777" w:rsidR="00DE03FA" w:rsidRDefault="00D76E21">
            <w:pPr>
              <w:keepNext/>
              <w:spacing w:before="40" w:after="40" w:line="240" w:lineRule="auto"/>
              <w:ind w:firstLine="0"/>
              <w:jc w:val="left"/>
            </w:pPr>
            <w:r>
              <w:t>Excellent (NumPy, SciPy, pandas)</w:t>
            </w:r>
          </w:p>
        </w:tc>
        <w:tc>
          <w:tcPr>
            <w:tcW w:w="1800" w:type="dxa"/>
          </w:tcPr>
          <w:p w14:paraId="5E4F2069" w14:textId="77777777" w:rsidR="00DE03FA" w:rsidRDefault="00D76E21">
            <w:pPr>
              <w:keepNext/>
              <w:spacing w:before="40" w:after="40" w:line="240" w:lineRule="auto"/>
              <w:ind w:firstLine="0"/>
              <w:jc w:val="left"/>
            </w:pPr>
            <w:r>
              <w:t>Excellent (statistics)</w:t>
            </w:r>
          </w:p>
        </w:tc>
        <w:tc>
          <w:tcPr>
            <w:tcW w:w="1777" w:type="dxa"/>
          </w:tcPr>
          <w:p w14:paraId="5E4F2069" w14:textId="77777777" w:rsidR="00DE03FA" w:rsidRDefault="00D76E21">
            <w:pPr>
              <w:keepNext/>
              <w:spacing w:before="40" w:after="40" w:line="240" w:lineRule="auto"/>
              <w:ind w:firstLine="0"/>
              <w:jc w:val="left"/>
            </w:pPr>
            <w:r>
              <w:t>Good</w:t>
            </w:r>
          </w:p>
        </w:tc>
        <w:tc>
          <w:tcPr>
            <w:tcW w:w="1777" w:type="dxa"/>
          </w:tcPr>
          <w:p w14:paraId="5E4F2069" w14:textId="77777777" w:rsidR="00DE03FA" w:rsidRDefault="00D76E21">
            <w:pPr>
              <w:keepNext/>
              <w:spacing w:before="40" w:after="40" w:line="240" w:lineRule="auto"/>
              <w:ind w:firstLine="0"/>
              <w:jc w:val="left"/>
            </w:pPr>
            <w:r>
              <w:t>Growing</w:t>
            </w:r>
          </w:p>
        </w:tc>
      </w:tr>
      <w:tr w:rsidR="00DE03FA" w14:paraId="1C9B4C04" w14:textId="77777777">
        <w:trPr>
          <w:cantSplit/>
          <w:jc w:val="center"/>
        </w:trPr>
        <w:tc>
          <w:tcPr>
            <w:tcW w:w="2200" w:type="dxa"/>
          </w:tcPr>
          <w:p w14:paraId="43772421" w14:textId="77777777" w:rsidR="00DE03FA" w:rsidRDefault="00D76E21">
            <w:pPr>
              <w:keepNext/>
              <w:spacing w:before="40" w:after="40" w:line="240" w:lineRule="auto"/>
              <w:ind w:firstLine="0"/>
              <w:jc w:val="left"/>
            </w:pPr>
            <w:r>
              <w:t>General-purpose use (CLI, web UI, packaging)</w:t>
            </w:r>
          </w:p>
        </w:tc>
        <w:tc>
          <w:tcPr>
            <w:tcW w:w="1800" w:type="dxa"/>
          </w:tcPr>
          <w:p w14:paraId="4CB1DBEE" w14:textId="77777777" w:rsidR="00DE03FA" w:rsidRDefault="00D76E21">
            <w:pPr>
              <w:keepNext/>
              <w:spacing w:before="40" w:after="40" w:line="240" w:lineRule="auto"/>
              <w:ind w:firstLine="0"/>
              <w:jc w:val="left"/>
            </w:pPr>
            <w:r>
              <w:t>Excellent</w:t>
            </w:r>
          </w:p>
        </w:tc>
        <w:tc>
          <w:tcPr>
            <w:tcW w:w="1800" w:type="dxa"/>
          </w:tcPr>
          <w:p w14:paraId="5E4F2069" w14:textId="77777777" w:rsidR="00DE03FA" w:rsidRDefault="00D76E21">
            <w:pPr>
              <w:keepNext/>
              <w:spacing w:before="40" w:after="40" w:line="240" w:lineRule="auto"/>
              <w:ind w:firstLine="0"/>
              <w:jc w:val="left"/>
            </w:pPr>
            <w:r>
              <w:t>Limited</w:t>
            </w:r>
          </w:p>
        </w:tc>
        <w:tc>
          <w:tcPr>
            <w:tcW w:w="1777" w:type="dxa"/>
          </w:tcPr>
          <w:p w14:paraId="5E4F2069" w14:textId="77777777" w:rsidR="00DE03FA" w:rsidRDefault="00D76E21">
            <w:pPr>
              <w:keepNext/>
              <w:spacing w:before="40" w:after="40" w:line="240" w:lineRule="auto"/>
              <w:ind w:firstLine="0"/>
              <w:jc w:val="left"/>
            </w:pPr>
            <w:r>
              <w:t>Limited</w:t>
            </w:r>
          </w:p>
        </w:tc>
        <w:tc>
          <w:tcPr>
            <w:tcW w:w="1777" w:type="dxa"/>
          </w:tcPr>
          <w:p w14:paraId="5E4F2069" w14:textId="77777777" w:rsidR="00DE03FA" w:rsidRDefault="00D76E21">
            <w:pPr>
              <w:keepNext/>
              <w:spacing w:before="40" w:after="40" w:line="240" w:lineRule="auto"/>
              <w:ind w:firstLine="0"/>
              <w:jc w:val="left"/>
            </w:pPr>
            <w:r>
              <w:t>Moderate</w:t>
            </w:r>
          </w:p>
        </w:tc>
      </w:tr>
      <w:tr w:rsidR="00DE03FA" w14:paraId="1C9B4C04" w14:textId="77777777">
        <w:trPr>
          <w:cantSplit/>
          <w:jc w:val="center"/>
        </w:trPr>
        <w:tc>
          <w:tcPr>
            <w:tcW w:w="2200" w:type="dxa"/>
          </w:tcPr>
          <w:p w14:paraId="43772421" w14:textId="77777777" w:rsidR="00DE03FA" w:rsidRDefault="00D76E21">
            <w:pPr>
              <w:keepNext/>
              <w:spacing w:before="40" w:after="40" w:line="240" w:lineRule="auto"/>
              <w:ind w:firstLine="0"/>
              <w:jc w:val="left"/>
            </w:pPr>
            <w:r>
              <w:t>Licence cost</w:t>
            </w:r>
          </w:p>
        </w:tc>
        <w:tc>
          <w:tcPr>
            <w:tcW w:w="1800" w:type="dxa"/>
          </w:tcPr>
          <w:p w14:paraId="4CB1DBEE" w14:textId="77777777" w:rsidR="00DE03FA" w:rsidRDefault="00D76E21">
            <w:pPr>
              <w:keepNext/>
              <w:spacing w:before="40" w:after="40" w:line="240" w:lineRule="auto"/>
              <w:ind w:firstLine="0"/>
              <w:jc w:val="left"/>
            </w:pPr>
            <w:r>
              <w:t>Free</w:t>
            </w:r>
          </w:p>
        </w:tc>
        <w:tc>
          <w:tcPr>
            <w:tcW w:w="1800" w:type="dxa"/>
          </w:tcPr>
          <w:p w14:paraId="5E4F2069" w14:textId="77777777" w:rsidR="00DE03FA" w:rsidRDefault="00D76E21">
            <w:pPr>
              <w:keepNext/>
              <w:spacing w:before="40" w:after="40" w:line="240" w:lineRule="auto"/>
              <w:ind w:firstLine="0"/>
              <w:jc w:val="left"/>
            </w:pPr>
            <w:r>
              <w:t>Free</w:t>
            </w:r>
          </w:p>
        </w:tc>
        <w:tc>
          <w:tcPr>
            <w:tcW w:w="1777" w:type="dxa"/>
          </w:tcPr>
          <w:p w14:paraId="5E4F2069" w14:textId="77777777" w:rsidR="00DE03FA" w:rsidRDefault="00D76E21">
            <w:pPr>
              <w:keepNext/>
              <w:spacing w:before="40" w:after="40" w:line="240" w:lineRule="auto"/>
              <w:ind w:firstLine="0"/>
              <w:jc w:val="left"/>
            </w:pPr>
            <w:r>
              <w:t>Commercial</w:t>
            </w:r>
          </w:p>
        </w:tc>
        <w:tc>
          <w:tcPr>
            <w:tcW w:w="1777" w:type="dxa"/>
          </w:tcPr>
          <w:p w14:paraId="5E4F2069" w14:textId="77777777" w:rsidR="00DE03FA" w:rsidRDefault="00D76E21">
            <w:pPr>
              <w:keepNext/>
              <w:spacing w:before="40" w:after="40" w:line="240" w:lineRule="auto"/>
              <w:ind w:firstLine="0"/>
              <w:jc w:val="left"/>
            </w:pPr>
            <w:r>
              <w:t>Free</w:t>
            </w:r>
          </w:p>
        </w:tc>
      </w:tr>
      <w:tr w:rsidR="00DE03FA" w14:paraId="1C9B4C04" w14:textId="77777777">
        <w:trPr>
          <w:cantSplit/>
          <w:jc w:val="center"/>
        </w:trPr>
        <w:tc>
          <w:tcPr>
            <w:tcW w:w="2200" w:type="dxa"/>
          </w:tcPr>
          <w:p w14:paraId="43772421" w14:textId="77777777" w:rsidR="00DE03FA" w:rsidRDefault="00D76E21">
            <w:pPr>
              <w:keepNext/>
              <w:spacing w:before="40" w:after="40" w:line="240" w:lineRule="auto"/>
              <w:ind w:firstLine="0"/>
              <w:jc w:val="left"/>
            </w:pPr>
            <w:r>
              <w:t>CI and tooling maturity</w:t>
            </w:r>
          </w:p>
        </w:tc>
        <w:tc>
          <w:tcPr>
            <w:tcW w:w="1800" w:type="dxa"/>
          </w:tcPr>
          <w:p w14:paraId="4CB1DBEE" w14:textId="77777777" w:rsidR="00DE03FA" w:rsidRDefault="00D76E21">
            <w:pPr>
              <w:keepNext/>
              <w:spacing w:before="40" w:after="40" w:line="240" w:lineRule="auto"/>
              <w:ind w:firstLine="0"/>
              <w:jc w:val="left"/>
            </w:pPr>
            <w:r>
              <w:t>Excellent</w:t>
            </w:r>
          </w:p>
        </w:tc>
        <w:tc>
          <w:tcPr>
            <w:tcW w:w="1800" w:type="dxa"/>
          </w:tcPr>
          <w:p w14:paraId="5E4F2069" w14:textId="77777777" w:rsidR="00DE03FA" w:rsidRDefault="00D76E21">
            <w:pPr>
              <w:keepNext/>
              <w:spacing w:before="40" w:after="40" w:line="240" w:lineRule="auto"/>
              <w:ind w:firstLine="0"/>
              <w:jc w:val="left"/>
            </w:pPr>
            <w:r>
              <w:t>Good</w:t>
            </w:r>
          </w:p>
        </w:tc>
        <w:tc>
          <w:tcPr>
            <w:tcW w:w="1777" w:type="dxa"/>
          </w:tcPr>
          <w:p w14:paraId="5E4F2069" w14:textId="77777777" w:rsidR="00DE03FA" w:rsidRDefault="00D76E21">
            <w:pPr>
              <w:keepNext/>
              <w:spacing w:before="40" w:after="40" w:line="240" w:lineRule="auto"/>
              <w:ind w:firstLine="0"/>
              <w:jc w:val="left"/>
            </w:pPr>
            <w:r>
              <w:t>Limited</w:t>
            </w:r>
          </w:p>
        </w:tc>
        <w:tc>
          <w:tcPr>
            <w:tcW w:w="1777" w:type="dxa"/>
          </w:tcPr>
          <w:p w14:paraId="5E4F2069" w14:textId="77777777" w:rsidR="00DE03FA" w:rsidRDefault="00D76E21">
            <w:pPr>
              <w:keepNext/>
              <w:spacing w:before="40" w:after="40" w:line="240" w:lineRule="auto"/>
              <w:ind w:firstLine="0"/>
              <w:jc w:val="left"/>
            </w:pPr>
            <w:r>
              <w:t>Moderate</w:t>
            </w:r>
          </w:p>
        </w:tc>
      </w:tr>
      <w:tr w:rsidR="00DE03FA" w14:paraId="1C9B4C04" w14:textId="77777777">
        <w:trPr>
          <w:cantSplit/>
          <w:jc w:val="center"/>
        </w:trPr>
        <w:tc>
          <w:tcPr>
            <w:tcW w:w="2200" w:type="dxa"/>
          </w:tcPr>
          <w:p w14:paraId="43772421" w14:textId="77777777" w:rsidR="00DE03FA" w:rsidRDefault="00D76E21">
            <w:pPr>
              <w:keepNext/>
              <w:spacing w:before="40" w:after="40" w:line="240" w:lineRule="auto"/>
              <w:ind w:firstLine="0"/>
              <w:jc w:val="left"/>
            </w:pPr>
            <w:r>
              <w:t>Use in climate science</w:t>
            </w:r>
          </w:p>
        </w:tc>
        <w:tc>
          <w:tcPr>
            <w:tcW w:w="1800" w:type="dxa"/>
          </w:tcPr>
          <w:p w14:paraId="4CB1DBEE" w14:textId="77777777" w:rsidR="00DE03FA" w:rsidRDefault="00D76E21">
            <w:pPr>
              <w:keepNext/>
              <w:spacing w:before="40" w:after="40" w:line="240" w:lineRule="auto"/>
              <w:ind w:firstLine="0"/>
              <w:jc w:val="left"/>
            </w:pPr>
            <w:r>
              <w:t>Very high (xarray, MetPy)</w:t>
            </w:r>
          </w:p>
        </w:tc>
        <w:tc>
          <w:tcPr>
            <w:tcW w:w="1800" w:type="dxa"/>
          </w:tcPr>
          <w:p w14:paraId="5E4F2069" w14:textId="77777777" w:rsidR="00DE03FA" w:rsidRDefault="00D76E21">
            <w:pPr>
              <w:keepNext/>
              <w:spacing w:before="40" w:after="40" w:line="240" w:lineRule="auto"/>
              <w:ind w:firstLine="0"/>
              <w:jc w:val="left"/>
            </w:pPr>
            <w:r>
              <w:t>High</w:t>
            </w:r>
          </w:p>
        </w:tc>
        <w:tc>
          <w:tcPr>
            <w:tcW w:w="1777" w:type="dxa"/>
          </w:tcPr>
          <w:p w14:paraId="5E4F2069" w14:textId="77777777" w:rsidR="00DE03FA" w:rsidRDefault="00D76E21">
            <w:pPr>
              <w:keepNext/>
              <w:spacing w:before="40" w:after="40" w:line="240" w:lineRule="auto"/>
              <w:ind w:firstLine="0"/>
              <w:jc w:val="left"/>
            </w:pPr>
            <w:r>
              <w:t>Declining</w:t>
            </w:r>
          </w:p>
        </w:tc>
        <w:tc>
          <w:tcPr>
            <w:tcW w:w="1777" w:type="dxa"/>
          </w:tcPr>
          <w:p w14:paraId="5E4F2069" w14:textId="77777777" w:rsidR="00DE03FA" w:rsidRDefault="00D76E21">
            <w:pPr>
              <w:keepNext/>
              <w:spacing w:before="40" w:after="40" w:line="240" w:lineRule="auto"/>
              <w:ind w:firstLine="0"/>
              <w:jc w:val="left"/>
            </w:pPr>
            <w:r>
              <w:t>Niche</w:t>
            </w:r>
          </w:p>
        </w:tc>
      </w:tr>
      <w:tr w:rsidR="00DE03FA" w14:paraId="1C9B4C04" w14:textId="77777777">
        <w:trPr>
          <w:cantSplit/>
          <w:jc w:val="center"/>
        </w:trPr>
        <w:tc>
          <w:tcPr>
            <w:tcW w:w="2200" w:type="dxa"/>
          </w:tcPr>
          <w:p w14:paraId="43772421" w14:textId="77777777" w:rsidR="00DE03FA" w:rsidRDefault="00D76E21">
            <w:pPr>
              <w:keepNext/>
              <w:spacing w:before="40" w:after="40" w:line="240" w:lineRule="auto"/>
              <w:ind w:firstLine="0"/>
              <w:jc w:val="left"/>
            </w:pPr>
            <w:r>
              <w:t>Decision</w:t>
            </w:r>
          </w:p>
        </w:tc>
        <w:tc>
          <w:tcPr>
            <w:tcW w:w="1800" w:type="dxa"/>
          </w:tcPr>
          <w:p w14:paraId="4CB1DBEE" w14:textId="77777777" w:rsidR="00DE03FA" w:rsidRDefault="00D76E21">
            <w:pPr>
              <w:keepNext/>
              <w:spacing w:before="40" w:after="40" w:line="240" w:lineRule="auto"/>
              <w:ind w:firstLine="0"/>
              <w:jc w:val="left"/>
            </w:pPr>
            <w:r>
              <w:t>Chosen</w:t>
            </w:r>
          </w:p>
        </w:tc>
        <w:tc>
          <w:tcPr>
            <w:tcW w:w="1800" w:type="dxa"/>
          </w:tcPr>
          <w:p w14:paraId="5E4F2069" w14:textId="77777777" w:rsidR="00DE03FA" w:rsidRDefault="00D76E21">
            <w:pPr>
              <w:keepNext/>
              <w:spacing w:before="40" w:after="40" w:line="240" w:lineRule="auto"/>
              <w:ind w:firstLine="0"/>
              <w:jc w:val="left"/>
            </w:pPr>
            <w:r>
              <w:t>Rejected: weak outside statistics</w:t>
            </w:r>
          </w:p>
        </w:tc>
        <w:tc>
          <w:tcPr>
            <w:tcW w:w="1777" w:type="dxa"/>
          </w:tcPr>
          <w:p w14:paraId="5E4F2069" w14:textId="77777777" w:rsidR="00DE03FA" w:rsidRDefault="00D76E21">
            <w:pPr>
              <w:keepNext/>
              <w:spacing w:before="40" w:after="40" w:line="240" w:lineRule="auto"/>
              <w:ind w:firstLine="0"/>
              <w:jc w:val="left"/>
            </w:pPr>
            <w:r>
              <w:t>Rejected: licence, CI cost</w:t>
            </w:r>
          </w:p>
        </w:tc>
        <w:tc>
          <w:tcPr>
            <w:tcW w:w="1777" w:type="dxa"/>
          </w:tcPr>
          <w:p w14:paraId="5E4F2069" w14:textId="77777777" w:rsidR="00DE03FA" w:rsidRDefault="00D76E21">
            <w:pPr>
              <w:keepNext/>
              <w:spacing w:before="40" w:after="40" w:line="240" w:lineRule="auto"/>
              <w:ind w:firstLine="0"/>
              <w:jc w:val="left"/>
            </w:pPr>
            <w:r>
              <w:t>Rejected: young ecosystem</w:t>
            </w:r>
          </w:p>
        </w:tc>
      </w:tr>
    </w:tbl>
    <w:p w14:paraId="55BB0980" w14:textId="77777777" w:rsidR="00DE03FA" w:rsidRDefault="00D76E21">
      <w:r>
        <w:br w:type="page"/>
      </w:r>
    </w:p>
    <w:p w14:paraId="7E6F1BC9" w14:textId="77777777" w:rsidR="00DE03FA" w:rsidRDefault="00D76E21">
      <w:pPr>
        <w:keepNext/>
        <w:spacing w:before="120"/>
        <w:ind w:firstLine="0"/>
        <w:jc w:val="left"/>
      </w:pPr>
      <w:r>
        <w:t>Table 6 – Alternatives considered for the other components</w:t>
      </w:r>
    </w:p>
    <w:tbl>
      <w:tblPr>
        <w:tblStyle w:val="TableGrid"/>
        <w:tblW w:w="0" w:type="auto"/>
        <w:jc w:val="center"/>
        <w:tblLayout w:type="fixed"/>
        <w:tblLook w:val="04A0" w:firstRow="1" w:lastRow="0" w:firstColumn="1" w:lastColumn="0" w:noHBand="0" w:noVBand="1"/>
      </w:tblPr>
      <w:tblGrid>
        <w:gridCol w:w="1700"/>
        <w:gridCol w:w="2300"/>
        <w:gridCol w:w="5354"/>
      </w:tblGrid>
      <w:tr w:rsidR="00DE03FA" w14:paraId="0D3BA009" w14:textId="77777777">
        <w:trPr>
          <w:cantSplit/>
          <w:tblHeader/>
          <w:jc w:val="center"/>
        </w:trPr>
        <w:tc>
          <w:tcPr>
            <w:tcW w:w="1700" w:type="dxa"/>
          </w:tcPr>
          <w:p w14:paraId="0C4004A6" w14:textId="77777777" w:rsidR="00DE03FA" w:rsidRDefault="00D76E21">
            <w:pPr>
              <w:keepNext/>
              <w:spacing w:before="40" w:after="40" w:line="240" w:lineRule="auto"/>
              <w:ind w:firstLine="0"/>
              <w:jc w:val="left"/>
            </w:pPr>
            <w:r>
              <w:rPr>
                <w:b/>
              </w:rPr>
              <w:t>Component</w:t>
            </w:r>
          </w:p>
        </w:tc>
        <w:tc>
          <w:tcPr>
            <w:tcW w:w="2300" w:type="dxa"/>
          </w:tcPr>
          <w:p w14:paraId="0EFF0862" w14:textId="77777777" w:rsidR="00DE03FA" w:rsidRDefault="00D76E21">
            <w:pPr>
              <w:keepNext/>
              <w:spacing w:before="40" w:after="40" w:line="240" w:lineRule="auto"/>
              <w:ind w:firstLine="0"/>
              <w:jc w:val="left"/>
            </w:pPr>
            <w:r>
              <w:rPr>
                <w:b/>
              </w:rPr>
              <w:t>Option</w:t>
            </w:r>
          </w:p>
        </w:tc>
        <w:tc>
          <w:tcPr>
            <w:tcW w:w="5354" w:type="dxa"/>
          </w:tcPr>
          <w:p w14:paraId="68F1544B" w14:textId="77777777" w:rsidR="00DE03FA" w:rsidRDefault="00D76E21">
            <w:pPr>
              <w:keepNext/>
              <w:spacing w:before="40" w:after="40" w:line="240" w:lineRule="auto"/>
              <w:ind w:firstLine="0"/>
              <w:jc w:val="left"/>
            </w:pPr>
            <w:r>
              <w:rPr>
                <w:b/>
              </w:rPr>
              <w:t>Assessment</w:t>
            </w:r>
          </w:p>
        </w:tc>
      </w:tr>
      <w:tr w:rsidR="00DE03FA" w14:paraId="1C9B4C04" w14:textId="77777777">
        <w:trPr>
          <w:cantSplit/>
          <w:jc w:val="center"/>
        </w:trPr>
        <w:tc>
          <w:tcPr>
            <w:tcW w:w="1700" w:type="dxa"/>
          </w:tcPr>
          <w:p w14:paraId="43772421" w14:textId="77777777" w:rsidR="00DE03FA" w:rsidRDefault="00D76E21">
            <w:pPr>
              <w:keepNext/>
              <w:spacing w:before="40" w:after="40" w:line="240" w:lineRule="auto"/>
              <w:ind w:firstLine="0"/>
              <w:jc w:val="left"/>
            </w:pPr>
            <w:r>
              <w:t>Web UI</w:t>
            </w:r>
          </w:p>
        </w:tc>
        <w:tc>
          <w:tcPr>
            <w:tcW w:w="2300" w:type="dxa"/>
          </w:tcPr>
          <w:p w14:paraId="4CB1DBEE" w14:textId="77777777" w:rsidR="00DE03FA" w:rsidRDefault="00D76E21">
            <w:pPr>
              <w:keepNext/>
              <w:spacing w:before="40" w:after="40" w:line="240" w:lineRule="auto"/>
              <w:ind w:firstLine="0"/>
              <w:jc w:val="left"/>
            </w:pPr>
            <w:r>
              <w:t>Streamlit (chosen)</w:t>
            </w:r>
          </w:p>
        </w:tc>
        <w:tc>
          <w:tcPr>
            <w:tcW w:w="5354" w:type="dxa"/>
          </w:tcPr>
          <w:p w14:paraId="5E4F2069" w14:textId="77777777" w:rsidR="00DE03FA" w:rsidRDefault="00D76E21">
            <w:pPr>
              <w:keepNext/>
              <w:spacing w:before="40" w:after="40" w:line="240" w:lineRule="auto"/>
              <w:ind w:firstLine="0"/>
              <w:jc w:val="left"/>
            </w:pPr>
            <w:r>
              <w:t>One Python script, no HTML or JavaScript, AppTest for automated UI tests</w:t>
            </w:r>
          </w:p>
        </w:tc>
      </w:tr>
      <w:tr w:rsidR="00DE03FA" w14:paraId="1C9B4C04" w14:textId="77777777">
        <w:trPr>
          <w:cantSplit/>
          <w:jc w:val="center"/>
        </w:trPr>
        <w:tc>
          <w:tcPr>
            <w:tcW w:w="1700" w:type="dxa"/>
          </w:tcPr>
          <w:p w14:paraId="43772421" w14:textId="77777777" w:rsidR="00DE03FA" w:rsidRDefault="00D76E21">
            <w:pPr>
              <w:keepNext/>
              <w:spacing w:before="40" w:after="40" w:line="240" w:lineRule="auto"/>
              <w:ind w:firstLine="0"/>
              <w:jc w:val="left"/>
            </w:pPr>
            <w:r>
              <w:t/>
            </w:r>
          </w:p>
        </w:tc>
        <w:tc>
          <w:tcPr>
            <w:tcW w:w="2300" w:type="dxa"/>
          </w:tcPr>
          <w:p w14:paraId="4CB1DBEE" w14:textId="77777777" w:rsidR="00DE03FA" w:rsidRDefault="00D76E21">
            <w:pPr>
              <w:keepNext/>
              <w:spacing w:before="40" w:after="40" w:line="240" w:lineRule="auto"/>
              <w:ind w:firstLine="0"/>
              <w:jc w:val="left"/>
            </w:pPr>
            <w:r>
              <w:t>Dash, Panel</w:t>
            </w:r>
          </w:p>
        </w:tc>
        <w:tc>
          <w:tcPr>
            <w:tcW w:w="5354" w:type="dxa"/>
          </w:tcPr>
          <w:p w14:paraId="5E4F2069" w14:textId="77777777" w:rsidR="00DE03FA" w:rsidRDefault="00D76E21">
            <w:pPr>
              <w:keepNext/>
              <w:spacing w:before="40" w:after="40" w:line="240" w:lineRule="auto"/>
              <w:ind w:firstLine="0"/>
              <w:jc w:val="left"/>
            </w:pPr>
            <w:r>
              <w:t>More boilerplate for the same result</w:t>
            </w:r>
          </w:p>
        </w:tc>
      </w:tr>
      <w:tr w:rsidR="00DE03FA" w14:paraId="1C9B4C04" w14:textId="77777777">
        <w:trPr>
          <w:cantSplit/>
          <w:jc w:val="center"/>
        </w:trPr>
        <w:tc>
          <w:tcPr>
            <w:tcW w:w="1700" w:type="dxa"/>
          </w:tcPr>
          <w:p w14:paraId="43772421" w14:textId="77777777" w:rsidR="00DE03FA" w:rsidRDefault="00D76E21">
            <w:pPr>
              <w:keepNext/>
              <w:spacing w:before="40" w:after="40" w:line="240" w:lineRule="auto"/>
              <w:ind w:firstLine="0"/>
              <w:jc w:val="left"/>
            </w:pPr>
            <w:r>
              <w:t/>
            </w:r>
          </w:p>
        </w:tc>
        <w:tc>
          <w:tcPr>
            <w:tcW w:w="2300" w:type="dxa"/>
          </w:tcPr>
          <w:p w14:paraId="4CB1DBEE" w14:textId="77777777" w:rsidR="00DE03FA" w:rsidRDefault="00D76E21">
            <w:pPr>
              <w:keepNext/>
              <w:spacing w:before="40" w:after="40" w:line="240" w:lineRule="auto"/>
              <w:ind w:firstLine="0"/>
              <w:jc w:val="left"/>
            </w:pPr>
            <w:r>
              <w:t>Flask + JavaScript</w:t>
            </w:r>
          </w:p>
        </w:tc>
        <w:tc>
          <w:tcPr>
            <w:tcW w:w="5354" w:type="dxa"/>
          </w:tcPr>
          <w:p w14:paraId="5E4F2069" w14:textId="77777777" w:rsidR="00DE03FA" w:rsidRDefault="00D76E21">
            <w:pPr>
              <w:keepNext/>
              <w:spacing w:before="40" w:after="40" w:line="240" w:lineRule="auto"/>
              <w:ind w:firstLine="0"/>
              <w:jc w:val="left"/>
            </w:pPr>
            <w:r>
              <w:t>A separate front end and much more code</w:t>
            </w:r>
          </w:p>
        </w:tc>
      </w:tr>
      <w:tr w:rsidR="00DE03FA" w14:paraId="1C9B4C04" w14:textId="77777777">
        <w:trPr>
          <w:cantSplit/>
          <w:jc w:val="center"/>
        </w:trPr>
        <w:tc>
          <w:tcPr>
            <w:tcW w:w="1700" w:type="dxa"/>
          </w:tcPr>
          <w:p w14:paraId="43772421" w14:textId="77777777" w:rsidR="00DE03FA" w:rsidRDefault="00D76E21">
            <w:pPr>
              <w:keepNext/>
              <w:spacing w:before="40" w:after="40" w:line="240" w:lineRule="auto"/>
              <w:ind w:firstLine="0"/>
              <w:jc w:val="left"/>
            </w:pPr>
            <w:r>
              <w:t>Charts in the UI</w:t>
            </w:r>
          </w:p>
        </w:tc>
        <w:tc>
          <w:tcPr>
            <w:tcW w:w="2300" w:type="dxa"/>
          </w:tcPr>
          <w:p w14:paraId="4CB1DBEE" w14:textId="77777777" w:rsidR="00DE03FA" w:rsidRDefault="00D76E21">
            <w:pPr>
              <w:keepNext/>
              <w:spacing w:before="40" w:after="40" w:line="240" w:lineRule="auto"/>
              <w:ind w:firstLine="0"/>
              <w:jc w:val="left"/>
            </w:pPr>
            <w:r>
              <w:t>Plotly (chosen)</w:t>
            </w:r>
          </w:p>
        </w:tc>
        <w:tc>
          <w:tcPr>
            <w:tcW w:w="5354" w:type="dxa"/>
          </w:tcPr>
          <w:p w14:paraId="5E4F2069" w14:textId="77777777" w:rsidR="00DE03FA" w:rsidRDefault="00D76E21">
            <w:pPr>
              <w:keepNext/>
              <w:spacing w:before="40" w:after="40" w:line="240" w:lineRule="auto"/>
              <w:ind w:firstLine="0"/>
              <w:jc w:val="left"/>
            </w:pPr>
            <w:r>
              <w:t>Hover, zoom and legend toggling work out of the box; optional extra</w:t>
            </w:r>
          </w:p>
        </w:tc>
      </w:tr>
      <w:tr w:rsidR="00DE03FA" w14:paraId="1C9B4C04" w14:textId="77777777">
        <w:trPr>
          <w:cantSplit/>
          <w:jc w:val="center"/>
        </w:trPr>
        <w:tc>
          <w:tcPr>
            <w:tcW w:w="1700" w:type="dxa"/>
          </w:tcPr>
          <w:p w14:paraId="43772421" w14:textId="77777777" w:rsidR="00DE03FA" w:rsidRDefault="00D76E21">
            <w:pPr>
              <w:keepNext/>
              <w:spacing w:before="40" w:after="40" w:line="240" w:lineRule="auto"/>
              <w:ind w:firstLine="0"/>
              <w:jc w:val="left"/>
            </w:pPr>
            <w:r>
              <w:t/>
            </w:r>
          </w:p>
        </w:tc>
        <w:tc>
          <w:tcPr>
            <w:tcW w:w="2300" w:type="dxa"/>
          </w:tcPr>
          <w:p w14:paraId="4CB1DBEE" w14:textId="77777777" w:rsidR="00DE03FA" w:rsidRDefault="00D76E21">
            <w:pPr>
              <w:keepNext/>
              <w:spacing w:before="40" w:after="40" w:line="240" w:lineRule="auto"/>
              <w:ind w:firstLine="0"/>
              <w:jc w:val="left"/>
            </w:pPr>
            <w:r>
              <w:t>Altair</w:t>
            </w:r>
          </w:p>
        </w:tc>
        <w:tc>
          <w:tcPr>
            <w:tcW w:w="5354" w:type="dxa"/>
          </w:tcPr>
          <w:p w14:paraId="5E4F2069" w14:textId="77777777" w:rsidR="00DE03FA" w:rsidRDefault="00D76E21">
            <w:pPr>
              <w:keepNext/>
              <w:spacing w:before="40" w:after="40" w:line="240" w:lineRule="auto"/>
              <w:ind w:firstLine="0"/>
              <w:jc w:val="left"/>
            </w:pPr>
            <w:r>
              <w:t>Hover and shaded intervals need extra selection code for each chart</w:t>
            </w:r>
          </w:p>
        </w:tc>
      </w:tr>
      <w:tr w:rsidR="00DE03FA" w14:paraId="1C9B4C04" w14:textId="77777777">
        <w:trPr>
          <w:cantSplit/>
          <w:jc w:val="center"/>
        </w:trPr>
        <w:tc>
          <w:tcPr>
            <w:tcW w:w="1700" w:type="dxa"/>
          </w:tcPr>
          <w:p w14:paraId="43772421" w14:textId="77777777" w:rsidR="00DE03FA" w:rsidRDefault="00D76E21">
            <w:pPr>
              <w:keepNext/>
              <w:spacing w:before="40" w:after="40" w:line="240" w:lineRule="auto"/>
              <w:ind w:firstLine="0"/>
              <w:jc w:val="left"/>
            </w:pPr>
            <w:r>
              <w:t/>
            </w:r>
          </w:p>
        </w:tc>
        <w:tc>
          <w:tcPr>
            <w:tcW w:w="2300" w:type="dxa"/>
          </w:tcPr>
          <w:p w14:paraId="4CB1DBEE" w14:textId="77777777" w:rsidR="00DE03FA" w:rsidRDefault="00D76E21">
            <w:pPr>
              <w:keepNext/>
              <w:spacing w:before="40" w:after="40" w:line="240" w:lineRule="auto"/>
              <w:ind w:firstLine="0"/>
              <w:jc w:val="left"/>
            </w:pPr>
            <w:r>
              <w:t>Bokeh</w:t>
            </w:r>
          </w:p>
        </w:tc>
        <w:tc>
          <w:tcPr>
            <w:tcW w:w="5354" w:type="dxa"/>
          </w:tcPr>
          <w:p w14:paraId="5E4F2069" w14:textId="77777777" w:rsidR="00DE03FA" w:rsidRDefault="00D76E21">
            <w:pPr>
              <w:keepNext/>
              <w:spacing w:before="40" w:after="40" w:line="240" w:lineRule="auto"/>
              <w:ind w:firstLine="0"/>
              <w:jc w:val="left"/>
            </w:pPr>
            <w:r>
              <w:t>Needs its own Streamlit component</w:t>
            </w:r>
          </w:p>
        </w:tc>
      </w:tr>
      <w:tr w:rsidR="00DE03FA" w14:paraId="1C9B4C04" w14:textId="77777777">
        <w:trPr>
          <w:cantSplit/>
          <w:jc w:val="center"/>
        </w:trPr>
        <w:tc>
          <w:tcPr>
            <w:tcW w:w="1700" w:type="dxa"/>
          </w:tcPr>
          <w:p w14:paraId="43772421" w14:textId="77777777" w:rsidR="00DE03FA" w:rsidRDefault="00D76E21">
            <w:pPr>
              <w:keepNext/>
              <w:spacing w:before="40" w:after="40" w:line="240" w:lineRule="auto"/>
              <w:ind w:firstLine="0"/>
              <w:jc w:val="left"/>
            </w:pPr>
            <w:r>
              <w:t/>
            </w:r>
          </w:p>
        </w:tc>
        <w:tc>
          <w:tcPr>
            <w:tcW w:w="2300" w:type="dxa"/>
          </w:tcPr>
          <w:p w14:paraId="4CB1DBEE" w14:textId="77777777" w:rsidR="00DE03FA" w:rsidRDefault="00D76E21">
            <w:pPr>
              <w:keepNext/>
              <w:spacing w:before="40" w:after="40" w:line="240" w:lineRule="auto"/>
              <w:ind w:firstLine="0"/>
              <w:jc w:val="left"/>
            </w:pPr>
            <w:r>
              <w:t>Matplotlib</w:t>
            </w:r>
          </w:p>
        </w:tc>
        <w:tc>
          <w:tcPr>
            <w:tcW w:w="5354" w:type="dxa"/>
          </w:tcPr>
          <w:p w14:paraId="5E4F2069" w14:textId="77777777" w:rsidR="00DE03FA" w:rsidRDefault="00D76E21">
            <w:pPr>
              <w:keepNext/>
              <w:spacing w:before="40" w:after="40" w:line="240" w:lineRule="auto"/>
              <w:ind w:firstLine="0"/>
              <w:jc w:val="left"/>
            </w:pPr>
            <w:r>
              <w:t>Static images only; kept for the command line</w:t>
            </w:r>
          </w:p>
        </w:tc>
      </w:tr>
      <w:tr w:rsidR="00DE03FA" w14:paraId="1C9B4C04" w14:textId="77777777">
        <w:trPr>
          <w:cantSplit/>
          <w:jc w:val="center"/>
        </w:trPr>
        <w:tc>
          <w:tcPr>
            <w:tcW w:w="1700" w:type="dxa"/>
          </w:tcPr>
          <w:p w14:paraId="43772421" w14:textId="77777777" w:rsidR="00DE03FA" w:rsidRDefault="00D76E21">
            <w:pPr>
              <w:keepNext/>
              <w:spacing w:before="40" w:after="40" w:line="240" w:lineRule="auto"/>
              <w:ind w:firstLine="0"/>
              <w:jc w:val="left"/>
            </w:pPr>
            <w:r>
              <w:t>Data source</w:t>
            </w:r>
          </w:p>
        </w:tc>
        <w:tc>
          <w:tcPr>
            <w:tcW w:w="2300" w:type="dxa"/>
          </w:tcPr>
          <w:p w14:paraId="4CB1DBEE" w14:textId="77777777" w:rsidR="00DE03FA" w:rsidRDefault="00D76E21">
            <w:pPr>
              <w:keepNext/>
              <w:spacing w:before="40" w:after="40" w:line="240" w:lineRule="auto"/>
              <w:ind w:firstLine="0"/>
              <w:jc w:val="left"/>
            </w:pPr>
            <w:r>
              <w:t>Open-Meteo (chosen)</w:t>
            </w:r>
          </w:p>
        </w:tc>
        <w:tc>
          <w:tcPr>
            <w:tcW w:w="5354" w:type="dxa"/>
          </w:tcPr>
          <w:p w14:paraId="5E4F2069" w14:textId="77777777" w:rsidR="00DE03FA" w:rsidRDefault="00D76E21">
            <w:pPr>
              <w:keepNext/>
              <w:spacing w:before="40" w:after="40" w:line="240" w:lineRule="auto"/>
              <w:ind w:firstLine="0"/>
              <w:jc w:val="left"/>
            </w:pPr>
            <w:r>
              <w:t>Free, no API key, any coordinates, continuous daily data; a model grid cell, not a station</w:t>
            </w:r>
          </w:p>
        </w:tc>
      </w:tr>
      <w:tr w:rsidR="00DE03FA" w14:paraId="1C9B4C04" w14:textId="77777777">
        <w:trPr>
          <w:cantSplit/>
          <w:jc w:val="center"/>
        </w:trPr>
        <w:tc>
          <w:tcPr>
            <w:tcW w:w="1700" w:type="dxa"/>
          </w:tcPr>
          <w:p w14:paraId="43772421" w14:textId="77777777" w:rsidR="00DE03FA" w:rsidRDefault="00D76E21">
            <w:pPr>
              <w:keepNext/>
              <w:spacing w:before="40" w:after="40" w:line="240" w:lineRule="auto"/>
              <w:ind w:firstLine="0"/>
              <w:jc w:val="left"/>
            </w:pPr>
            <w:r>
              <w:t/>
            </w:r>
          </w:p>
        </w:tc>
        <w:tc>
          <w:tcPr>
            <w:tcW w:w="2300" w:type="dxa"/>
          </w:tcPr>
          <w:p w14:paraId="4CB1DBEE" w14:textId="77777777" w:rsidR="00DE03FA" w:rsidRDefault="00D76E21">
            <w:pPr>
              <w:keepNext/>
              <w:spacing w:before="40" w:after="40" w:line="240" w:lineRule="auto"/>
              <w:ind w:firstLine="0"/>
              <w:jc w:val="left"/>
            </w:pPr>
            <w:r>
              <w:t>Meteostat</w:t>
            </w:r>
          </w:p>
        </w:tc>
        <w:tc>
          <w:tcPr>
            <w:tcW w:w="5354" w:type="dxa"/>
          </w:tcPr>
          <w:p w14:paraId="5E4F2069" w14:textId="77777777" w:rsidR="00DE03FA" w:rsidRDefault="00D76E21">
            <w:pPr>
              <w:keepNext/>
              <w:spacing w:before="40" w:after="40" w:line="240" w:lineRule="auto"/>
              <w:ind w:firstLine="0"/>
              <w:jc w:val="left"/>
            </w:pPr>
            <w:r>
              <w:t>Real station data, but with gaps</w:t>
            </w:r>
          </w:p>
        </w:tc>
      </w:tr>
      <w:tr w:rsidR="00DE03FA" w14:paraId="1C9B4C04" w14:textId="77777777">
        <w:trPr>
          <w:cantSplit/>
          <w:jc w:val="center"/>
        </w:trPr>
        <w:tc>
          <w:tcPr>
            <w:tcW w:w="1700" w:type="dxa"/>
          </w:tcPr>
          <w:p w14:paraId="43772421" w14:textId="77777777" w:rsidR="00DE03FA" w:rsidRDefault="00D76E21">
            <w:pPr>
              <w:keepNext/>
              <w:spacing w:before="40" w:after="40" w:line="240" w:lineRule="auto"/>
              <w:ind w:firstLine="0"/>
              <w:jc w:val="left"/>
            </w:pPr>
            <w:r>
              <w:t/>
            </w:r>
          </w:p>
        </w:tc>
        <w:tc>
          <w:tcPr>
            <w:tcW w:w="2300" w:type="dxa"/>
          </w:tcPr>
          <w:p w14:paraId="4CB1DBEE" w14:textId="77777777" w:rsidR="00DE03FA" w:rsidRDefault="00D76E21">
            <w:pPr>
              <w:keepNext/>
              <w:spacing w:before="40" w:after="40" w:line="240" w:lineRule="auto"/>
              <w:ind w:firstLine="0"/>
              <w:jc w:val="left"/>
            </w:pPr>
            <w:r>
              <w:t>NOAA GHCN-Daily</w:t>
            </w:r>
          </w:p>
        </w:tc>
        <w:tc>
          <w:tcPr>
            <w:tcW w:w="5354" w:type="dxa"/>
          </w:tcPr>
          <w:p w14:paraId="5E4F2069" w14:textId="77777777" w:rsidR="00DE03FA" w:rsidRDefault="00D76E21">
            <w:pPr>
              <w:keepNext/>
              <w:spacing w:before="40" w:after="40" w:line="240" w:lineRule="auto"/>
              <w:ind w:firstLine="0"/>
              <w:jc w:val="left"/>
            </w:pPr>
            <w:r>
              <w:t>Authoritative, but large station-specific files</w:t>
            </w:r>
          </w:p>
        </w:tc>
      </w:tr>
      <w:tr w:rsidR="00DE03FA" w14:paraId="1C9B4C04" w14:textId="77777777">
        <w:trPr>
          <w:cantSplit/>
          <w:jc w:val="center"/>
        </w:trPr>
        <w:tc>
          <w:tcPr>
            <w:tcW w:w="1700" w:type="dxa"/>
          </w:tcPr>
          <w:p w14:paraId="43772421" w14:textId="77777777" w:rsidR="00DE03FA" w:rsidRDefault="00D76E21">
            <w:pPr>
              <w:keepNext/>
              <w:spacing w:before="40" w:after="40" w:line="240" w:lineRule="auto"/>
              <w:ind w:firstLine="0"/>
              <w:jc w:val="left"/>
            </w:pPr>
            <w:r>
              <w:t/>
            </w:r>
          </w:p>
        </w:tc>
        <w:tc>
          <w:tcPr>
            <w:tcW w:w="2300" w:type="dxa"/>
          </w:tcPr>
          <w:p w14:paraId="4CB1DBEE" w14:textId="77777777" w:rsidR="00DE03FA" w:rsidRDefault="00D76E21">
            <w:pPr>
              <w:keepNext/>
              <w:spacing w:before="40" w:after="40" w:line="240" w:lineRule="auto"/>
              <w:ind w:firstLine="0"/>
              <w:jc w:val="left"/>
            </w:pPr>
            <w:r>
              <w:t>Kazhydromet</w:t>
            </w:r>
          </w:p>
        </w:tc>
        <w:tc>
          <w:tcPr>
            <w:tcW w:w="5354" w:type="dxa"/>
          </w:tcPr>
          <w:p w14:paraId="5E4F2069" w14:textId="77777777" w:rsidR="00DE03FA" w:rsidRDefault="00D76E21">
            <w:pPr>
              <w:keepNext/>
              <w:spacing w:before="40" w:after="40" w:line="240" w:lineRule="auto"/>
              <w:ind w:firstLine="0"/>
              <w:jc w:val="left"/>
            </w:pPr>
            <w:r>
              <w:t>Official source, but no open machine-readable API</w:t>
            </w:r>
          </w:p>
        </w:tc>
      </w:tr>
      <w:tr w:rsidR="00DE03FA" w14:paraId="1C9B4C04" w14:textId="77777777">
        <w:trPr>
          <w:cantSplit/>
          <w:jc w:val="center"/>
        </w:trPr>
        <w:tc>
          <w:tcPr>
            <w:tcW w:w="1700" w:type="dxa"/>
          </w:tcPr>
          <w:p w14:paraId="43772421" w14:textId="77777777" w:rsidR="00DE03FA" w:rsidRDefault="00D76E21">
            <w:pPr>
              <w:keepNext/>
              <w:spacing w:before="40" w:after="40" w:line="240" w:lineRule="auto"/>
              <w:ind w:firstLine="0"/>
              <w:jc w:val="left"/>
            </w:pPr>
            <w:r>
              <w:t>CI/CD</w:t>
            </w:r>
          </w:p>
        </w:tc>
        <w:tc>
          <w:tcPr>
            <w:tcW w:w="2300" w:type="dxa"/>
          </w:tcPr>
          <w:p w14:paraId="4CB1DBEE" w14:textId="77777777" w:rsidR="00DE03FA" w:rsidRDefault="00D76E21">
            <w:pPr>
              <w:keepNext/>
              <w:spacing w:before="40" w:after="40" w:line="240" w:lineRule="auto"/>
              <w:ind w:firstLine="0"/>
              <w:jc w:val="left"/>
            </w:pPr>
            <w:r>
              <w:t>GitHub Actions (chosen)</w:t>
            </w:r>
          </w:p>
        </w:tc>
        <w:tc>
          <w:tcPr>
            <w:tcW w:w="5354" w:type="dxa"/>
          </w:tcPr>
          <w:p w14:paraId="5E4F2069" w14:textId="77777777" w:rsidR="00DE03FA" w:rsidRDefault="00D76E21">
            <w:pPr>
              <w:keepNext/>
              <w:spacing w:before="40" w:after="40" w:line="240" w:lineRule="auto"/>
              <w:ind w:firstLine="0"/>
              <w:jc w:val="left"/>
            </w:pPr>
            <w:r>
              <w:t>Built into GitHub, free for public repositories, Linux, Windows and macOS</w:t>
            </w:r>
          </w:p>
        </w:tc>
      </w:tr>
      <w:tr w:rsidR="00DE03FA" w14:paraId="1C9B4C04" w14:textId="77777777">
        <w:trPr>
          <w:cantSplit/>
          <w:jc w:val="center"/>
        </w:trPr>
        <w:tc>
          <w:tcPr>
            <w:tcW w:w="1700" w:type="dxa"/>
          </w:tcPr>
          <w:p w14:paraId="43772421" w14:textId="77777777" w:rsidR="00DE03FA" w:rsidRDefault="00D76E21">
            <w:pPr>
              <w:keepNext/>
              <w:spacing w:before="40" w:after="40" w:line="240" w:lineRule="auto"/>
              <w:ind w:firstLine="0"/>
              <w:jc w:val="left"/>
            </w:pPr>
            <w:r>
              <w:t/>
            </w:r>
          </w:p>
        </w:tc>
        <w:tc>
          <w:tcPr>
            <w:tcW w:w="2300" w:type="dxa"/>
          </w:tcPr>
          <w:p w14:paraId="4CB1DBEE" w14:textId="77777777" w:rsidR="00DE03FA" w:rsidRDefault="00D76E21">
            <w:pPr>
              <w:keepNext/>
              <w:spacing w:before="40" w:after="40" w:line="240" w:lineRule="auto"/>
              <w:ind w:firstLine="0"/>
              <w:jc w:val="left"/>
            </w:pPr>
            <w:r>
              <w:t>GitLab CI</w:t>
            </w:r>
          </w:p>
        </w:tc>
        <w:tc>
          <w:tcPr>
            <w:tcW w:w="5354" w:type="dxa"/>
          </w:tcPr>
          <w:p w14:paraId="5E4F2069" w14:textId="77777777" w:rsidR="00DE03FA" w:rsidRDefault="00D76E21">
            <w:pPr>
              <w:keepNext/>
              <w:spacing w:before="40" w:after="40" w:line="240" w:lineRule="auto"/>
              <w:ind w:firstLine="0"/>
              <w:jc w:val="left"/>
            </w:pPr>
            <w:r>
              <w:t>Would need a GitLab mirror of the repository</w:t>
            </w:r>
          </w:p>
        </w:tc>
      </w:tr>
      <w:tr w:rsidR="00DE03FA" w14:paraId="1C9B4C04" w14:textId="77777777">
        <w:trPr>
          <w:cantSplit/>
          <w:jc w:val="center"/>
        </w:trPr>
        <w:tc>
          <w:tcPr>
            <w:tcW w:w="1700" w:type="dxa"/>
          </w:tcPr>
          <w:p w14:paraId="43772421" w14:textId="77777777" w:rsidR="00DE03FA" w:rsidRDefault="00D76E21">
            <w:pPr>
              <w:keepNext/>
              <w:spacing w:before="40" w:after="40" w:line="240" w:lineRule="auto"/>
              <w:ind w:firstLine="0"/>
              <w:jc w:val="left"/>
            </w:pPr>
            <w:r>
              <w:t/>
            </w:r>
          </w:p>
        </w:tc>
        <w:tc>
          <w:tcPr>
            <w:tcW w:w="2300" w:type="dxa"/>
          </w:tcPr>
          <w:p w14:paraId="4CB1DBEE" w14:textId="77777777" w:rsidR="00DE03FA" w:rsidRDefault="00D76E21">
            <w:pPr>
              <w:keepNext/>
              <w:spacing w:before="40" w:after="40" w:line="240" w:lineRule="auto"/>
              <w:ind w:firstLine="0"/>
              <w:jc w:val="left"/>
            </w:pPr>
            <w:r>
              <w:t>Jenkins</w:t>
            </w:r>
          </w:p>
        </w:tc>
        <w:tc>
          <w:tcPr>
            <w:tcW w:w="5354" w:type="dxa"/>
          </w:tcPr>
          <w:p w14:paraId="5E4F2069" w14:textId="77777777" w:rsidR="00DE03FA" w:rsidRDefault="00D76E21">
            <w:pPr>
              <w:keepNext/>
              <w:spacing w:before="40" w:after="40" w:line="240" w:lineRule="auto"/>
              <w:ind w:firstLine="0"/>
              <w:jc w:val="left"/>
            </w:pPr>
            <w:r>
              <w:t>Needs its own server to maintain</w:t>
            </w:r>
          </w:p>
        </w:tc>
      </w:tr>
      <w:tr w:rsidR="00DE03FA" w14:paraId="1C9B4C04" w14:textId="77777777">
        <w:trPr>
          <w:cantSplit/>
          <w:jc w:val="center"/>
        </w:trPr>
        <w:tc>
          <w:tcPr>
            <w:tcW w:w="1700" w:type="dxa"/>
          </w:tcPr>
          <w:p w14:paraId="43772421" w14:textId="77777777" w:rsidR="00DE03FA" w:rsidRDefault="00D76E21">
            <w:pPr>
              <w:keepNext/>
              <w:spacing w:before="40" w:after="40" w:line="240" w:lineRule="auto"/>
              <w:ind w:firstLine="0"/>
              <w:jc w:val="left"/>
            </w:pPr>
            <w:r>
              <w:t>Forecast model</w:t>
            </w:r>
          </w:p>
        </w:tc>
        <w:tc>
          <w:tcPr>
            <w:tcW w:w="2300" w:type="dxa"/>
          </w:tcPr>
          <w:p w14:paraId="4CB1DBEE" w14:textId="77777777" w:rsidR="00DE03FA" w:rsidRDefault="00D76E21">
            <w:pPr>
              <w:keepNext/>
              <w:spacing w:before="40" w:after="40" w:line="240" w:lineRule="auto"/>
              <w:ind w:firstLine="0"/>
              <w:jc w:val="left"/>
            </w:pPr>
            <w:r>
              <w:t>Trend + harmonics + AR(1) (chosen)</w:t>
            </w:r>
          </w:p>
        </w:tc>
        <w:tc>
          <w:tcPr>
            <w:tcW w:w="5354" w:type="dxa"/>
          </w:tcPr>
          <w:p w14:paraId="5E4F2069" w14:textId="77777777" w:rsidR="00DE03FA" w:rsidRDefault="00D76E21">
            <w:pPr>
              <w:keepNext/>
              <w:spacing w:before="40" w:after="40" w:line="240" w:lineRule="auto"/>
              <w:ind w:firstLine="0"/>
              <w:jc w:val="left"/>
            </w:pPr>
            <w:r>
              <w:t>Transparent, about 150 lines, validated against a baseline</w:t>
            </w:r>
          </w:p>
        </w:tc>
      </w:tr>
      <w:tr w:rsidR="00DE03FA" w14:paraId="1C9B4C04" w14:textId="77777777">
        <w:trPr>
          <w:cantSplit/>
          <w:jc w:val="center"/>
        </w:trPr>
        <w:tc>
          <w:tcPr>
            <w:tcW w:w="1700" w:type="dxa"/>
          </w:tcPr>
          <w:p w14:paraId="43772421" w14:textId="77777777" w:rsidR="00DE03FA" w:rsidRDefault="00D76E21">
            <w:pPr>
              <w:keepNext/>
              <w:spacing w:before="40" w:after="40" w:line="240" w:lineRule="auto"/>
              <w:ind w:firstLine="0"/>
              <w:jc w:val="left"/>
            </w:pPr>
            <w:r>
              <w:t/>
            </w:r>
          </w:p>
        </w:tc>
        <w:tc>
          <w:tcPr>
            <w:tcW w:w="2300" w:type="dxa"/>
          </w:tcPr>
          <w:p w14:paraId="4CB1DBEE" w14:textId="77777777" w:rsidR="00DE03FA" w:rsidRDefault="00D76E21">
            <w:pPr>
              <w:keepNext/>
              <w:spacing w:before="40" w:after="40" w:line="240" w:lineRule="auto"/>
              <w:ind w:firstLine="0"/>
              <w:jc w:val="left"/>
            </w:pPr>
            <w:r>
              <w:t>statsmodels (ARIMA)</w:t>
            </w:r>
          </w:p>
        </w:tc>
        <w:tc>
          <w:tcPr>
            <w:tcW w:w="5354" w:type="dxa"/>
          </w:tcPr>
          <w:p w14:paraId="5E4F2069" w14:textId="77777777" w:rsidR="00DE03FA" w:rsidRDefault="00D76E21">
            <w:pPr>
              <w:keepNext/>
              <w:spacing w:before="40" w:after="40" w:line="240" w:lineRule="auto"/>
              <w:ind w:firstLine="0"/>
              <w:jc w:val="left"/>
            </w:pPr>
            <w:r>
              <w:t>Heavy dependency for what a short tested model does</w:t>
            </w:r>
          </w:p>
        </w:tc>
      </w:tr>
      <w:tr w:rsidR="00DE03FA" w14:paraId="1C9B4C04" w14:textId="77777777">
        <w:trPr>
          <w:cantSplit/>
          <w:jc w:val="center"/>
        </w:trPr>
        <w:tc>
          <w:tcPr>
            <w:tcW w:w="1700" w:type="dxa"/>
          </w:tcPr>
          <w:p w14:paraId="43772421" w14:textId="77777777" w:rsidR="00DE03FA" w:rsidRDefault="00D76E21">
            <w:pPr>
              <w:keepNext/>
              <w:spacing w:before="40" w:after="40" w:line="240" w:lineRule="auto"/>
              <w:ind w:firstLine="0"/>
              <w:jc w:val="left"/>
            </w:pPr>
            <w:r>
              <w:t/>
            </w:r>
          </w:p>
        </w:tc>
        <w:tc>
          <w:tcPr>
            <w:tcW w:w="2300" w:type="dxa"/>
          </w:tcPr>
          <w:p w14:paraId="4CB1DBEE" w14:textId="77777777" w:rsidR="00DE03FA" w:rsidRDefault="00D76E21">
            <w:pPr>
              <w:keepNext/>
              <w:spacing w:before="40" w:after="40" w:line="240" w:lineRule="auto"/>
              <w:ind w:firstLine="0"/>
              <w:jc w:val="left"/>
            </w:pPr>
            <w:r>
              <w:t>Neural network</w:t>
            </w:r>
          </w:p>
        </w:tc>
        <w:tc>
          <w:tcPr>
            <w:tcW w:w="5354" w:type="dxa"/>
          </w:tcPr>
          <w:p w14:paraId="5E4F2069" w14:textId="77777777" w:rsidR="00DE03FA" w:rsidRDefault="00D76E21">
            <w:pPr>
              <w:keepNext/>
              <w:spacing w:before="40" w:after="40" w:line="240" w:lineRule="auto"/>
              <w:ind w:firstLine="0"/>
              <w:jc w:val="left"/>
            </w:pPr>
            <w:r>
              <w:t>About 360 monthly points are far too few</w:t>
            </w:r>
          </w:p>
        </w:tc>
      </w:tr>
    </w:tbl>
    <w:p w14:paraId="55BB0980" w14:textId="77777777" w:rsidR="00DE03FA" w:rsidRDefault="00D76E21">
      <w:r>
        <w:br w:type="page"/>
      </w:r>
    </w:p>
    <w:p w14:paraId="449C5189" w14:textId="77777777" w:rsidR="00DE03FA" w:rsidRDefault="00D76E21">
      <w:r>
        <w:t xml:space="preserve">Decisions </w:t>
      </w:r>
      <w:r>
        <w:rPr>
          <w:i/>
        </w:rPr>
        <w:t>not</w:t>
      </w:r>
      <w:r>
        <w:t xml:space="preserve"> to use a technology followed the same criteria. The statsmodels library offers seasonal decomposition and ARIMA, but it is a heavy dependency, while the decomposition and the </w:t>
      </w:r>
      <w:r>
        <w:lastRenderedPageBreak/>
        <w:t>forecast model take fewer than 200 transparent, fully tested lines here. Deep learning was rejected for a scientific reason: 32 years of monthly data give only 384 points, far too few for a neural network, whereas an interpretable statistical model can be validated honestly against a simple baseline.</w:t>
      </w:r>
    </w:p>
    <w:p w14:paraId="3BF0CC96" w14:textId="77777777" w:rsidR="00DE03FA" w:rsidRDefault="00D76E21">
      <w:pPr>
        <w:pStyle w:val="Heading1"/>
      </w:pPr>
      <w:bookmarkStart w:id="3" w:name="_Toc242181034"/>
      <w:r>
        <w:t>3 Version control systems: Git and GitHub compared with alternatives</w:t>
      </w:r>
      <w:bookmarkEnd w:id="3"/>
    </w:p>
    <w:p w14:paraId="1FE56BD6" w14:textId="77777777" w:rsidR="00DE03FA" w:rsidRDefault="00D76E21">
      <w:r>
        <w:t>A version control system (VCS) records every change of the source code with its author, date and explanation. It allows a return to any earlier state, parallel work on several ideas and the merging of contributions. For scientific software it also documents exactly which version of the code produced a published result.</w:t>
      </w:r>
    </w:p>
    <w:p w14:paraId="3F66C650" w14:textId="77777777" w:rsidR="00DE03FA" w:rsidRDefault="00D76E21">
      <w:r>
        <w:t xml:space="preserve">There are two families of systems. In </w:t>
      </w:r>
      <w:r>
        <w:rPr>
          <w:i/>
        </w:rPr>
        <w:t>centralised</w:t>
      </w:r>
      <w:r>
        <w:t xml:space="preserve"> systems such as Subversion (SVN) the history is stored on one server and developers hold only a working copy, so most operations need a network connection and the server is a single point of failure. In </w:t>
      </w:r>
      <w:r>
        <w:rPr>
          <w:i/>
        </w:rPr>
        <w:t>distributed</w:t>
      </w:r>
      <w:r>
        <w:t xml:space="preserve"> systems such as Git and Mercurial every clone contains the complete history; commits, branches and comparisons are local and fast, and any clone can restore the project [3]. Table 7 compares the three best-known open-source systems.</w:t>
      </w:r>
    </w:p>
    <w:p w14:paraId="64D2AF2C" w14:textId="77777777" w:rsidR="00DE03FA" w:rsidRDefault="00D76E21">
      <w:pPr>
        <w:keepNext/>
        <w:spacing w:before="120"/>
        <w:ind w:firstLine="0"/>
        <w:jc w:val="left"/>
      </w:pPr>
      <w:r>
        <w:t>Table 7 – Comparison of version control systems</w:t>
      </w:r>
    </w:p>
    <w:tbl>
      <w:tblPr>
        <w:tblStyle w:val="TableGrid"/>
        <w:tblW w:w="0" w:type="auto"/>
        <w:jc w:val="center"/>
        <w:tblLayout w:type="fixed"/>
        <w:tblLook w:val="04A0" w:firstRow="1" w:lastRow="0" w:firstColumn="1" w:lastColumn="0" w:noHBand="0" w:noVBand="1"/>
      </w:tblPr>
      <w:tblGrid>
        <w:gridCol w:w="1871"/>
        <w:gridCol w:w="2778"/>
        <w:gridCol w:w="2494"/>
        <w:gridCol w:w="2211"/>
      </w:tblGrid>
      <w:tr w:rsidR="00DE03FA" w14:paraId="76F9542D" w14:textId="77777777">
        <w:trPr>
          <w:cantSplit/>
          <w:tblHeader/>
          <w:jc w:val="center"/>
        </w:trPr>
        <w:tc>
          <w:tcPr>
            <w:tcW w:w="1871" w:type="dxa"/>
          </w:tcPr>
          <w:p w14:paraId="01970919" w14:textId="77777777" w:rsidR="00DE03FA" w:rsidRDefault="00D76E21">
            <w:pPr>
              <w:spacing w:before="40" w:after="40" w:line="240" w:lineRule="auto"/>
              <w:ind w:firstLine="0"/>
              <w:jc w:val="left"/>
            </w:pPr>
            <w:r>
              <w:rPr>
                <w:b/>
              </w:rPr>
              <w:t>Criterion</w:t>
            </w:r>
          </w:p>
        </w:tc>
        <w:tc>
          <w:tcPr>
            <w:tcW w:w="2778" w:type="dxa"/>
          </w:tcPr>
          <w:p w14:paraId="1A44BCF5" w14:textId="77777777" w:rsidR="00DE03FA" w:rsidRDefault="00D76E21">
            <w:pPr>
              <w:spacing w:before="40" w:after="40" w:line="240" w:lineRule="auto"/>
              <w:ind w:firstLine="0"/>
              <w:jc w:val="left"/>
            </w:pPr>
            <w:r>
              <w:rPr>
                <w:b/>
              </w:rPr>
              <w:t>Git</w:t>
            </w:r>
          </w:p>
        </w:tc>
        <w:tc>
          <w:tcPr>
            <w:tcW w:w="2494" w:type="dxa"/>
          </w:tcPr>
          <w:p w14:paraId="5A11B14F" w14:textId="77777777" w:rsidR="00DE03FA" w:rsidRDefault="00D76E21">
            <w:pPr>
              <w:spacing w:before="40" w:after="40" w:line="240" w:lineRule="auto"/>
              <w:ind w:firstLine="0"/>
              <w:jc w:val="left"/>
            </w:pPr>
            <w:r>
              <w:rPr>
                <w:b/>
              </w:rPr>
              <w:t>Subversion (SVN)</w:t>
            </w:r>
          </w:p>
        </w:tc>
        <w:tc>
          <w:tcPr>
            <w:tcW w:w="2211" w:type="dxa"/>
          </w:tcPr>
          <w:p w14:paraId="73CC12C7" w14:textId="77777777" w:rsidR="00DE03FA" w:rsidRDefault="00D76E21">
            <w:pPr>
              <w:spacing w:before="40" w:after="40" w:line="240" w:lineRule="auto"/>
              <w:ind w:firstLine="0"/>
              <w:jc w:val="left"/>
            </w:pPr>
            <w:r>
              <w:rPr>
                <w:b/>
              </w:rPr>
              <w:t>Mercurial</w:t>
            </w:r>
          </w:p>
        </w:tc>
      </w:tr>
      <w:tr w:rsidR="00DE03FA" w14:paraId="5E6B282A" w14:textId="77777777">
        <w:trPr>
          <w:cantSplit/>
          <w:jc w:val="center"/>
        </w:trPr>
        <w:tc>
          <w:tcPr>
            <w:tcW w:w="1871" w:type="dxa"/>
          </w:tcPr>
          <w:p w14:paraId="561F342A" w14:textId="77777777" w:rsidR="00DE03FA" w:rsidRDefault="00D76E21">
            <w:pPr>
              <w:spacing w:before="40" w:after="40" w:line="240" w:lineRule="auto"/>
              <w:ind w:firstLine="0"/>
              <w:jc w:val="left"/>
            </w:pPr>
            <w:r>
              <w:t>Architecture</w:t>
            </w:r>
          </w:p>
        </w:tc>
        <w:tc>
          <w:tcPr>
            <w:tcW w:w="2778" w:type="dxa"/>
          </w:tcPr>
          <w:p w14:paraId="062105CE" w14:textId="77777777" w:rsidR="00DE03FA" w:rsidRDefault="00D76E21">
            <w:pPr>
              <w:spacing w:before="40" w:after="40" w:line="240" w:lineRule="auto"/>
              <w:ind w:firstLine="0"/>
              <w:jc w:val="left"/>
            </w:pPr>
            <w:r>
              <w:t>Distributed</w:t>
            </w:r>
          </w:p>
        </w:tc>
        <w:tc>
          <w:tcPr>
            <w:tcW w:w="2494" w:type="dxa"/>
          </w:tcPr>
          <w:p w14:paraId="3BE85B72" w14:textId="77777777" w:rsidR="00DE03FA" w:rsidRDefault="00D76E21">
            <w:pPr>
              <w:spacing w:before="40" w:after="40" w:line="240" w:lineRule="auto"/>
              <w:ind w:firstLine="0"/>
              <w:jc w:val="left"/>
            </w:pPr>
            <w:r>
              <w:t>Centralised</w:t>
            </w:r>
          </w:p>
        </w:tc>
        <w:tc>
          <w:tcPr>
            <w:tcW w:w="2211" w:type="dxa"/>
          </w:tcPr>
          <w:p w14:paraId="5C08F350" w14:textId="77777777" w:rsidR="00DE03FA" w:rsidRDefault="00D76E21">
            <w:pPr>
              <w:spacing w:before="40" w:after="40" w:line="240" w:lineRule="auto"/>
              <w:ind w:firstLine="0"/>
              <w:jc w:val="left"/>
            </w:pPr>
            <w:r>
              <w:t>Distributed</w:t>
            </w:r>
          </w:p>
        </w:tc>
      </w:tr>
      <w:tr w:rsidR="00DE03FA" w14:paraId="2938160B" w14:textId="77777777">
        <w:trPr>
          <w:cantSplit/>
          <w:jc w:val="center"/>
        </w:trPr>
        <w:tc>
          <w:tcPr>
            <w:tcW w:w="1871" w:type="dxa"/>
          </w:tcPr>
          <w:p w14:paraId="4FF0C6DF" w14:textId="77777777" w:rsidR="00DE03FA" w:rsidRDefault="00D76E21">
            <w:pPr>
              <w:spacing w:before="40" w:after="40" w:line="240" w:lineRule="auto"/>
              <w:ind w:firstLine="0"/>
              <w:jc w:val="left"/>
            </w:pPr>
            <w:r>
              <w:t>Work offline</w:t>
            </w:r>
          </w:p>
        </w:tc>
        <w:tc>
          <w:tcPr>
            <w:tcW w:w="2778" w:type="dxa"/>
          </w:tcPr>
          <w:p w14:paraId="630A3D44" w14:textId="77777777" w:rsidR="00DE03FA" w:rsidRDefault="00D76E21">
            <w:pPr>
              <w:spacing w:before="40" w:after="40" w:line="240" w:lineRule="auto"/>
              <w:ind w:firstLine="0"/>
              <w:jc w:val="left"/>
            </w:pPr>
            <w:r>
              <w:t>Full</w:t>
            </w:r>
          </w:p>
        </w:tc>
        <w:tc>
          <w:tcPr>
            <w:tcW w:w="2494" w:type="dxa"/>
          </w:tcPr>
          <w:p w14:paraId="1ADD34E5" w14:textId="77777777" w:rsidR="00DE03FA" w:rsidRDefault="00D76E21">
            <w:pPr>
              <w:spacing w:before="40" w:after="40" w:line="240" w:lineRule="auto"/>
              <w:ind w:firstLine="0"/>
              <w:jc w:val="left"/>
            </w:pPr>
            <w:r>
              <w:t>A server is needed to commit</w:t>
            </w:r>
          </w:p>
        </w:tc>
        <w:tc>
          <w:tcPr>
            <w:tcW w:w="2211" w:type="dxa"/>
          </w:tcPr>
          <w:p w14:paraId="3342EAD7" w14:textId="77777777" w:rsidR="00DE03FA" w:rsidRDefault="00D76E21">
            <w:pPr>
              <w:spacing w:before="40" w:after="40" w:line="240" w:lineRule="auto"/>
              <w:ind w:firstLine="0"/>
              <w:jc w:val="left"/>
            </w:pPr>
            <w:r>
              <w:t>Full</w:t>
            </w:r>
          </w:p>
        </w:tc>
      </w:tr>
      <w:tr w:rsidR="00DE03FA" w14:paraId="2097756D" w14:textId="77777777">
        <w:trPr>
          <w:cantSplit/>
          <w:jc w:val="center"/>
        </w:trPr>
        <w:tc>
          <w:tcPr>
            <w:tcW w:w="1871" w:type="dxa"/>
          </w:tcPr>
          <w:p w14:paraId="67B278F6" w14:textId="77777777" w:rsidR="00DE03FA" w:rsidRDefault="00D76E21">
            <w:pPr>
              <w:spacing w:before="40" w:after="40" w:line="240" w:lineRule="auto"/>
              <w:ind w:firstLine="0"/>
              <w:jc w:val="left"/>
            </w:pPr>
            <w:r>
              <w:t>Branching and merging</w:t>
            </w:r>
          </w:p>
        </w:tc>
        <w:tc>
          <w:tcPr>
            <w:tcW w:w="2778" w:type="dxa"/>
          </w:tcPr>
          <w:p w14:paraId="44D774D2" w14:textId="77777777" w:rsidR="00DE03FA" w:rsidRDefault="00D76E21">
            <w:pPr>
              <w:spacing w:before="40" w:after="40" w:line="240" w:lineRule="auto"/>
              <w:ind w:firstLine="0"/>
              <w:jc w:val="left"/>
            </w:pPr>
            <w:r>
              <w:t>Very cheap; basis of the pull request workflow</w:t>
            </w:r>
          </w:p>
        </w:tc>
        <w:tc>
          <w:tcPr>
            <w:tcW w:w="2494" w:type="dxa"/>
          </w:tcPr>
          <w:p w14:paraId="18A97502" w14:textId="77777777" w:rsidR="00DE03FA" w:rsidRDefault="00D76E21">
            <w:pPr>
              <w:spacing w:before="40" w:after="40" w:line="240" w:lineRule="auto"/>
              <w:ind w:firstLine="0"/>
              <w:jc w:val="left"/>
            </w:pPr>
            <w:r>
              <w:t>Branches are directory copies; merging is harder</w:t>
            </w:r>
          </w:p>
        </w:tc>
        <w:tc>
          <w:tcPr>
            <w:tcW w:w="2211" w:type="dxa"/>
          </w:tcPr>
          <w:p w14:paraId="37FA839A" w14:textId="77777777" w:rsidR="00DE03FA" w:rsidRDefault="00D76E21">
            <w:pPr>
              <w:spacing w:before="40" w:after="40" w:line="240" w:lineRule="auto"/>
              <w:ind w:firstLine="0"/>
              <w:jc w:val="left"/>
            </w:pPr>
            <w:r>
              <w:t>Cheap; named branches and bookmarks</w:t>
            </w:r>
          </w:p>
        </w:tc>
      </w:tr>
      <w:tr w:rsidR="00DE03FA" w14:paraId="1EE2CB24" w14:textId="77777777">
        <w:trPr>
          <w:cantSplit/>
          <w:jc w:val="center"/>
        </w:trPr>
        <w:tc>
          <w:tcPr>
            <w:tcW w:w="1871" w:type="dxa"/>
          </w:tcPr>
          <w:p w14:paraId="6D809F33" w14:textId="77777777" w:rsidR="00DE03FA" w:rsidRDefault="00D76E21">
            <w:pPr>
              <w:spacing w:before="40" w:after="40" w:line="240" w:lineRule="auto"/>
              <w:ind w:firstLine="0"/>
              <w:jc w:val="left"/>
            </w:pPr>
            <w:r>
              <w:t>Integrity of history</w:t>
            </w:r>
          </w:p>
        </w:tc>
        <w:tc>
          <w:tcPr>
            <w:tcW w:w="2778" w:type="dxa"/>
          </w:tcPr>
          <w:p w14:paraId="7A68681A" w14:textId="77777777" w:rsidR="00DE03FA" w:rsidRDefault="00D76E21">
            <w:pPr>
              <w:spacing w:before="40" w:after="40" w:line="240" w:lineRule="auto"/>
              <w:ind w:firstLine="0"/>
              <w:jc w:val="left"/>
            </w:pPr>
            <w:r>
              <w:t>Objects addressed by a cryptographic hash</w:t>
            </w:r>
          </w:p>
        </w:tc>
        <w:tc>
          <w:tcPr>
            <w:tcW w:w="2494" w:type="dxa"/>
          </w:tcPr>
          <w:p w14:paraId="126EA1F6" w14:textId="77777777" w:rsidR="00DE03FA" w:rsidRDefault="00D76E21">
            <w:pPr>
              <w:spacing w:before="40" w:after="40" w:line="240" w:lineRule="auto"/>
              <w:ind w:firstLine="0"/>
              <w:jc w:val="left"/>
            </w:pPr>
            <w:r>
              <w:t>Sequential revision numbers</w:t>
            </w:r>
          </w:p>
        </w:tc>
        <w:tc>
          <w:tcPr>
            <w:tcW w:w="2211" w:type="dxa"/>
          </w:tcPr>
          <w:p w14:paraId="39481F3A" w14:textId="77777777" w:rsidR="00DE03FA" w:rsidRDefault="00D76E21">
            <w:pPr>
              <w:spacing w:before="40" w:after="40" w:line="240" w:lineRule="auto"/>
              <w:ind w:firstLine="0"/>
              <w:jc w:val="left"/>
            </w:pPr>
            <w:r>
              <w:t>Hash-based</w:t>
            </w:r>
          </w:p>
        </w:tc>
      </w:tr>
      <w:tr w:rsidR="00DE03FA" w14:paraId="2B22062D" w14:textId="77777777">
        <w:trPr>
          <w:cantSplit/>
          <w:jc w:val="center"/>
        </w:trPr>
        <w:tc>
          <w:tcPr>
            <w:tcW w:w="1871" w:type="dxa"/>
          </w:tcPr>
          <w:p w14:paraId="7D97DA19" w14:textId="77777777" w:rsidR="00DE03FA" w:rsidRDefault="00D76E21">
            <w:pPr>
              <w:spacing w:before="40" w:after="40" w:line="240" w:lineRule="auto"/>
              <w:ind w:firstLine="0"/>
              <w:jc w:val="left"/>
            </w:pPr>
            <w:r>
              <w:t>Large binary files</w:t>
            </w:r>
          </w:p>
        </w:tc>
        <w:tc>
          <w:tcPr>
            <w:tcW w:w="2778" w:type="dxa"/>
          </w:tcPr>
          <w:p w14:paraId="4596EFDC" w14:textId="77777777" w:rsidR="00DE03FA" w:rsidRDefault="00D76E21">
            <w:pPr>
              <w:spacing w:before="40" w:after="40" w:line="240" w:lineRule="auto"/>
              <w:ind w:firstLine="0"/>
              <w:jc w:val="left"/>
            </w:pPr>
            <w:r>
              <w:t>Weak without Git LFS</w:t>
            </w:r>
          </w:p>
        </w:tc>
        <w:tc>
          <w:tcPr>
            <w:tcW w:w="2494" w:type="dxa"/>
          </w:tcPr>
          <w:p w14:paraId="4A7CB1A6" w14:textId="77777777" w:rsidR="00DE03FA" w:rsidRDefault="00D76E21">
            <w:pPr>
              <w:spacing w:before="40" w:after="40" w:line="240" w:lineRule="auto"/>
              <w:ind w:firstLine="0"/>
              <w:jc w:val="left"/>
            </w:pPr>
            <w:r>
              <w:t>Good, with file locking</w:t>
            </w:r>
          </w:p>
        </w:tc>
        <w:tc>
          <w:tcPr>
            <w:tcW w:w="2211" w:type="dxa"/>
          </w:tcPr>
          <w:p w14:paraId="2CB80845" w14:textId="77777777" w:rsidR="00DE03FA" w:rsidRDefault="00D76E21">
            <w:pPr>
              <w:spacing w:before="40" w:after="40" w:line="240" w:lineRule="auto"/>
              <w:ind w:firstLine="0"/>
              <w:jc w:val="left"/>
            </w:pPr>
            <w:r>
              <w:t>Weak without extensions</w:t>
            </w:r>
          </w:p>
        </w:tc>
      </w:tr>
      <w:tr w:rsidR="00DE03FA" w14:paraId="780A0D3F" w14:textId="77777777">
        <w:trPr>
          <w:cantSplit/>
          <w:jc w:val="center"/>
        </w:trPr>
        <w:tc>
          <w:tcPr>
            <w:tcW w:w="1871" w:type="dxa"/>
          </w:tcPr>
          <w:p w14:paraId="5353AE49" w14:textId="77777777" w:rsidR="00DE03FA" w:rsidRDefault="00D76E21">
            <w:pPr>
              <w:spacing w:before="40" w:after="40" w:line="240" w:lineRule="auto"/>
              <w:ind w:firstLine="0"/>
              <w:jc w:val="left"/>
            </w:pPr>
            <w:r>
              <w:t>Learning curve</w:t>
            </w:r>
          </w:p>
        </w:tc>
        <w:tc>
          <w:tcPr>
            <w:tcW w:w="2778" w:type="dxa"/>
          </w:tcPr>
          <w:p w14:paraId="4C51FA5D" w14:textId="77777777" w:rsidR="00DE03FA" w:rsidRDefault="00D76E21">
            <w:pPr>
              <w:spacing w:before="40" w:after="40" w:line="240" w:lineRule="auto"/>
              <w:ind w:firstLine="0"/>
              <w:jc w:val="left"/>
            </w:pPr>
            <w:r>
              <w:t>Steep</w:t>
            </w:r>
          </w:p>
        </w:tc>
        <w:tc>
          <w:tcPr>
            <w:tcW w:w="2494" w:type="dxa"/>
          </w:tcPr>
          <w:p w14:paraId="7FFEA570" w14:textId="77777777" w:rsidR="00DE03FA" w:rsidRDefault="00D76E21">
            <w:pPr>
              <w:spacing w:before="40" w:after="40" w:line="240" w:lineRule="auto"/>
              <w:ind w:firstLine="0"/>
              <w:jc w:val="left"/>
            </w:pPr>
            <w:r>
              <w:t>Gentle</w:t>
            </w:r>
          </w:p>
        </w:tc>
        <w:tc>
          <w:tcPr>
            <w:tcW w:w="2211" w:type="dxa"/>
          </w:tcPr>
          <w:p w14:paraId="671DA9DA" w14:textId="77777777" w:rsidR="00DE03FA" w:rsidRDefault="00D76E21">
            <w:pPr>
              <w:spacing w:before="40" w:after="40" w:line="240" w:lineRule="auto"/>
              <w:ind w:firstLine="0"/>
              <w:jc w:val="left"/>
            </w:pPr>
            <w:r>
              <w:t>Gentle</w:t>
            </w:r>
          </w:p>
        </w:tc>
      </w:tr>
      <w:tr w:rsidR="00DE03FA" w14:paraId="0D45115E" w14:textId="77777777">
        <w:trPr>
          <w:cantSplit/>
          <w:jc w:val="center"/>
        </w:trPr>
        <w:tc>
          <w:tcPr>
            <w:tcW w:w="1871" w:type="dxa"/>
          </w:tcPr>
          <w:p w14:paraId="34AB3029" w14:textId="77777777" w:rsidR="00DE03FA" w:rsidRDefault="00D76E21">
            <w:pPr>
              <w:spacing w:before="40" w:after="40" w:line="240" w:lineRule="auto"/>
              <w:ind w:firstLine="0"/>
              <w:jc w:val="left"/>
            </w:pPr>
            <w:r>
              <w:t>Hosting and ecosystem</w:t>
            </w:r>
          </w:p>
        </w:tc>
        <w:tc>
          <w:tcPr>
            <w:tcW w:w="2778" w:type="dxa"/>
          </w:tcPr>
          <w:p w14:paraId="26635B8E" w14:textId="77777777" w:rsidR="00DE03FA" w:rsidRDefault="00D76E21">
            <w:pPr>
              <w:spacing w:before="40" w:after="40" w:line="240" w:lineRule="auto"/>
              <w:ind w:firstLine="0"/>
              <w:jc w:val="left"/>
            </w:pPr>
            <w:r>
              <w:t>GitHub, GitLab, Bitbucket; de facto standard</w:t>
            </w:r>
          </w:p>
        </w:tc>
        <w:tc>
          <w:tcPr>
            <w:tcW w:w="2494" w:type="dxa"/>
          </w:tcPr>
          <w:p w14:paraId="4CBC1513" w14:textId="77777777" w:rsidR="00DE03FA" w:rsidRDefault="00D76E21">
            <w:pPr>
              <w:spacing w:before="40" w:after="40" w:line="240" w:lineRule="auto"/>
              <w:ind w:firstLine="0"/>
              <w:jc w:val="left"/>
            </w:pPr>
            <w:r>
              <w:t>Mostly corporate servers</w:t>
            </w:r>
          </w:p>
        </w:tc>
        <w:tc>
          <w:tcPr>
            <w:tcW w:w="2211" w:type="dxa"/>
          </w:tcPr>
          <w:p w14:paraId="66816679" w14:textId="77777777" w:rsidR="00DE03FA" w:rsidRDefault="00D76E21">
            <w:pPr>
              <w:spacing w:before="40" w:after="40" w:line="240" w:lineRule="auto"/>
              <w:ind w:firstLine="0"/>
              <w:jc w:val="left"/>
            </w:pPr>
            <w:r>
              <w:t>Few hosts; Bitbucket dropped it in 2020</w:t>
            </w:r>
          </w:p>
        </w:tc>
      </w:tr>
    </w:tbl>
    <w:p w14:paraId="2DB7FBB9" w14:textId="77777777" w:rsidR="00DE03FA" w:rsidRDefault="00DE03FA">
      <w:pPr>
        <w:spacing w:line="240" w:lineRule="auto"/>
        <w:ind w:firstLine="0"/>
      </w:pPr>
    </w:p>
    <w:p w14:paraId="0640A102" w14:textId="77777777" w:rsidR="00DE03FA" w:rsidRDefault="00D76E21">
      <w:r>
        <w:t xml:space="preserve">Git was chosen for three reasons. Cheap local branches make it natural to isolate every change and verify it before it reaches the main branch. Content hashing guarantees that a commit identifier refers to exactly one state of the code, which matters for reproducibility. And Git is the standard of both industry and open science, so most users and reviewers already know it. Its </w:t>
      </w:r>
      <w:r>
        <w:lastRenderedPageBreak/>
        <w:t>weaknesses are not significant here: the repository holds only source code and a few small data and image files.</w:t>
      </w:r>
    </w:p>
    <w:p w14:paraId="786D7110" w14:textId="77777777" w:rsidR="00DE03FA" w:rsidRDefault="00D76E21">
      <w:r>
        <w:t xml:space="preserve">Git itself only manages the history of a repository; a hosting platform adds the collaboration layer. In this project </w:t>
      </w:r>
      <w:r>
        <w:rPr>
          <w:b/>
        </w:rPr>
        <w:t>GitHub</w:t>
      </w:r>
      <w:r>
        <w:t xml:space="preserve"> provides the public repository, the issue tracker with templates, pull requests, releases with downloadable packages, Dependabot and the CI/CD service. Of the alternatives, GitLab offers a comparable built-in CI/CD system and can be self-hosted, which suits closed institutional projects, and Bitbucket integrates with Jira and the other Atlassian tools and is aimed at company teams. GitHub was preferred because it hosts the largest open-source and scientific community, its Actions service is free for public repositories, and a repository can be archived with a citable DOI through Zenodo.</w:t>
      </w:r>
    </w:p>
    <w:p w14:paraId="19975A84" w14:textId="77777777" w:rsidR="00DE03FA" w:rsidRDefault="00D76E21">
      <w:pPr>
        <w:pStyle w:val="Heading1"/>
      </w:pPr>
      <w:bookmarkStart w:id="4" w:name="_Toc242181035"/>
      <w:r>
        <w:t>4 CI/CD concepts and their implementation</w:t>
      </w:r>
      <w:bookmarkEnd w:id="4"/>
    </w:p>
    <w:p w14:paraId="5E783C6A" w14:textId="77777777" w:rsidR="00DE03FA" w:rsidRDefault="00D76E21">
      <w:r>
        <w:rPr>
          <w:b/>
        </w:rPr>
        <w:t>Continuous integration (CI)</w:t>
      </w:r>
      <w:r>
        <w:t xml:space="preserve"> is the practice of merging changes into the main branch frequently and verifying each one automatically by building the project and running its tests [4], so that errors are found within minutes. </w:t>
      </w:r>
      <w:r>
        <w:rPr>
          <w:b/>
        </w:rPr>
        <w:t>Continuous delivery (CD)</w:t>
      </w:r>
      <w:r>
        <w:t xml:space="preserve"> extends the idea: after successful verification the software is automatically prepared for release, so publishing a version becomes a routine, repeatable action; in </w:t>
      </w:r>
      <w:r>
        <w:rPr>
          <w:i/>
        </w:rPr>
        <w:t>continuous deployment</w:t>
      </w:r>
      <w:r>
        <w:t xml:space="preserve"> even the final step is automatic [5]. The sequence of automated steps is a </w:t>
      </w:r>
      <w:r>
        <w:rPr>
          <w:i/>
        </w:rPr>
        <w:t>pipeline</w:t>
      </w:r>
      <w:r>
        <w:t xml:space="preserve">, and its outputs are stored as </w:t>
      </w:r>
      <w:r>
        <w:rPr>
          <w:i/>
        </w:rPr>
        <w:t>artefacts</w:t>
      </w:r>
      <w:r>
        <w:t>.</w:t>
      </w:r>
    </w:p>
    <w:p w14:paraId="45B28CC5" w14:textId="77777777" w:rsidR="00DE03FA" w:rsidRDefault="00D76E21">
      <w:r>
        <w:t xml:space="preserve">In GitHub Actions a pipeline is a YAML file in .github/workflows [12]. A </w:t>
      </w:r>
      <w:r>
        <w:rPr>
          <w:i/>
        </w:rPr>
        <w:t>workflow</w:t>
      </w:r>
      <w:r>
        <w:t xml:space="preserve"> is started by an </w:t>
      </w:r>
      <w:r>
        <w:rPr>
          <w:i/>
        </w:rPr>
        <w:t>event</w:t>
      </w:r>
      <w:r>
        <w:t xml:space="preserve"> (a push, a pull request, a schedule, a tag or a manual start) and consists of </w:t>
      </w:r>
      <w:r>
        <w:rPr>
          <w:i/>
        </w:rPr>
        <w:t>jobs</w:t>
      </w:r>
      <w:r>
        <w:t xml:space="preserve"> that run on clean virtual machines called </w:t>
      </w:r>
      <w:r>
        <w:rPr>
          <w:i/>
        </w:rPr>
        <w:t>runners</w:t>
      </w:r>
      <w:r>
        <w:t>. Because the configuration lives in the repository, the pipeline is versioned and reviewed together with the code. The project has three workflows (Table 8).</w:t>
      </w:r>
    </w:p>
    <w:p w14:paraId="6DCF285F" w14:textId="77777777" w:rsidR="00DE03FA" w:rsidRDefault="00D76E21">
      <w:pPr>
        <w:keepNext/>
        <w:spacing w:before="120"/>
        <w:ind w:firstLine="0"/>
        <w:jc w:val="left"/>
      </w:pPr>
      <w:r>
        <w:t>Table 8 – GitHub Actions workflows of the project</w:t>
      </w:r>
    </w:p>
    <w:tbl>
      <w:tblPr>
        <w:tblStyle w:val="TableGrid"/>
        <w:tblW w:w="0" w:type="auto"/>
        <w:jc w:val="center"/>
        <w:tblLayout w:type="fixed"/>
        <w:tblLook w:val="04A0" w:firstRow="1" w:lastRow="0" w:firstColumn="1" w:lastColumn="0" w:noHBand="0" w:noVBand="1"/>
      </w:tblPr>
      <w:tblGrid>
        <w:gridCol w:w="2381"/>
        <w:gridCol w:w="1928"/>
        <w:gridCol w:w="5046"/>
      </w:tblGrid>
      <w:tr w:rsidR="00DE03FA" w14:paraId="74D4F707" w14:textId="77777777">
        <w:trPr>
          <w:cantSplit/>
          <w:tblHeader/>
          <w:jc w:val="center"/>
        </w:trPr>
        <w:tc>
          <w:tcPr>
            <w:tcW w:w="2381" w:type="dxa"/>
          </w:tcPr>
          <w:p w14:paraId="3F4CB74D" w14:textId="77777777" w:rsidR="00DE03FA" w:rsidRDefault="00D76E21">
            <w:pPr>
              <w:spacing w:before="40" w:after="40" w:line="240" w:lineRule="auto"/>
              <w:ind w:firstLine="0"/>
              <w:jc w:val="left"/>
            </w:pPr>
            <w:r>
              <w:rPr>
                <w:b/>
              </w:rPr>
              <w:t>Workflow</w:t>
            </w:r>
          </w:p>
        </w:tc>
        <w:tc>
          <w:tcPr>
            <w:tcW w:w="1928" w:type="dxa"/>
          </w:tcPr>
          <w:p w14:paraId="7D20E94C" w14:textId="77777777" w:rsidR="00DE03FA" w:rsidRDefault="00D76E21">
            <w:pPr>
              <w:spacing w:before="40" w:after="40" w:line="240" w:lineRule="auto"/>
              <w:ind w:firstLine="0"/>
              <w:jc w:val="left"/>
            </w:pPr>
            <w:r>
              <w:rPr>
                <w:b/>
              </w:rPr>
              <w:t>Trigger</w:t>
            </w:r>
          </w:p>
        </w:tc>
        <w:tc>
          <w:tcPr>
            <w:tcW w:w="5046" w:type="dxa"/>
          </w:tcPr>
          <w:p w14:paraId="72A31120" w14:textId="77777777" w:rsidR="00DE03FA" w:rsidRDefault="00D76E21">
            <w:pPr>
              <w:spacing w:before="40" w:after="40" w:line="240" w:lineRule="auto"/>
              <w:ind w:firstLine="0"/>
              <w:jc w:val="left"/>
            </w:pPr>
            <w:r>
              <w:rPr>
                <w:b/>
              </w:rPr>
              <w:t>What it does</w:t>
            </w:r>
          </w:p>
        </w:tc>
      </w:tr>
      <w:tr w:rsidR="00DE03FA" w14:paraId="694F4903" w14:textId="77777777">
        <w:trPr>
          <w:cantSplit/>
          <w:jc w:val="center"/>
        </w:trPr>
        <w:tc>
          <w:tcPr>
            <w:tcW w:w="2381" w:type="dxa"/>
          </w:tcPr>
          <w:p w14:paraId="2915B1DE" w14:textId="77777777" w:rsidR="00DE03FA" w:rsidRDefault="00D76E21">
            <w:pPr>
              <w:spacing w:before="40" w:after="40" w:line="240" w:lineRule="auto"/>
              <w:ind w:firstLine="0"/>
              <w:jc w:val="left"/>
            </w:pPr>
            <w:r>
              <w:t>ci.yml</w:t>
            </w:r>
          </w:p>
        </w:tc>
        <w:tc>
          <w:tcPr>
            <w:tcW w:w="1928" w:type="dxa"/>
          </w:tcPr>
          <w:p w14:paraId="405561E6" w14:textId="77777777" w:rsidR="00DE03FA" w:rsidRDefault="00D76E21">
            <w:pPr>
              <w:spacing w:before="40" w:after="40" w:line="240" w:lineRule="auto"/>
              <w:ind w:firstLine="0"/>
              <w:jc w:val="left"/>
            </w:pPr>
            <w:r>
              <w:t>Push to main, pull request, manual start</w:t>
            </w:r>
          </w:p>
        </w:tc>
        <w:tc>
          <w:tcPr>
            <w:tcW w:w="5046" w:type="dxa"/>
          </w:tcPr>
          <w:p w14:paraId="26997CA3" w14:textId="77777777" w:rsidR="00DE03FA" w:rsidRDefault="00D76E21">
            <w:pPr>
              <w:spacing w:before="40" w:after="40" w:line="240" w:lineRule="auto"/>
              <w:ind w:firstLine="0"/>
              <w:jc w:val="left"/>
            </w:pPr>
            <w:r>
              <w:t>Ruff and mypy checks; tests on Ubuntu (Python 3.10–3.13), Windows and macOS; end-to-end analysis of the sample; package build and install check.</w:t>
            </w:r>
          </w:p>
        </w:tc>
      </w:tr>
      <w:tr w:rsidR="00DE03FA" w14:paraId="451103AF" w14:textId="77777777">
        <w:trPr>
          <w:cantSplit/>
          <w:jc w:val="center"/>
        </w:trPr>
        <w:tc>
          <w:tcPr>
            <w:tcW w:w="2381" w:type="dxa"/>
          </w:tcPr>
          <w:p w14:paraId="21B0E317" w14:textId="77777777" w:rsidR="00DE03FA" w:rsidRDefault="00D76E21">
            <w:pPr>
              <w:spacing w:before="40" w:after="40" w:line="240" w:lineRule="auto"/>
              <w:ind w:firstLine="0"/>
              <w:jc w:val="left"/>
            </w:pPr>
            <w:r>
              <w:t>astana-forecast.yml</w:t>
            </w:r>
          </w:p>
        </w:tc>
        <w:tc>
          <w:tcPr>
            <w:tcW w:w="1928" w:type="dxa"/>
          </w:tcPr>
          <w:p w14:paraId="1A04AB85" w14:textId="77777777" w:rsidR="00DE03FA" w:rsidRDefault="00D76E21">
            <w:pPr>
              <w:spacing w:before="40" w:after="40" w:line="240" w:lineRule="auto"/>
              <w:ind w:firstLine="0"/>
              <w:jc w:val="left"/>
            </w:pPr>
            <w:r>
              <w:t>Monthly schedule, manual start</w:t>
            </w:r>
          </w:p>
        </w:tc>
        <w:tc>
          <w:tcPr>
            <w:tcW w:w="5046" w:type="dxa"/>
          </w:tcPr>
          <w:p w14:paraId="4034CFB4" w14:textId="77777777" w:rsidR="00DE03FA" w:rsidRDefault="00D76E21">
            <w:pPr>
              <w:spacing w:before="40" w:after="40" w:line="240" w:lineRule="auto"/>
              <w:ind w:firstLine="0"/>
              <w:jc w:val="left"/>
            </w:pPr>
            <w:r>
              <w:t>Downloads real Astana data, analyses temperature and precipitation, publishes the reports as a job summary and an artefact.</w:t>
            </w:r>
          </w:p>
        </w:tc>
      </w:tr>
      <w:tr w:rsidR="00DE03FA" w14:paraId="683F8751" w14:textId="77777777">
        <w:trPr>
          <w:cantSplit/>
          <w:jc w:val="center"/>
        </w:trPr>
        <w:tc>
          <w:tcPr>
            <w:tcW w:w="2381" w:type="dxa"/>
          </w:tcPr>
          <w:p w14:paraId="38C71B81" w14:textId="77777777" w:rsidR="00DE03FA" w:rsidRDefault="00D76E21">
            <w:pPr>
              <w:spacing w:before="40" w:after="40" w:line="240" w:lineRule="auto"/>
              <w:ind w:firstLine="0"/>
              <w:jc w:val="left"/>
            </w:pPr>
            <w:r>
              <w:t>release.yml</w:t>
            </w:r>
          </w:p>
        </w:tc>
        <w:tc>
          <w:tcPr>
            <w:tcW w:w="1928" w:type="dxa"/>
          </w:tcPr>
          <w:p w14:paraId="4976EFEA" w14:textId="77777777" w:rsidR="00DE03FA" w:rsidRDefault="00D76E21">
            <w:pPr>
              <w:spacing w:before="40" w:after="40" w:line="240" w:lineRule="auto"/>
              <w:ind w:firstLine="0"/>
              <w:jc w:val="left"/>
            </w:pPr>
            <w:r>
              <w:t>Tag v*</w:t>
            </w:r>
          </w:p>
        </w:tc>
        <w:tc>
          <w:tcPr>
            <w:tcW w:w="5046" w:type="dxa"/>
          </w:tcPr>
          <w:p w14:paraId="72DECBDB" w14:textId="77777777" w:rsidR="00DE03FA" w:rsidRDefault="00D76E21">
            <w:pPr>
              <w:spacing w:before="40" w:after="40" w:line="240" w:lineRule="auto"/>
              <w:ind w:firstLine="0"/>
              <w:jc w:val="left"/>
            </w:pPr>
            <w:r>
              <w:t>Checks that the tag matches the package version, runs the tests, builds the package and creates a GitHub Release.</w:t>
            </w:r>
          </w:p>
        </w:tc>
      </w:tr>
    </w:tbl>
    <w:p w14:paraId="68372AE1" w14:textId="77777777" w:rsidR="00DE03FA" w:rsidRDefault="00DE03FA">
      <w:pPr>
        <w:spacing w:line="240" w:lineRule="auto"/>
        <w:ind w:firstLine="0"/>
      </w:pPr>
    </w:p>
    <w:p w14:paraId="2774EEA1" w14:textId="77777777" w:rsidR="00DE03FA" w:rsidRDefault="00D76E21">
      <w:r>
        <w:t xml:space="preserve">The CI workflow uses several standard techniques. A </w:t>
      </w:r>
      <w:r>
        <w:rPr>
          <w:b/>
        </w:rPr>
        <w:t>build matrix</w:t>
      </w:r>
      <w:r>
        <w:t xml:space="preserve"> repeats the tests in six environments — four Python versions on Ubuntu plus Windows and macOS — and so catches </w:t>
      </w:r>
      <w:r>
        <w:lastRenderedPageBreak/>
        <w:t xml:space="preserve">errors that appear on one platform only. </w:t>
      </w:r>
      <w:r>
        <w:rPr>
          <w:b/>
        </w:rPr>
        <w:t>Job dependencies</w:t>
      </w:r>
      <w:r>
        <w:t xml:space="preserve"> form the stages: the end-to-end analysis and the package build start only after the quality checks pass. A </w:t>
      </w:r>
      <w:r>
        <w:rPr>
          <w:b/>
        </w:rPr>
        <w:t>quality gate</w:t>
      </w:r>
      <w:r>
        <w:t xml:space="preserve"> fails the run if coverage drops below 90 %. </w:t>
      </w:r>
      <w:r>
        <w:rPr>
          <w:b/>
        </w:rPr>
        <w:t>Concurrency control</w:t>
      </w:r>
      <w:r>
        <w:t xml:space="preserve"> cancels an outdated run when a newer commit arrives, and </w:t>
      </w:r>
      <w:r>
        <w:rPr>
          <w:b/>
        </w:rPr>
        <w:t>least-privilege permissions</w:t>
      </w:r>
      <w:r>
        <w:t xml:space="preserve"> give the CI token read-only access. Figure 3 shows run #11 on the main branch (commit dcbbb30): all nine jobs finished successfully in 2 minutes 57 seconds.</w:t>
      </w:r>
    </w:p>
    <w:p w14:paraId="4BF357C0" w14:textId="77777777" w:rsidR="00DE03FA" w:rsidRDefault="00D76E21">
      <w:pPr>
        <w:keepNext/>
        <w:spacing w:before="120" w:line="240" w:lineRule="auto"/>
        <w:ind w:firstLine="0"/>
        <w:jc w:val="center"/>
      </w:pPr>
      <w:r>
        <w:rPr>
          <w:noProof/>
        </w:rPr>
        <w:drawing>
          <wp:inline distT="0" distB="0" distL="0" distR="0" wp14:anchorId="5393320A" wp14:editId="50F37C21">
            <wp:extent cx="4680000" cy="261877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run.png"/>
                    <pic:cNvPicPr/>
                  </pic:nvPicPr>
                  <pic:blipFill>
                    <a:blip r:embed="rId9"/>
                    <a:stretch>
                      <a:fillRect/>
                    </a:stretch>
                  </pic:blipFill>
                  <pic:spPr>
                    <a:xfrm>
                      <a:off x="0" y="0"/>
                      <a:ext cx="4680000" cy="2618773"/>
                    </a:xfrm>
                    <a:prstGeom prst="rect">
                      <a:avLst/>
                    </a:prstGeom>
                  </pic:spPr>
                </pic:pic>
              </a:graphicData>
            </a:graphic>
          </wp:inline>
        </w:drawing>
      </w:r>
    </w:p>
    <w:p w14:paraId="517A429B" w14:textId="77777777" w:rsidR="00DE03FA" w:rsidRDefault="00D76E21">
      <w:pPr>
        <w:spacing w:after="120"/>
        <w:ind w:firstLine="0"/>
        <w:jc w:val="center"/>
      </w:pPr>
      <w:r>
        <w:t>Figure 3 – Successful run #11 of the CI workflow on the main branch</w:t>
      </w:r>
    </w:p>
    <w:p w14:paraId="5A5A16B0" w14:textId="77777777" w:rsidR="00DE03FA" w:rsidRDefault="00D76E21">
      <w:r>
        <w:t>The second workflow uses the CI infrastructure for a scientific task rather than for checking code: every month, or on demand through workflow_dispatch, it repeats the whole study on fresh data on an independent machine.</w:t>
      </w:r>
    </w:p>
    <w:p w14:paraId="4D254ABC" w14:textId="76154B5B" w:rsidR="00DE03FA" w:rsidRDefault="00D76E21">
      <w:r>
        <w:t xml:space="preserve">The third workflow implements continuous delivery. When a version tag is pushed, it checks that the tag matches the package version, repeats the tests, builds the wheel and the source archive and publishes them as a GitHub Release. </w:t>
      </w:r>
      <w:r w:rsidR="00712C54">
        <w:t>The workflow therefore cannot publish code that fails its tests; version 0.1.0 was released this way.</w:t>
      </w:r>
    </w:p>
    <w:p w14:paraId="2AB0DE3F" w14:textId="77777777" w:rsidR="00DE03FA" w:rsidRDefault="00D76E21">
      <w:pPr>
        <w:pStyle w:val="Heading1"/>
      </w:pPr>
      <w:bookmarkStart w:id="5" w:name="_Toc242181036"/>
      <w:r>
        <w:t>5 Features of scientific software development</w:t>
      </w:r>
      <w:bookmarkEnd w:id="5"/>
    </w:p>
    <w:p w14:paraId="5E4AE975" w14:textId="77777777" w:rsidR="00DE03FA" w:rsidRDefault="00D76E21">
      <w:r>
        <w:t>Scientific software differs from ordinary applications in what counts as a defect. A business application that crashes is obviously broken; a scientific program that silently returns a plausible but wrong number is far more dangerous, because the error passes into publications. Research software engineering therefore stresses a specific set of practices [6, 7], each of which was applied here.</w:t>
      </w:r>
    </w:p>
    <w:p w14:paraId="7AEB0DC9" w14:textId="77777777" w:rsidR="00DE03FA" w:rsidRDefault="00D76E21">
      <w:r>
        <w:rPr>
          <w:b/>
        </w:rPr>
        <w:t>Correctness against a known answer.</w:t>
      </w:r>
      <w:r>
        <w:t xml:space="preserve"> For real climate data the true trend is unknown, so a result cannot be checked directly. The project solves this </w:t>
      </w:r>
      <w:r>
        <w:rPr>
          <w:i/>
        </w:rPr>
        <w:t>oracle problem</w:t>
      </w:r>
      <w:r>
        <w:t xml:space="preserve"> with a synthetic dataset that imitates Astana's climate, has a known warming and contains deliberate defects (gaps, sensor spikes, -999 codes). The tests require the tool to remove the defects and recover the known trend.</w:t>
      </w:r>
    </w:p>
    <w:p w14:paraId="267CC185" w14:textId="77777777" w:rsidR="00DE03FA" w:rsidRDefault="00D76E21">
      <w:r>
        <w:rPr>
          <w:b/>
        </w:rPr>
        <w:lastRenderedPageBreak/>
        <w:t>Reproducibility.</w:t>
      </w:r>
      <w:r>
        <w:t xml:space="preserve"> The sample is generated with a fixed random seed, figures are rendered without a display, tests never use the network, and the test suite turns every FutureWarning — the category pandas and NumPy use to announce coming changes of behaviour — into an error, so that a library update cannot alter the results unnoticed.</w:t>
      </w:r>
    </w:p>
    <w:p w14:paraId="1B18DB91" w14:textId="77777777" w:rsidR="00DE03FA" w:rsidRDefault="00D76E21">
      <w:r>
        <w:rPr>
          <w:b/>
        </w:rPr>
        <w:t>Domain-aware data quality.</w:t>
      </w:r>
      <w:r>
        <w:t xml:space="preserve"> Generic rules fail on climate data: a global outlier threshold would mark every Astana winter day as an anomaly, so outliers are judged against the same calendar month. Gaps of up to three days are interpolated, longer ones are left empty so that weather is not invented, and a month or year with less than 80 % of its days is excluded.</w:t>
      </w:r>
    </w:p>
    <w:p w14:paraId="23AC11C2" w14:textId="77777777" w:rsidR="00DE03FA" w:rsidRDefault="00D76E21">
      <w:r>
        <w:rPr>
          <w:b/>
        </w:rPr>
        <w:t>Honest treatment of uncertainty.</w:t>
      </w:r>
      <w:r>
        <w:t xml:space="preserve"> The trend is estimated twice, by ordinary least squares and by the non-parametric Mann–Kendall test with Sen's slope [8, 9], the standard robust method in climatology. The forecast has a 95 % prediction interval and is scored on data the model has not seen, against the naive climatology forecast (“an average January”).</w:t>
      </w:r>
    </w:p>
    <w:p w14:paraId="1B320F47" w14:textId="77777777" w:rsidR="00DE03FA" w:rsidRDefault="00D76E21">
      <w:pPr>
        <w:pStyle w:val="Heading2"/>
      </w:pPr>
      <w:bookmarkStart w:id="6" w:name="_Toc242181037"/>
      <w:r>
        <w:t>5.1 Results for Astana on real data</w:t>
      </w:r>
      <w:bookmarkEnd w:id="6"/>
    </w:p>
    <w:p w14:paraId="6A80DB6D" w14:textId="77777777" w:rsidR="00DE03FA" w:rsidRDefault="00D76E21">
      <w:r>
        <w:t>The tool was run on 11 688 daily values for 1 January 1994 – 31 December 2025, downloaded without gaps from the Open-Meteo archive [10]. By default the archive combines the ERA5 and ERA5-Land reanalyses [11] (used here up to 2016) with the operational ECMWF IFS model (from 2017), and it describes a model grid cell near 51.1° N, 71.4° E rather than one weather station. The whole-record means — −14.4 °C in January, +20.6 °C in July — agree with the published 1991–2020 station normals of −14.5 and +20.6 °C [13]. Table 9 gives the main results.</w:t>
      </w:r>
    </w:p>
    <w:p w14:paraId="6C6ECD1F" w14:textId="77777777" w:rsidR="00DE03FA" w:rsidRDefault="00D76E21">
      <w:pPr>
        <w:keepNext/>
        <w:spacing w:before="120"/>
        <w:ind w:firstLine="0"/>
        <w:jc w:val="left"/>
      </w:pPr>
      <w:r>
        <w:t>Table 9 – Analysis of Astana air temperature, 1994–2025</w:t>
      </w:r>
    </w:p>
    <w:tbl>
      <w:tblPr>
        <w:tblStyle w:val="TableGrid"/>
        <w:tblW w:w="0" w:type="auto"/>
        <w:jc w:val="center"/>
        <w:tblLayout w:type="fixed"/>
        <w:tblLook w:val="04A0" w:firstRow="1" w:lastRow="0" w:firstColumn="1" w:lastColumn="0" w:noHBand="0" w:noVBand="1"/>
      </w:tblPr>
      <w:tblGrid>
        <w:gridCol w:w="4309"/>
        <w:gridCol w:w="5046"/>
      </w:tblGrid>
      <w:tr w:rsidR="00DE03FA" w14:paraId="35E19B59" w14:textId="77777777">
        <w:trPr>
          <w:cantSplit/>
          <w:tblHeader/>
          <w:jc w:val="center"/>
        </w:trPr>
        <w:tc>
          <w:tcPr>
            <w:tcW w:w="4309" w:type="dxa"/>
          </w:tcPr>
          <w:p w14:paraId="71C00702" w14:textId="77777777" w:rsidR="00DE03FA" w:rsidRDefault="00D76E21">
            <w:pPr>
              <w:spacing w:before="40" w:after="40" w:line="240" w:lineRule="auto"/>
              <w:ind w:firstLine="0"/>
              <w:jc w:val="left"/>
            </w:pPr>
            <w:r>
              <w:rPr>
                <w:b/>
              </w:rPr>
              <w:t>Indicator</w:t>
            </w:r>
          </w:p>
        </w:tc>
        <w:tc>
          <w:tcPr>
            <w:tcW w:w="5046" w:type="dxa"/>
          </w:tcPr>
          <w:p w14:paraId="6ED9D587" w14:textId="77777777" w:rsidR="00DE03FA" w:rsidRDefault="00D76E21">
            <w:pPr>
              <w:spacing w:before="40" w:after="40" w:line="240" w:lineRule="auto"/>
              <w:ind w:firstLine="0"/>
              <w:jc w:val="left"/>
            </w:pPr>
            <w:r>
              <w:rPr>
                <w:b/>
              </w:rPr>
              <w:t>Value</w:t>
            </w:r>
          </w:p>
        </w:tc>
      </w:tr>
      <w:tr w:rsidR="00DE03FA" w14:paraId="2846284A" w14:textId="77777777">
        <w:trPr>
          <w:cantSplit/>
          <w:jc w:val="center"/>
        </w:trPr>
        <w:tc>
          <w:tcPr>
            <w:tcW w:w="4309" w:type="dxa"/>
          </w:tcPr>
          <w:p w14:paraId="2B117030" w14:textId="77777777" w:rsidR="00DE03FA" w:rsidRDefault="00D76E21">
            <w:pPr>
              <w:spacing w:before="40" w:after="40" w:line="240" w:lineRule="auto"/>
              <w:ind w:firstLine="0"/>
              <w:jc w:val="left"/>
            </w:pPr>
            <w:r>
              <w:t>Mean daily temperature</w:t>
            </w:r>
          </w:p>
        </w:tc>
        <w:tc>
          <w:tcPr>
            <w:tcW w:w="5046" w:type="dxa"/>
          </w:tcPr>
          <w:p w14:paraId="5709A685" w14:textId="77777777" w:rsidR="00DE03FA" w:rsidRDefault="00D76E21">
            <w:pPr>
              <w:spacing w:before="40" w:after="40" w:line="240" w:lineRule="auto"/>
              <w:ind w:firstLine="0"/>
              <w:jc w:val="left"/>
            </w:pPr>
            <w:r>
              <w:t>4.10 °C</w:t>
            </w:r>
          </w:p>
        </w:tc>
      </w:tr>
      <w:tr w:rsidR="00DE03FA" w14:paraId="21F6BB74" w14:textId="77777777">
        <w:trPr>
          <w:cantSplit/>
          <w:jc w:val="center"/>
        </w:trPr>
        <w:tc>
          <w:tcPr>
            <w:tcW w:w="4309" w:type="dxa"/>
          </w:tcPr>
          <w:p w14:paraId="26846EE8" w14:textId="77777777" w:rsidR="00DE03FA" w:rsidRDefault="00D76E21">
            <w:pPr>
              <w:spacing w:before="40" w:after="40" w:line="240" w:lineRule="auto"/>
              <w:ind w:firstLine="0"/>
              <w:jc w:val="left"/>
            </w:pPr>
            <w:r>
              <w:t>Coldest / warmest year</w:t>
            </w:r>
          </w:p>
        </w:tc>
        <w:tc>
          <w:tcPr>
            <w:tcW w:w="5046" w:type="dxa"/>
          </w:tcPr>
          <w:p w14:paraId="419F93D2" w14:textId="77777777" w:rsidR="00DE03FA" w:rsidRDefault="00D76E21">
            <w:pPr>
              <w:spacing w:before="40" w:after="40" w:line="240" w:lineRule="auto"/>
              <w:ind w:firstLine="0"/>
              <w:jc w:val="left"/>
            </w:pPr>
            <w:r>
              <w:t>1996 (1.29 °C) / 2023 (5.72 °C)</w:t>
            </w:r>
          </w:p>
        </w:tc>
      </w:tr>
      <w:tr w:rsidR="00DE03FA" w14:paraId="49115788" w14:textId="77777777">
        <w:trPr>
          <w:cantSplit/>
          <w:jc w:val="center"/>
        </w:trPr>
        <w:tc>
          <w:tcPr>
            <w:tcW w:w="4309" w:type="dxa"/>
          </w:tcPr>
          <w:p w14:paraId="118214A7" w14:textId="77777777" w:rsidR="00DE03FA" w:rsidRDefault="00D76E21">
            <w:pPr>
              <w:spacing w:before="40" w:after="40" w:line="240" w:lineRule="auto"/>
              <w:ind w:firstLine="0"/>
              <w:jc w:val="left"/>
            </w:pPr>
            <w:r>
              <w:t>Coldest / warmest daily mean</w:t>
            </w:r>
          </w:p>
        </w:tc>
        <w:tc>
          <w:tcPr>
            <w:tcW w:w="5046" w:type="dxa"/>
          </w:tcPr>
          <w:p w14:paraId="465F1765" w14:textId="77777777" w:rsidR="00DE03FA" w:rsidRDefault="00D76E21">
            <w:pPr>
              <w:spacing w:before="40" w:after="40" w:line="240" w:lineRule="auto"/>
              <w:ind w:firstLine="0"/>
              <w:jc w:val="left"/>
            </w:pPr>
            <w:r>
              <w:t>−39.6 °C (2012-12-15) / +31.6 °C (2008-07-30)</w:t>
            </w:r>
          </w:p>
        </w:tc>
      </w:tr>
      <w:tr w:rsidR="00DE03FA" w14:paraId="54FE3141" w14:textId="77777777">
        <w:trPr>
          <w:cantSplit/>
          <w:jc w:val="center"/>
        </w:trPr>
        <w:tc>
          <w:tcPr>
            <w:tcW w:w="4309" w:type="dxa"/>
          </w:tcPr>
          <w:p w14:paraId="3957CE14" w14:textId="77777777" w:rsidR="00DE03FA" w:rsidRDefault="00D76E21">
            <w:pPr>
              <w:spacing w:before="40" w:after="40" w:line="240" w:lineRule="auto"/>
              <w:ind w:firstLine="0"/>
              <w:jc w:val="left"/>
            </w:pPr>
            <w:r>
              <w:t>Linear trend (OLS)</w:t>
            </w:r>
          </w:p>
        </w:tc>
        <w:tc>
          <w:tcPr>
            <w:tcW w:w="5046" w:type="dxa"/>
          </w:tcPr>
          <w:p w14:paraId="7889AEA7" w14:textId="77777777" w:rsidR="00DE03FA" w:rsidRDefault="00D76E21">
            <w:pPr>
              <w:spacing w:before="40" w:after="40" w:line="240" w:lineRule="auto"/>
              <w:ind w:firstLine="0"/>
              <w:jc w:val="left"/>
            </w:pPr>
            <w:r>
              <w:t>+0.35 ± 0.16 °C per decade (± standard error), p = 0.040</w:t>
            </w:r>
          </w:p>
        </w:tc>
      </w:tr>
      <w:tr w:rsidR="00DE03FA" w14:paraId="3F4B1487" w14:textId="77777777">
        <w:trPr>
          <w:cantSplit/>
          <w:jc w:val="center"/>
        </w:trPr>
        <w:tc>
          <w:tcPr>
            <w:tcW w:w="4309" w:type="dxa"/>
          </w:tcPr>
          <w:p w14:paraId="36B47CBB" w14:textId="77777777" w:rsidR="00DE03FA" w:rsidRDefault="00D76E21">
            <w:pPr>
              <w:spacing w:before="40" w:after="40" w:line="240" w:lineRule="auto"/>
              <w:ind w:firstLine="0"/>
              <w:jc w:val="left"/>
            </w:pPr>
            <w:r>
              <w:t>Sen's slope; Mann–Kendall test</w:t>
            </w:r>
          </w:p>
        </w:tc>
        <w:tc>
          <w:tcPr>
            <w:tcW w:w="5046" w:type="dxa"/>
          </w:tcPr>
          <w:p w14:paraId="4521DDE9" w14:textId="77777777" w:rsidR="00DE03FA" w:rsidRDefault="00D76E21">
            <w:pPr>
              <w:spacing w:before="40" w:after="40" w:line="240" w:lineRule="auto"/>
              <w:ind w:firstLine="0"/>
              <w:jc w:val="left"/>
            </w:pPr>
            <w:r>
              <w:t>+0.30 °C per decade; τ = 0.21, p = 0.089</w:t>
            </w:r>
          </w:p>
        </w:tc>
      </w:tr>
      <w:tr w:rsidR="00DE03FA" w14:paraId="5866D215" w14:textId="77777777">
        <w:trPr>
          <w:cantSplit/>
          <w:jc w:val="center"/>
        </w:trPr>
        <w:tc>
          <w:tcPr>
            <w:tcW w:w="4309" w:type="dxa"/>
          </w:tcPr>
          <w:p w14:paraId="3E5F5390" w14:textId="77777777" w:rsidR="00DE03FA" w:rsidRDefault="00D76E21">
            <w:pPr>
              <w:spacing w:before="40" w:after="40" w:line="240" w:lineRule="auto"/>
              <w:ind w:firstLine="0"/>
              <w:jc w:val="left"/>
            </w:pPr>
            <w:r>
              <w:t>Cold days per year, first / second half of the record</w:t>
            </w:r>
          </w:p>
        </w:tc>
        <w:tc>
          <w:tcPr>
            <w:tcW w:w="5046" w:type="dxa"/>
          </w:tcPr>
          <w:p w14:paraId="6A1590F4" w14:textId="77777777" w:rsidR="00DE03FA" w:rsidRDefault="00D76E21">
            <w:pPr>
              <w:spacing w:before="40" w:after="40" w:line="240" w:lineRule="auto"/>
              <w:ind w:firstLine="0"/>
              <w:jc w:val="left"/>
            </w:pPr>
            <w:r>
              <w:t>36.7 / 30.7</w:t>
            </w:r>
          </w:p>
        </w:tc>
      </w:tr>
      <w:tr w:rsidR="00DE03FA" w14:paraId="5826A7DF" w14:textId="77777777">
        <w:trPr>
          <w:cantSplit/>
          <w:jc w:val="center"/>
        </w:trPr>
        <w:tc>
          <w:tcPr>
            <w:tcW w:w="4309" w:type="dxa"/>
          </w:tcPr>
          <w:p w14:paraId="7B96499D" w14:textId="77777777" w:rsidR="00DE03FA" w:rsidRDefault="00D76E21">
            <w:pPr>
              <w:spacing w:before="40" w:after="40" w:line="240" w:lineRule="auto"/>
              <w:ind w:firstLine="0"/>
              <w:jc w:val="left"/>
            </w:pPr>
            <w:r>
              <w:t>Forecast model: variance explained; residual std</w:t>
            </w:r>
          </w:p>
        </w:tc>
        <w:tc>
          <w:tcPr>
            <w:tcW w:w="5046" w:type="dxa"/>
          </w:tcPr>
          <w:p w14:paraId="4F931202" w14:textId="77777777" w:rsidR="00DE03FA" w:rsidRDefault="00D76E21">
            <w:pPr>
              <w:spacing w:before="40" w:after="40" w:line="240" w:lineRule="auto"/>
              <w:ind w:firstLine="0"/>
              <w:jc w:val="left"/>
            </w:pPr>
            <w:r>
              <w:t>R² = 0.96; 2.63 °C</w:t>
            </w:r>
          </w:p>
        </w:tc>
      </w:tr>
      <w:tr w:rsidR="00DE03FA" w14:paraId="1DCE9EEA" w14:textId="77777777">
        <w:trPr>
          <w:cantSplit/>
          <w:jc w:val="center"/>
        </w:trPr>
        <w:tc>
          <w:tcPr>
            <w:tcW w:w="4309" w:type="dxa"/>
          </w:tcPr>
          <w:p w14:paraId="5E030B59" w14:textId="77777777" w:rsidR="00DE03FA" w:rsidRDefault="00D76E21">
            <w:pPr>
              <w:spacing w:before="40" w:after="40" w:line="240" w:lineRule="auto"/>
              <w:ind w:firstLine="0"/>
              <w:jc w:val="left"/>
            </w:pPr>
            <w:r>
              <w:t>Backtest, 36 months: MAE of model / climatology</w:t>
            </w:r>
          </w:p>
        </w:tc>
        <w:tc>
          <w:tcPr>
            <w:tcW w:w="5046" w:type="dxa"/>
          </w:tcPr>
          <w:p w14:paraId="35D74068" w14:textId="77777777" w:rsidR="00DE03FA" w:rsidRDefault="00D76E21">
            <w:pPr>
              <w:spacing w:before="40" w:after="40" w:line="240" w:lineRule="auto"/>
              <w:ind w:firstLine="0"/>
              <w:jc w:val="left"/>
            </w:pPr>
            <w:r>
              <w:t>1.80 °C / 1.91 °C (skill +6.0 %)</w:t>
            </w:r>
          </w:p>
        </w:tc>
      </w:tr>
      <w:tr w:rsidR="00DE03FA" w14:paraId="38FE047D" w14:textId="77777777">
        <w:trPr>
          <w:cantSplit/>
          <w:jc w:val="center"/>
        </w:trPr>
        <w:tc>
          <w:tcPr>
            <w:tcW w:w="4309" w:type="dxa"/>
          </w:tcPr>
          <w:p w14:paraId="1AB33547" w14:textId="77777777" w:rsidR="00DE03FA" w:rsidRDefault="00D76E21">
            <w:pPr>
              <w:spacing w:before="40" w:after="40" w:line="240" w:lineRule="auto"/>
              <w:ind w:firstLine="0"/>
              <w:jc w:val="left"/>
            </w:pPr>
            <w:r>
              <w:t>Forecast for January / July 2026 (95 % interval)</w:t>
            </w:r>
          </w:p>
        </w:tc>
        <w:tc>
          <w:tcPr>
            <w:tcW w:w="5046" w:type="dxa"/>
          </w:tcPr>
          <w:p w14:paraId="680F9618" w14:textId="77777777" w:rsidR="00DE03FA" w:rsidRDefault="00D76E21">
            <w:pPr>
              <w:spacing w:before="40" w:after="40" w:line="240" w:lineRule="auto"/>
              <w:ind w:firstLine="0"/>
              <w:jc w:val="left"/>
            </w:pPr>
            <w:r>
              <w:t>−13.9 °C (−19.0 … −8.8) / +21.7 °C (+16.5 … +26.8)</w:t>
            </w:r>
          </w:p>
        </w:tc>
      </w:tr>
    </w:tbl>
    <w:p w14:paraId="03FF0D39" w14:textId="77777777" w:rsidR="00DE03FA" w:rsidRDefault="00DE03FA">
      <w:pPr>
        <w:spacing w:line="240" w:lineRule="auto"/>
        <w:ind w:firstLine="0"/>
      </w:pPr>
    </w:p>
    <w:p w14:paraId="6AAB0711" w14:textId="77777777" w:rsidR="00DE03FA" w:rsidRDefault="00D76E21">
      <w:r>
        <w:t xml:space="preserve">The annual mean temperature rose by +0.35 °C per decade (Figure 4). This is of the same order as the 0.33 °C per decade that Kazhydromet reports for the Akmola region over the longer period 1976–2023 [14] (the equal value built into the synthetic sample is a coincidence). The result shows why two tests are reported. Least squares gives p = 0.040, formally below 0.05, but the more cautious Mann–Kendall test gives p = 0.089: the least-squares slope is pulled up by the very cold 1996 at the start of the record, and without that single year it falls to +0.23 °C per decade (p = 0.14). The tool therefore reports the trend as </w:t>
      </w:r>
      <w:r>
        <w:rPr>
          <w:i/>
        </w:rPr>
        <w:t>not statistically significant</w:t>
      </w:r>
      <w:r>
        <w:t xml:space="preserve"> at the 5 % level; a program that printed only the first p-value would have overstated the evidence. The number of cold days per year (days below the 10th percentile of the same calendar month in the baseline) fell from 37 in 1994–2009 to 31 in 2010–2025, while warm days (above the 90th percentile) hardly changed (36 and 38), so the warming appears mainly as a loss of cold extremes.</w:t>
      </w:r>
    </w:p>
    <w:p w14:paraId="3E3AFC54" w14:textId="77777777" w:rsidR="00DE03FA" w:rsidRDefault="00D76E21">
      <w:r>
        <w:t>The forecast model — a linear trend, two annual harmonics and first-order autoregressive residuals — explains 96 % of the variance of monthly temperature. In the backtest it was fitted on data up to December 2022 and compared with the next 36 months: its mean absolute error was 1.80 °C against 1.91 °C for climatology, and 97 % of the observations fell inside the 95 % interval (Figure 5). The gain of 6 % is modest, and the README states the reason: a statistical model cannot predict individual weather events months ahead. An out-of-sample check is already possible: against Open-Meteo values for January–September 2026, retrieved separately on 6 October 2026, all nine months fell inside the forecast interval, with a mean absolute error of 2.05 °C against 2.28 °C for climatology. For precipitation the same model explains only 25 % of the variance. The apparent increase of annual totals is not significant (Mann–Kendall p = 0.19) and is inflated by the 2017 change of the underlying model, so it is not interpreted as a climate signal. For temperature the change matters little: ERA5-Land alone gives +0.34 °C per decade (Mann–Kendall p = 0.10), so the cautious verdict does not depend on it.</w:t>
      </w:r>
    </w:p>
    <w:p w14:paraId="77EF0498" w14:textId="77777777" w:rsidR="00DE03FA" w:rsidRDefault="00D76E21">
      <w:pPr>
        <w:keepNext/>
        <w:spacing w:before="120" w:line="240" w:lineRule="auto"/>
        <w:ind w:firstLine="0"/>
        <w:jc w:val="center"/>
      </w:pPr>
      <w:r>
        <w:rPr>
          <w:noProof/>
        </w:rPr>
        <w:drawing>
          <wp:inline distT="0" distB="0" distL="0" distR="0" wp14:anchorId="27EDD74E" wp14:editId="6A699297">
            <wp:extent cx="4320000" cy="2592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tana-trend.png"/>
                    <pic:cNvPicPr/>
                  </pic:nvPicPr>
                  <pic:blipFill>
                    <a:blip r:embed="rId10"/>
                    <a:stretch>
                      <a:fillRect/>
                    </a:stretch>
                  </pic:blipFill>
                  <pic:spPr>
                    <a:xfrm>
                      <a:off x="0" y="0"/>
                      <a:ext cx="4320000" cy="2592000"/>
                    </a:xfrm>
                    <a:prstGeom prst="rect">
                      <a:avLst/>
                    </a:prstGeom>
                  </pic:spPr>
                </pic:pic>
              </a:graphicData>
            </a:graphic>
          </wp:inline>
        </w:drawing>
      </w:r>
    </w:p>
    <w:p w14:paraId="27903282" w14:textId="77777777" w:rsidR="00DE03FA" w:rsidRDefault="00D76E21">
      <w:pPr>
        <w:spacing w:after="120"/>
        <w:ind w:firstLine="0"/>
        <w:jc w:val="center"/>
      </w:pPr>
      <w:r>
        <w:t>Figure 4 – Daily temperature of Astana and the trend of annual means (real data, 1994–2025)</w:t>
      </w:r>
    </w:p>
    <w:p w14:paraId="61EE5F4B" w14:textId="77777777" w:rsidR="00DE03FA" w:rsidRDefault="00D76E21">
      <w:r>
        <w:t>Real data also exposed a weakness that the synthetic tests could not. The only value that the outlier filter removed, −33.4 °C on 28 November 1998, was a genuine cold wave confirmed by station records, not an error. The effect on the trend is negligible, but a rule designed for sensor faults should not be applied blindly to reanalysis data.</w:t>
      </w:r>
    </w:p>
    <w:p w14:paraId="10CAB7AF" w14:textId="77777777" w:rsidR="00DE03FA" w:rsidRDefault="00D76E21">
      <w:pPr>
        <w:keepNext/>
        <w:spacing w:before="120" w:line="240" w:lineRule="auto"/>
        <w:ind w:firstLine="0"/>
        <w:jc w:val="center"/>
      </w:pPr>
      <w:r>
        <w:rPr>
          <w:noProof/>
        </w:rPr>
        <w:drawing>
          <wp:inline distT="0" distB="0" distL="0" distR="0" wp14:anchorId="6F29A117" wp14:editId="2B15E153">
            <wp:extent cx="4320000" cy="1728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tana-forecast.png"/>
                    <pic:cNvPicPr/>
                  </pic:nvPicPr>
                  <pic:blipFill>
                    <a:blip r:embed="rId11"/>
                    <a:stretch>
                      <a:fillRect/>
                    </a:stretch>
                  </pic:blipFill>
                  <pic:spPr>
                    <a:xfrm>
                      <a:off x="0" y="0"/>
                      <a:ext cx="4320000" cy="1728000"/>
                    </a:xfrm>
                    <a:prstGeom prst="rect">
                      <a:avLst/>
                    </a:prstGeom>
                  </pic:spPr>
                </pic:pic>
              </a:graphicData>
            </a:graphic>
          </wp:inline>
        </w:drawing>
      </w:r>
    </w:p>
    <w:p w14:paraId="4BF57C94" w14:textId="77777777" w:rsidR="00DE03FA" w:rsidRDefault="00D76E21">
      <w:pPr>
        <w:spacing w:after="120"/>
        <w:ind w:firstLine="0"/>
        <w:jc w:val="center"/>
      </w:pPr>
      <w:r>
        <w:t>Figure 5 – Backtest and 24-month forecast of monthly mean temperature with the 95 % prediction interval</w:t>
      </w:r>
    </w:p>
    <w:p w14:paraId="23B928F6" w14:textId="77777777" w:rsidR="00DE03FA" w:rsidRDefault="00D76E21">
      <w:pPr>
        <w:pStyle w:val="Heading1"/>
      </w:pPr>
      <w:bookmarkStart w:id="7" w:name="_Toc242181038"/>
      <w:r>
        <w:t>6 Links to the repository and CI/CD configuration</w:t>
      </w:r>
      <w:bookmarkEnd w:id="7"/>
    </w:p>
    <w:p w14:paraId="11652E20" w14:textId="77777777" w:rsidR="00DE03FA" w:rsidRDefault="00D76E21">
      <w:r>
        <w:t>All materials of the project are public (Table 10). In the PDF every entry is a link; file paths are relative to the main branch of the repository.</w:t>
      </w:r>
    </w:p>
    <w:p w14:paraId="71A74369" w14:textId="77777777" w:rsidR="00DE03FA" w:rsidRDefault="00D76E21">
      <w:pPr>
        <w:keepNext/>
        <w:spacing w:before="120"/>
        <w:ind w:firstLine="0"/>
        <w:jc w:val="left"/>
      </w:pPr>
      <w:r>
        <w:t>Table 10 – Project links</w:t>
      </w:r>
    </w:p>
    <w:tbl>
      <w:tblPr>
        <w:tblStyle w:val="TableGrid"/>
        <w:tblW w:w="0" w:type="auto"/>
        <w:jc w:val="center"/>
        <w:tblLayout w:type="fixed"/>
        <w:tblLook w:val="04A0" w:firstRow="1" w:lastRow="0" w:firstColumn="1" w:lastColumn="0" w:noHBand="0" w:noVBand="1"/>
      </w:tblPr>
      <w:tblGrid>
        <w:gridCol w:w="3118"/>
        <w:gridCol w:w="6236"/>
      </w:tblGrid>
      <w:tr w:rsidR="00DE03FA" w14:paraId="224E4BB6" w14:textId="77777777">
        <w:trPr>
          <w:cantSplit/>
          <w:tblHeader/>
          <w:jc w:val="center"/>
        </w:trPr>
        <w:tc>
          <w:tcPr>
            <w:tcW w:w="3118" w:type="dxa"/>
          </w:tcPr>
          <w:p w14:paraId="38D1FF6B" w14:textId="77777777" w:rsidR="00DE03FA" w:rsidRDefault="00D76E21">
            <w:pPr>
              <w:keepNext/>
              <w:spacing w:before="40" w:after="40" w:line="240" w:lineRule="auto"/>
              <w:ind w:firstLine="0"/>
              <w:jc w:val="left"/>
            </w:pPr>
            <w:r>
              <w:rPr>
                <w:b/>
              </w:rPr>
              <w:t>Item</w:t>
            </w:r>
          </w:p>
        </w:tc>
        <w:tc>
          <w:tcPr>
            <w:tcW w:w="6236" w:type="dxa"/>
          </w:tcPr>
          <w:p w14:paraId="6B40717A" w14:textId="77777777" w:rsidR="00DE03FA" w:rsidRDefault="00D76E21">
            <w:pPr>
              <w:keepNext/>
              <w:spacing w:before="40" w:after="40" w:line="240" w:lineRule="auto"/>
              <w:ind w:firstLine="0"/>
              <w:jc w:val="left"/>
            </w:pPr>
            <w:r>
              <w:rPr>
                <w:b/>
              </w:rPr>
              <w:t>Link</w:t>
            </w:r>
          </w:p>
        </w:tc>
      </w:tr>
      <w:tr w:rsidR="00DE03FA" w14:paraId="49EA8CA8" w14:textId="77777777">
        <w:trPr>
          <w:cantSplit/>
          <w:jc w:val="center"/>
        </w:trPr>
        <w:tc>
          <w:tcPr>
            <w:tcW w:w="3118" w:type="dxa"/>
          </w:tcPr>
          <w:p w14:paraId="30BB384B" w14:textId="77777777" w:rsidR="00DE03FA" w:rsidRDefault="00D76E21">
            <w:pPr>
              <w:keepNext/>
              <w:spacing w:before="40" w:after="40" w:line="240" w:lineRule="auto"/>
              <w:ind w:firstLine="0"/>
              <w:jc w:val="left"/>
            </w:pPr>
            <w:r>
              <w:t>Repository</w:t>
            </w:r>
          </w:p>
        </w:tc>
        <w:tc>
          <w:tcPr>
            <w:tcW w:w="6236" w:type="dxa"/>
          </w:tcPr>
          <w:p w14:paraId="196B7169" w14:textId="77777777" w:rsidR="00DE03FA" w:rsidRDefault="00D76E21">
            <w:pPr>
              <w:keepNext/>
              <w:spacing w:before="40" w:after="40" w:line="240" w:lineRule="auto"/>
              <w:ind w:firstLine="0"/>
              <w:jc w:val="left"/>
            </w:pPr>
            <w:hyperlink r:id="rId12">
              <w:r>
                <w:rPr>
                  <w:color w:val="0563C1"/>
                  <w:u w:val="single"/>
                </w:rPr>
                <w:t>github.com/a169n/applied_software_3</w:t>
              </w:r>
            </w:hyperlink>
          </w:p>
        </w:tc>
      </w:tr>
      <w:tr w:rsidR="00DE03FA" w14:paraId="65F5EE18" w14:textId="77777777">
        <w:trPr>
          <w:cantSplit/>
          <w:jc w:val="center"/>
        </w:trPr>
        <w:tc>
          <w:tcPr>
            <w:tcW w:w="3118" w:type="dxa"/>
          </w:tcPr>
          <w:p w14:paraId="4622D5C2" w14:textId="77777777" w:rsidR="00DE03FA" w:rsidRDefault="00D76E21">
            <w:pPr>
              <w:keepNext/>
              <w:spacing w:before="40" w:after="40" w:line="240" w:lineRule="auto"/>
              <w:ind w:firstLine="0"/>
              <w:jc w:val="left"/>
            </w:pPr>
            <w:r>
              <w:t>Justification of technologies</w:t>
            </w:r>
          </w:p>
        </w:tc>
        <w:tc>
          <w:tcPr>
            <w:tcW w:w="6236" w:type="dxa"/>
          </w:tcPr>
          <w:p w14:paraId="416F4D51" w14:textId="77777777" w:rsidR="00DE03FA" w:rsidRDefault="00D76E21">
            <w:pPr>
              <w:keepNext/>
              <w:spacing w:before="40" w:after="40" w:line="240" w:lineRule="auto"/>
              <w:ind w:firstLine="0"/>
              <w:jc w:val="left"/>
            </w:pPr>
            <w:hyperlink r:id="rId13">
              <w:r>
                <w:rPr>
                  <w:color w:val="0563C1"/>
                  <w:u w:val="single"/>
                </w:rPr>
                <w:t>docs/TECHNOLOGY.md</w:t>
              </w:r>
            </w:hyperlink>
          </w:p>
        </w:tc>
      </w:tr>
      <w:tr w:rsidR="00DE03FA" w14:paraId="3EEE04D4" w14:textId="77777777">
        <w:trPr>
          <w:cantSplit/>
          <w:jc w:val="center"/>
        </w:trPr>
        <w:tc>
          <w:tcPr>
            <w:tcW w:w="3118" w:type="dxa"/>
          </w:tcPr>
          <w:p w14:paraId="26BC0E79" w14:textId="77777777" w:rsidR="00DE03FA" w:rsidRDefault="00D76E21">
            <w:pPr>
              <w:keepNext/>
              <w:spacing w:before="40" w:after="40" w:line="240" w:lineRule="auto"/>
              <w:ind w:firstLine="0"/>
              <w:jc w:val="left"/>
            </w:pPr>
            <w:r>
              <w:t>CI workflow</w:t>
            </w:r>
          </w:p>
        </w:tc>
        <w:tc>
          <w:tcPr>
            <w:tcW w:w="6236" w:type="dxa"/>
          </w:tcPr>
          <w:p w14:paraId="1784062F" w14:textId="77777777" w:rsidR="00DE03FA" w:rsidRDefault="00D76E21">
            <w:pPr>
              <w:keepNext/>
              <w:spacing w:before="40" w:after="40" w:line="240" w:lineRule="auto"/>
              <w:ind w:firstLine="0"/>
              <w:jc w:val="left"/>
            </w:pPr>
            <w:hyperlink r:id="rId14">
              <w:r>
                <w:rPr>
                  <w:color w:val="0563C1"/>
                  <w:u w:val="single"/>
                </w:rPr>
                <w:t>.github/workflows/ci.yml</w:t>
              </w:r>
            </w:hyperlink>
          </w:p>
        </w:tc>
      </w:tr>
      <w:tr w:rsidR="00DE03FA" w14:paraId="326D840D" w14:textId="77777777">
        <w:trPr>
          <w:cantSplit/>
          <w:jc w:val="center"/>
        </w:trPr>
        <w:tc>
          <w:tcPr>
            <w:tcW w:w="3118" w:type="dxa"/>
          </w:tcPr>
          <w:p w14:paraId="4C3C04FE" w14:textId="77777777" w:rsidR="00DE03FA" w:rsidRDefault="00D76E21">
            <w:pPr>
              <w:keepNext/>
              <w:spacing w:before="40" w:after="40" w:line="240" w:lineRule="auto"/>
              <w:ind w:firstLine="0"/>
              <w:jc w:val="left"/>
            </w:pPr>
            <w:r>
              <w:t>Forecast workflow</w:t>
            </w:r>
          </w:p>
        </w:tc>
        <w:tc>
          <w:tcPr>
            <w:tcW w:w="6236" w:type="dxa"/>
          </w:tcPr>
          <w:p w14:paraId="35986528" w14:textId="77777777" w:rsidR="00DE03FA" w:rsidRDefault="00D76E21">
            <w:pPr>
              <w:keepNext/>
              <w:spacing w:before="40" w:after="40" w:line="240" w:lineRule="auto"/>
              <w:ind w:firstLine="0"/>
              <w:jc w:val="left"/>
            </w:pPr>
            <w:hyperlink r:id="rId15">
              <w:r>
                <w:rPr>
                  <w:color w:val="0563C1"/>
                  <w:u w:val="single"/>
                </w:rPr>
                <w:t>.github/workflows/astana-forecast.yml</w:t>
              </w:r>
            </w:hyperlink>
          </w:p>
        </w:tc>
      </w:tr>
      <w:tr w:rsidR="00DE03FA" w14:paraId="28C5E410" w14:textId="77777777">
        <w:trPr>
          <w:cantSplit/>
          <w:jc w:val="center"/>
        </w:trPr>
        <w:tc>
          <w:tcPr>
            <w:tcW w:w="3118" w:type="dxa"/>
          </w:tcPr>
          <w:p w14:paraId="2E6FBC5E" w14:textId="77777777" w:rsidR="00DE03FA" w:rsidRDefault="00D76E21">
            <w:pPr>
              <w:keepNext/>
              <w:spacing w:before="40" w:after="40" w:line="240" w:lineRule="auto"/>
              <w:ind w:firstLine="0"/>
              <w:jc w:val="left"/>
            </w:pPr>
            <w:r>
              <w:t>Release workflow</w:t>
            </w:r>
          </w:p>
        </w:tc>
        <w:tc>
          <w:tcPr>
            <w:tcW w:w="6236" w:type="dxa"/>
          </w:tcPr>
          <w:p w14:paraId="0F9A2D3B" w14:textId="77777777" w:rsidR="00DE03FA" w:rsidRDefault="00D76E21">
            <w:pPr>
              <w:keepNext/>
              <w:spacing w:before="40" w:after="40" w:line="240" w:lineRule="auto"/>
              <w:ind w:firstLine="0"/>
              <w:jc w:val="left"/>
            </w:pPr>
            <w:hyperlink r:id="rId16">
              <w:r>
                <w:rPr>
                  <w:color w:val="0563C1"/>
                  <w:u w:val="single"/>
                </w:rPr>
                <w:t>.github/workflows/release.yml</w:t>
              </w:r>
            </w:hyperlink>
          </w:p>
        </w:tc>
      </w:tr>
      <w:tr w:rsidR="00DE03FA" w14:paraId="07BC578F" w14:textId="77777777">
        <w:trPr>
          <w:cantSplit/>
          <w:jc w:val="center"/>
        </w:trPr>
        <w:tc>
          <w:tcPr>
            <w:tcW w:w="3118" w:type="dxa"/>
          </w:tcPr>
          <w:p w14:paraId="4ACAF30F" w14:textId="77777777" w:rsidR="00DE03FA" w:rsidRDefault="00D76E21">
            <w:pPr>
              <w:keepNext/>
              <w:spacing w:before="40" w:after="40" w:line="240" w:lineRule="auto"/>
              <w:ind w:firstLine="0"/>
              <w:jc w:val="left"/>
            </w:pPr>
            <w:r>
              <w:t>CI run #11 (Figure 1)</w:t>
            </w:r>
          </w:p>
        </w:tc>
        <w:tc>
          <w:tcPr>
            <w:tcW w:w="6236" w:type="dxa"/>
          </w:tcPr>
          <w:p w14:paraId="66DB5798" w14:textId="77777777" w:rsidR="00DE03FA" w:rsidRDefault="00D76E21">
            <w:pPr>
              <w:keepNext/>
              <w:spacing w:before="40" w:after="40" w:line="240" w:lineRule="auto"/>
              <w:ind w:firstLine="0"/>
              <w:jc w:val="left"/>
            </w:pPr>
            <w:hyperlink r:id="rId17">
              <w:r>
                <w:rPr>
                  <w:color w:val="0563C1"/>
                  <w:u w:val="single"/>
                </w:rPr>
                <w:t>actions/runs/37423250131</w:t>
              </w:r>
            </w:hyperlink>
          </w:p>
        </w:tc>
      </w:tr>
      <w:tr w:rsidR="00712C54" w14:paraId="31D5784F" w14:textId="77777777">
        <w:trPr>
          <w:cantSplit/>
          <w:jc w:val="center"/>
        </w:trPr>
        <w:tc>
          <w:tcPr>
            <w:tcW w:w="3118" w:type="dxa"/>
          </w:tcPr>
          <w:p w14:paraId="7D790816" w14:textId="657541B8" w:rsidR="00712C54" w:rsidRDefault="00712C54">
            <w:pPr>
              <w:spacing w:before="40" w:after="40" w:line="240" w:lineRule="auto"/>
              <w:ind w:firstLine="0"/>
              <w:jc w:val="left"/>
            </w:pPr>
            <w:r>
              <w:t>Release v0.1.0</w:t>
            </w:r>
          </w:p>
        </w:tc>
        <w:tc>
          <w:tcPr>
            <w:tcW w:w="6236" w:type="dxa"/>
          </w:tcPr>
          <w:p w14:paraId="273831A6" w14:textId="0E5F3EBA" w:rsidR="00712C54" w:rsidRDefault="00712C54">
            <w:pPr>
              <w:spacing w:before="40" w:after="40" w:line="240" w:lineRule="auto"/>
              <w:ind w:firstLine="0"/>
              <w:jc w:val="left"/>
            </w:pPr>
            <w:hyperlink r:id="rId18" w:history="1">
              <w:r w:rsidRPr="00712C54">
                <w:rPr>
                  <w:rStyle w:val="Hyperlink"/>
                </w:rPr>
                <w:t>releases/tag/v0.1.0</w:t>
              </w:r>
            </w:hyperlink>
          </w:p>
        </w:tc>
      </w:tr>
      <w:tr w:rsidR="00DE03FA" w14:paraId="7A8A1A4E" w14:textId="77777777">
        <w:trPr>
          <w:cantSplit/>
          <w:jc w:val="center"/>
        </w:trPr>
        <w:tc>
          <w:tcPr>
            <w:tcW w:w="3118" w:type="dxa"/>
          </w:tcPr>
          <w:p w14:paraId="5F77CDA8" w14:textId="77777777" w:rsidR="00DE03FA" w:rsidRDefault="00D76E21">
            <w:pPr>
              <w:spacing w:before="40" w:after="40" w:line="240" w:lineRule="auto"/>
              <w:ind w:firstLine="0"/>
              <w:jc w:val="left"/>
            </w:pPr>
            <w:r>
              <w:t>Issues</w:t>
            </w:r>
          </w:p>
        </w:tc>
        <w:tc>
          <w:tcPr>
            <w:tcW w:w="6236" w:type="dxa"/>
          </w:tcPr>
          <w:p w14:paraId="12199587" w14:textId="77777777" w:rsidR="00DE03FA" w:rsidRDefault="00D76E21">
            <w:pPr>
              <w:spacing w:before="40" w:after="40" w:line="240" w:lineRule="auto"/>
              <w:ind w:firstLine="0"/>
              <w:jc w:val="left"/>
            </w:pPr>
            <w:hyperlink r:id="rId19">
              <w:r>
                <w:rPr>
                  <w:color w:val="0563C1"/>
                  <w:u w:val="single"/>
                </w:rPr>
                <w:t>github.com/a169n/applied_software_3/issues</w:t>
              </w:r>
            </w:hyperlink>
          </w:p>
        </w:tc>
      </w:tr>
    </w:tbl>
    <w:p w14:paraId="1F20205E" w14:textId="77777777" w:rsidR="00DE03FA" w:rsidRDefault="00DE03FA">
      <w:pPr>
        <w:spacing w:line="240" w:lineRule="auto"/>
        <w:ind w:firstLine="0"/>
      </w:pPr>
    </w:p>
    <w:p w14:paraId="2E867DB5" w14:textId="77777777" w:rsidR="00DE03FA" w:rsidRDefault="00D76E21">
      <w:pPr>
        <w:pStyle w:val="Heading1"/>
      </w:pPr>
      <w:bookmarkStart w:id="8" w:name="_Toc242181039"/>
      <w:r>
        <w:t>Conclusion</w:t>
      </w:r>
      <w:bookmarkEnd w:id="8"/>
    </w:p>
    <w:p w14:paraId="78914E22" w14:textId="77777777" w:rsidR="00DE03FA" w:rsidRDefault="00D76E21">
      <w:r>
        <w:t>A small scientific tool was taken through every stage of the software development process. The result is a documented, licensed open-source package with 84 automated tests and a CI/CD pipeline that checks every change on three operating systems, repeats the analysis on fresh data and publishes releases. Applied to real data for Astana for 1994–2025, the tool estimated a warming of +0.35 °C per decade and reported, by the more cautious Mann–Kendall test, that this trend is not statistically significant at the 5 % level. It also produced a forecast whose skill and uncertainty were measured rather than assumed.</w:t>
      </w:r>
    </w:p>
    <w:p w14:paraId="796F7632" w14:textId="77777777" w:rsidR="00DE03FA" w:rsidRDefault="00D76E21">
      <w:pPr>
        <w:keepNext/>
      </w:pPr>
      <w:r>
        <w:t>The main challenges encountered during the work were the following.</w:t>
      </w:r>
    </w:p>
    <w:p w14:paraId="44164224" w14:textId="77777777" w:rsidR="00DE03FA" w:rsidRDefault="00D76E21">
      <w:r>
        <w:t xml:space="preserve">– </w:t>
      </w:r>
      <w:r>
        <w:rPr>
          <w:b/>
        </w:rPr>
        <w:t>No access to the data source during development.</w:t>
      </w:r>
      <w:r>
        <w:t xml:space="preserve"> The environment in which the code was first written could not reach the Open-Meteo API. The downloader was therefore designed with an injectable opener and tested on prepared responses, and a synthetic dataset was created. The real download, made later, matched the API response exactly.</w:t>
      </w:r>
    </w:p>
    <w:p w14:paraId="24F44129" w14:textId="3BA6F0BE" w:rsidR="00DE03FA" w:rsidRDefault="00D76E21">
      <w:r>
        <w:t xml:space="preserve">– </w:t>
      </w:r>
      <w:r>
        <w:rPr>
          <w:b/>
        </w:rPr>
        <w:t>Real data behaves differently from test data.</w:t>
      </w:r>
      <w:r>
        <w:t xml:space="preserve"> Besides the outlier case above, the first real run showed that the archive changes its underlying model in 2017; the README, written earlier, </w:t>
      </w:r>
      <w:r w:rsidR="009E7955">
        <w:t>described the source simply as ERA5 and had to be corrected</w:t>
      </w:r>
      <w:r>
        <w:t>. Tests on synthetic data could reveal neither problem.</w:t>
      </w:r>
    </w:p>
    <w:p w14:paraId="497492D1" w14:textId="77777777" w:rsidR="00DE03FA" w:rsidRDefault="00D76E21">
      <w:r>
        <w:t xml:space="preserve">– </w:t>
      </w:r>
      <w:r>
        <w:rPr>
          <w:b/>
        </w:rPr>
        <w:t>Machine-specific failures.</w:t>
      </w:r>
      <w:r>
        <w:t xml:space="preserve"> On the Windows development machine the download failed with a TLS error although the server certificate was valid: the system store held an expired intermediate certificate that Python preferred to the valid chain. On that machine the download was run with the truststore package, which delegates verification to the operating system, instead of switching the check off; the published code was left unchanged. A security policy also blocked the launcher programs that pip generates, so the tools were started as python -m.</w:t>
      </w:r>
    </w:p>
    <w:p w14:paraId="18313C5C" w14:textId="77777777" w:rsidR="00DE03FA" w:rsidRDefault="00D76E21">
      <w:r>
        <w:t xml:space="preserve">– </w:t>
      </w:r>
      <w:r>
        <w:rPr>
          <w:b/>
        </w:rPr>
        <w:t>Interpreting statistics honestly.</w:t>
      </w:r>
      <w:r>
        <w:t xml:space="preserve"> Least squares and the Mann–Kendall test disagreed about the significance of the trend, so the rule for the verdict had to be fixed in advance rather than chosen after seeing the result.</w:t>
      </w:r>
    </w:p>
    <w:p w14:paraId="33E5667F" w14:textId="15E28F4F" w:rsidR="00DE03FA" w:rsidRDefault="00D76E21">
      <w:r>
        <w:t xml:space="preserve">– </w:t>
      </w:r>
      <w:r>
        <w:rPr>
          <w:b/>
        </w:rPr>
        <w:t>The pipeline needs maintenance too.</w:t>
      </w:r>
      <w:r>
        <w:t xml:space="preserve"> Within two minutes of the first push Dependabot opened eight update pull requests. </w:t>
      </w:r>
      <w:r w:rsidR="009E7955">
        <w:t>They were closed without merging for now</w:t>
      </w:r>
      <w:r>
        <w:t>, so the upgrade of actions/upload-artifact, which would remove GitHub's warning about a deprecated Node.js version, remains the first maintenance task.</w:t>
      </w:r>
    </w:p>
    <w:p w14:paraId="0299DE26" w14:textId="77777777" w:rsidR="00DE03FA" w:rsidRDefault="00D76E21">
      <w:r>
        <w:t>The main lesson is that version control, automated testing and continuous integration and delivery are not an addition to scientific work but a condition of its reliability: a result recomputed automatically on an independent machine, with tests that know the right answer, can be trusted and reproduced by others.</w:t>
      </w:r>
    </w:p>
    <w:p w14:paraId="63EBFA45" w14:textId="77777777" w:rsidR="00DE03FA" w:rsidRDefault="00D76E21">
      <w:pPr>
        <w:pStyle w:val="Heading1"/>
      </w:pPr>
      <w:bookmarkStart w:id="9" w:name="_Toc242181040"/>
      <w:r>
        <w:t>References</w:t>
      </w:r>
      <w:bookmarkEnd w:id="9"/>
    </w:p>
    <w:p w14:paraId="6EED182F" w14:textId="77777777" w:rsidR="00DE03FA" w:rsidRDefault="00D76E21">
      <w:pPr>
        <w:ind w:left="425" w:hanging="425"/>
        <w:jc w:val="left"/>
      </w:pPr>
      <w:r>
        <w:t xml:space="preserve">1. Talgatov A. climate-analyzer: source code repository. GitHub, 2026. URL: </w:t>
      </w:r>
      <w:hyperlink r:id="rId20">
        <w:r>
          <w:rPr>
            <w:color w:val="0563C1"/>
            <w:u w:val="single"/>
          </w:rPr>
          <w:t>https://github.com/a169n/applied_software_3</w:t>
        </w:r>
      </w:hyperlink>
    </w:p>
    <w:p w14:paraId="18C5C23B" w14:textId="77777777" w:rsidR="00DE03FA" w:rsidRDefault="00D76E21">
      <w:pPr>
        <w:ind w:left="425" w:hanging="425"/>
        <w:jc w:val="left"/>
      </w:pPr>
      <w:r>
        <w:t>2. Sommerville I. Software Engineering. 10th ed. Pearson, 2016. 816 p.</w:t>
      </w:r>
    </w:p>
    <w:p w14:paraId="75B90E59" w14:textId="77777777" w:rsidR="00DE03FA" w:rsidRDefault="00D76E21">
      <w:pPr>
        <w:ind w:left="425" w:hanging="425"/>
        <w:jc w:val="left"/>
      </w:pPr>
      <w:r>
        <w:t xml:space="preserve">3. Chacon S., Straub B. Pro Git. 2nd ed. Apress, 2014. URL: </w:t>
      </w:r>
      <w:hyperlink r:id="rId21">
        <w:r>
          <w:rPr>
            <w:color w:val="0563C1"/>
            <w:u w:val="single"/>
          </w:rPr>
          <w:t>https://git-scm.com/book</w:t>
        </w:r>
      </w:hyperlink>
    </w:p>
    <w:p w14:paraId="57686005" w14:textId="77777777" w:rsidR="00DE03FA" w:rsidRDefault="00D76E21">
      <w:pPr>
        <w:ind w:left="425" w:hanging="425"/>
        <w:jc w:val="left"/>
      </w:pPr>
      <w:r>
        <w:t xml:space="preserve">4. Fowler M. Continuous Integration. 2000 (rewritten 2006, revised 2024). URL: </w:t>
      </w:r>
      <w:hyperlink r:id="rId22">
        <w:r>
          <w:rPr>
            <w:color w:val="0563C1"/>
            <w:u w:val="single"/>
          </w:rPr>
          <w:t>https://martinfowler.com/articles/continuousIntegration.html</w:t>
        </w:r>
      </w:hyperlink>
    </w:p>
    <w:p w14:paraId="5A388B0A" w14:textId="77777777" w:rsidR="00DE03FA" w:rsidRDefault="00D76E21">
      <w:pPr>
        <w:ind w:left="425" w:hanging="425"/>
        <w:jc w:val="left"/>
      </w:pPr>
      <w:r>
        <w:t>5. Humble J., Farley D. Continuous Delivery: Reliable Software Releases through Build, Test, and Deployment Automation. Addison-Wesley, 2010. 512 p.</w:t>
      </w:r>
    </w:p>
    <w:p w14:paraId="463AD5B3" w14:textId="77777777" w:rsidR="00DE03FA" w:rsidRDefault="00D76E21">
      <w:pPr>
        <w:ind w:left="425" w:hanging="425"/>
        <w:jc w:val="left"/>
      </w:pPr>
      <w:r>
        <w:t>6. Wilson G. et al. Best Practices for Scientific Computing // PLoS Biology. 2014. Vol. 12, No. 1. e1001745.</w:t>
      </w:r>
    </w:p>
    <w:p w14:paraId="5A25106A" w14:textId="77777777" w:rsidR="00DE03FA" w:rsidRDefault="00D76E21">
      <w:pPr>
        <w:ind w:left="425" w:hanging="425"/>
        <w:jc w:val="left"/>
      </w:pPr>
      <w:r>
        <w:t>7. Wilson G. et al. Good Enough Practices in Scientific Computing // PLoS Computational Biology. 2017. Vol. 13, No. 6. e1005510.</w:t>
      </w:r>
    </w:p>
    <w:p w14:paraId="5AF38AEC" w14:textId="77777777" w:rsidR="00DE03FA" w:rsidRDefault="00D76E21">
      <w:pPr>
        <w:ind w:left="425" w:hanging="425"/>
        <w:jc w:val="left"/>
      </w:pPr>
      <w:r>
        <w:t>8. Mann H. B. Nonparametric Tests Against Trend // Econometrica. 1945. Vol. 13, No. 3. P. 245–259.</w:t>
      </w:r>
    </w:p>
    <w:p w14:paraId="4C256676" w14:textId="77777777" w:rsidR="00DE03FA" w:rsidRDefault="00D76E21">
      <w:pPr>
        <w:ind w:left="425" w:hanging="425"/>
        <w:jc w:val="left"/>
      </w:pPr>
      <w:r>
        <w:t>9. Sen P. K. Estimates of the Regression Coefficient Based on Kendall's Tau // Journal of the American Statistical Association. 1968. Vol. 63, No. 324. P. 1379–1389.</w:t>
      </w:r>
    </w:p>
    <w:p w14:paraId="51D897D4" w14:textId="77777777" w:rsidR="00DE03FA" w:rsidRDefault="00D76E21">
      <w:pPr>
        <w:ind w:left="425" w:hanging="425"/>
        <w:jc w:val="left"/>
      </w:pPr>
      <w:r>
        <w:t xml:space="preserve">10. Zippenfenig P. Open-Meteo.com Weather API. Zenodo, 2023. URL: </w:t>
      </w:r>
      <w:hyperlink r:id="rId23">
        <w:r>
          <w:rPr>
            <w:color w:val="0563C1"/>
            <w:u w:val="single"/>
          </w:rPr>
          <w:t>https://doi.org/10.5281/zenodo.7970649</w:t>
        </w:r>
      </w:hyperlink>
    </w:p>
    <w:p w14:paraId="7D458D7C" w14:textId="77777777" w:rsidR="00DE03FA" w:rsidRDefault="00D76E21">
      <w:pPr>
        <w:ind w:left="425" w:hanging="425"/>
        <w:jc w:val="left"/>
      </w:pPr>
      <w:r>
        <w:t>11. Hersbach H. et al. The ERA5 Global Reanalysis // Quarterly Journal of the Royal Meteorological Society. 2020. Vol. 146, No. 730. P. 1999–2049.</w:t>
      </w:r>
    </w:p>
    <w:p w14:paraId="7051B658" w14:textId="77777777" w:rsidR="00DE03FA" w:rsidRDefault="00D76E21">
      <w:pPr>
        <w:ind w:left="425" w:hanging="425"/>
        <w:jc w:val="left"/>
      </w:pPr>
      <w:r>
        <w:t xml:space="preserve">12. GitHub Actions documentation. GitHub Docs. URL: </w:t>
      </w:r>
      <w:hyperlink r:id="rId24">
        <w:r>
          <w:rPr>
            <w:color w:val="0563C1"/>
            <w:u w:val="single"/>
          </w:rPr>
          <w:t>https://docs.github.com/en/actions</w:t>
        </w:r>
      </w:hyperlink>
    </w:p>
    <w:p w14:paraId="09CD482E" w14:textId="77777777" w:rsidR="00DE03FA" w:rsidRDefault="00D76E21">
      <w:pPr>
        <w:ind w:left="425" w:hanging="425"/>
        <w:jc w:val="left"/>
      </w:pPr>
      <w:r>
        <w:t xml:space="preserve">13. Pogoda i Klimat. Climate of Astana (station 35188), 1991–2020 normals. URL: </w:t>
      </w:r>
      <w:hyperlink r:id="rId25">
        <w:r>
          <w:rPr>
            <w:color w:val="0563C1"/>
            <w:u w:val="single"/>
          </w:rPr>
          <w:t>http://www.pogodaiklimat.ru/climate/35188.htm</w:t>
        </w:r>
      </w:hyperlink>
    </w:p>
    <w:p w14:paraId="2356CA14" w14:textId="77777777" w:rsidR="00DE03FA" w:rsidRDefault="00D76E21">
      <w:pPr>
        <w:ind w:left="425" w:hanging="425"/>
        <w:jc w:val="left"/>
      </w:pPr>
      <w:r>
        <w:t xml:space="preserve">14. Kazhydromet. Annual Bulletin of Monitoring Status and Climate Change of Kazakhstan: 2023. Astana, 2024. 90 p. URL: </w:t>
      </w:r>
      <w:hyperlink r:id="rId26">
        <w:r>
          <w:rPr>
            <w:color w:val="0563C1"/>
            <w:u w:val="single"/>
          </w:rPr>
          <w:t>https://kazhydromet.kz/uploads/files/1891/file_en/675274f0f001bezhegodnyy-byulleten-ik-za-2023_eng_ot_27-11-2024.pdf</w:t>
        </w:r>
      </w:hyperlink>
    </w:p>
    <w:sectPr w:rsidR="00DE03FA" w:rsidSect="00034616">
      <w:footerReference w:type="default" r:id="rId27"/>
      <w:pgSz w:w="11906" w:h="16838"/>
      <w:pgMar w:top="1134" w:right="850" w:bottom="1134" w:left="141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C89A85" w14:textId="77777777" w:rsidR="00B105C4" w:rsidRDefault="00B105C4">
      <w:pPr>
        <w:spacing w:line="240" w:lineRule="auto"/>
      </w:pPr>
      <w:r>
        <w:separator/>
      </w:r>
    </w:p>
  </w:endnote>
  <w:endnote w:type="continuationSeparator" w:id="0">
    <w:p w14:paraId="1A3CE711" w14:textId="77777777" w:rsidR="00B105C4" w:rsidRDefault="00B105C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2E2CA" w14:textId="77777777" w:rsidR="00DE03FA" w:rsidRDefault="00D76E21">
    <w:pPr>
      <w:pStyle w:val="Footer"/>
      <w:ind w:firstLine="0"/>
      <w:jc w:val="center"/>
    </w:pPr>
    <w:r>
      <w:fldChar w:fldCharType="begin"/>
    </w:r>
    <w:r>
      <w:instrText>PAGE</w:instrText>
    </w:r>
    <w:r>
      <w:fldChar w:fldCharType="separate"/>
    </w:r>
    <w:r>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785349" w14:textId="77777777" w:rsidR="00B105C4" w:rsidRDefault="00B105C4">
      <w:pPr>
        <w:spacing w:line="240" w:lineRule="auto"/>
      </w:pPr>
      <w:r>
        <w:separator/>
      </w:r>
    </w:p>
  </w:footnote>
  <w:footnote w:type="continuationSeparator" w:id="0">
    <w:p w14:paraId="7EB0EC28" w14:textId="77777777" w:rsidR="00B105C4" w:rsidRDefault="00B105C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88322656">
    <w:abstractNumId w:val="8"/>
  </w:num>
  <w:num w:numId="2" w16cid:durableId="1106194518">
    <w:abstractNumId w:val="6"/>
  </w:num>
  <w:num w:numId="3" w16cid:durableId="751048806">
    <w:abstractNumId w:val="5"/>
  </w:num>
  <w:num w:numId="4" w16cid:durableId="800653568">
    <w:abstractNumId w:val="4"/>
  </w:num>
  <w:num w:numId="5" w16cid:durableId="390930950">
    <w:abstractNumId w:val="7"/>
  </w:num>
  <w:num w:numId="6" w16cid:durableId="1662079828">
    <w:abstractNumId w:val="3"/>
  </w:num>
  <w:num w:numId="7" w16cid:durableId="385494921">
    <w:abstractNumId w:val="2"/>
  </w:num>
  <w:num w:numId="8" w16cid:durableId="445386746">
    <w:abstractNumId w:val="1"/>
  </w:num>
  <w:num w:numId="9" w16cid:durableId="12281022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45F1"/>
    <w:rsid w:val="00326F90"/>
    <w:rsid w:val="00614E24"/>
    <w:rsid w:val="00677B38"/>
    <w:rsid w:val="006E586D"/>
    <w:rsid w:val="00712C54"/>
    <w:rsid w:val="00786FA4"/>
    <w:rsid w:val="008D62EF"/>
    <w:rsid w:val="009E6396"/>
    <w:rsid w:val="009E7955"/>
    <w:rsid w:val="00AA1D8D"/>
    <w:rsid w:val="00B105C4"/>
    <w:rsid w:val="00B47730"/>
    <w:rsid w:val="00B8122D"/>
    <w:rsid w:val="00CB0664"/>
    <w:rsid w:val="00D6702C"/>
    <w:rsid w:val="00D76E21"/>
    <w:rsid w:val="00DE03FA"/>
    <w:rsid w:val="00EB0B6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1ADA8B"/>
  <w14:defaultImageDpi w14:val="300"/>
  <w15:docId w15:val="{FAA0B1CA-502A-41C8-8A78-201942A62B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ind w:firstLine="709"/>
      <w:jc w:val="both"/>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spacing w:before="240" w:after="120"/>
      <w:ind w:firstLine="0"/>
      <w:jc w:val="left"/>
      <w:outlineLvl w:val="0"/>
    </w:pPr>
    <w:rPr>
      <w:b/>
      <w:bCs/>
      <w:sz w:val="28"/>
      <w:szCs w:val="28"/>
    </w:rPr>
  </w:style>
  <w:style w:type="paragraph" w:styleId="Heading2">
    <w:name w:val="heading 2"/>
    <w:basedOn w:val="Normal"/>
    <w:next w:val="Normal"/>
    <w:link w:val="Heading2Char"/>
    <w:uiPriority w:val="9"/>
    <w:unhideWhenUsed/>
    <w:qFormat/>
    <w:rsid w:val="00FC693F"/>
    <w:pPr>
      <w:keepNext/>
      <w:keepLines/>
      <w:spacing w:before="120"/>
      <w:ind w:firstLine="0"/>
      <w:jc w:val="left"/>
      <w:outlineLvl w:val="1"/>
    </w:pPr>
    <w:rPr>
      <w:b/>
      <w:bCs/>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09"/>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D76E21"/>
    <w:pPr>
      <w:spacing w:after="100"/>
    </w:pPr>
  </w:style>
  <w:style w:type="paragraph" w:styleId="TOC2">
    <w:name w:val="toc 2"/>
    <w:basedOn w:val="Normal"/>
    <w:next w:val="Normal"/>
    <w:autoRedefine/>
    <w:uiPriority w:val="39"/>
    <w:unhideWhenUsed/>
    <w:rsid w:val="00D76E21"/>
    <w:pPr>
      <w:spacing w:after="100"/>
      <w:ind w:left="240"/>
    </w:pPr>
  </w:style>
  <w:style w:type="character" w:styleId="Hyperlink">
    <w:name w:val="Hyperlink"/>
    <w:basedOn w:val="DefaultParagraphFont"/>
    <w:uiPriority w:val="99"/>
    <w:unhideWhenUsed/>
    <w:rsid w:val="00D76E21"/>
    <w:rPr>
      <w:color w:val="0000FF" w:themeColor="hyperlink"/>
      <w:u w:val="single"/>
    </w:rPr>
  </w:style>
  <w:style w:type="character" w:styleId="UnresolvedMention">
    <w:name w:val="Unresolved Mention"/>
    <w:basedOn w:val="DefaultParagraphFont"/>
    <w:uiPriority w:val="99"/>
    <w:semiHidden/>
    <w:unhideWhenUsed/>
    <w:rsid w:val="00712C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169n/applied_software_3" TargetMode="External"/><Relationship Id="rId13" Type="http://schemas.openxmlformats.org/officeDocument/2006/relationships/hyperlink" Target="https://github.com/a169n/applied_software_3/blob/main/docs/TECHNOLOGY.md" TargetMode="External"/><Relationship Id="rId18" Type="http://schemas.openxmlformats.org/officeDocument/2006/relationships/hyperlink" Target="https://github.com/a169n/applied_software_3/releases/tag/v0.1.0" TargetMode="External"/><Relationship Id="rId26" Type="http://schemas.openxmlformats.org/officeDocument/2006/relationships/hyperlink" Target="https://kazhydromet.kz/uploads/files/1891/file_en/675274f0f001bezhegodnyy-byulleten-ik-za-2023_eng_ot_27-11-2024.pdf" TargetMode="External"/><Relationship Id="rId3" Type="http://schemas.openxmlformats.org/officeDocument/2006/relationships/styles" Target="styles.xml"/><Relationship Id="rId21" Type="http://schemas.openxmlformats.org/officeDocument/2006/relationships/hyperlink" Target="https://git-scm.com/book" TargetMode="External"/><Relationship Id="rId7" Type="http://schemas.openxmlformats.org/officeDocument/2006/relationships/endnotes" Target="endnotes.xml"/><Relationship Id="rId12" Type="http://schemas.openxmlformats.org/officeDocument/2006/relationships/hyperlink" Target="https://github.com/a169n/applied_software_3" TargetMode="External"/><Relationship Id="rId17" Type="http://schemas.openxmlformats.org/officeDocument/2006/relationships/hyperlink" Target="https://github.com/a169n/applied_software_3/actions/runs/37423250131" TargetMode="External"/><Relationship Id="rId25" Type="http://schemas.openxmlformats.org/officeDocument/2006/relationships/hyperlink" Target="http://www.pogodaiklimat.ru/climate/35188.htm" TargetMode="External"/><Relationship Id="rId2" Type="http://schemas.openxmlformats.org/officeDocument/2006/relationships/numbering" Target="numbering.xml"/><Relationship Id="rId16" Type="http://schemas.openxmlformats.org/officeDocument/2006/relationships/hyperlink" Target="https://github.com/a169n/applied_software_3/blob/main/.github/workflows/release.yml" TargetMode="External"/><Relationship Id="rId20" Type="http://schemas.openxmlformats.org/officeDocument/2006/relationships/hyperlink" Target="https://github.com/a169n/applied_software_3"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docs.github.com/en/actions" TargetMode="External"/><Relationship Id="rId5" Type="http://schemas.openxmlformats.org/officeDocument/2006/relationships/webSettings" Target="webSettings.xml"/><Relationship Id="rId15" Type="http://schemas.openxmlformats.org/officeDocument/2006/relationships/hyperlink" Target="https://github.com/a169n/applied_software_3/blob/main/.github/workflows/astana-forecast.yml" TargetMode="External"/><Relationship Id="rId23" Type="http://schemas.openxmlformats.org/officeDocument/2006/relationships/hyperlink" Target="https://doi.org/10.5281/zenodo.7970649" TargetMode="External"/><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yperlink" Target="https://github.com/a169n/applied_software_3/issues"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github.com/a169n/applied_software_3/blob/main/.github/workflows/ci.yml" TargetMode="External"/><Relationship Id="rId22" Type="http://schemas.openxmlformats.org/officeDocument/2006/relationships/hyperlink" Target="https://martinfowler.com/articles/continuousIntegration.html" TargetMode="External"/><Relationship Id="rId27" Type="http://schemas.openxmlformats.org/officeDocument/2006/relationships/footer" Target="footer1.xml"/><Relationship Id="rId30" Type="http://schemas.openxmlformats.org/officeDocument/2006/relationships/image" Target="media/image4.png"/><Relationship Id="rId3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3888</Words>
  <Characters>22167</Characters>
  <Application>Microsoft Office Word</Application>
  <DocSecurity>0</DocSecurity>
  <Lines>184</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26003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3: Software Development and Integration (report)</dc:title>
  <dc:subject/>
  <dc:creator>Aibyn Talgatov</dc:creator>
  <cp:keywords/>
  <dc:description/>
  <cp:lastModifiedBy>Талгатов Айбын</cp:lastModifiedBy>
  <cp:revision>6</cp:revision>
  <dcterms:created xsi:type="dcterms:W3CDTF">2026-10-06T12:10:00Z</dcterms:created>
  <dcterms:modified xsi:type="dcterms:W3CDTF">2026-10-09T17:58:00Z</dcterms:modified>
  <cp:category/>
</cp:coreProperties>
</file>