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0AC3" w14:textId="77777777" w:rsidR="00C514F0" w:rsidRDefault="00000000">
      <w:pPr>
        <w:spacing w:before="160" w:after="120"/>
        <w:jc w:val="center"/>
      </w:pPr>
      <w:r>
        <w:rPr>
          <w:b/>
        </w:rPr>
        <w:t>Assignment 2 Report</w:t>
      </w:r>
    </w:p>
    <w:p w14:paraId="631BCBE8" w14:textId="77777777" w:rsidR="00C514F0" w:rsidRDefault="00000000">
      <w:pPr>
        <w:spacing w:before="160" w:after="120"/>
      </w:pPr>
      <w:r>
        <w:rPr>
          <w:b/>
        </w:rPr>
        <w:t>Project Information</w:t>
      </w:r>
    </w:p>
    <w:p w14:paraId="11AD4D5F" w14:textId="0A076B4E" w:rsidR="00C514F0" w:rsidRDefault="00000000">
      <w:pPr>
        <w:spacing w:after="120"/>
      </w:pPr>
      <w:r>
        <w:rPr>
          <w:b/>
        </w:rPr>
        <w:t>Course Task:</w:t>
      </w:r>
      <w:r>
        <w:t xml:space="preserve"> Assignment 2</w:t>
      </w:r>
      <w:r w:rsidR="00041F09" w:rsidRPr="00041F09">
        <w:br/>
      </w:r>
      <w:r>
        <w:rPr>
          <w:b/>
        </w:rPr>
        <w:t>Project Under Test:</w:t>
      </w:r>
      <w:r>
        <w:t xml:space="preserve"> Inkwell Platform</w:t>
      </w:r>
      <w:r w:rsidR="00041F09" w:rsidRPr="00041F09">
        <w:br/>
      </w:r>
      <w:r>
        <w:rPr>
          <w:b/>
        </w:rPr>
        <w:t>System Type:</w:t>
      </w:r>
      <w:r>
        <w:t xml:space="preserve"> Web Application</w:t>
      </w:r>
      <w:r w:rsidR="00041F09" w:rsidRPr="00041F09">
        <w:br/>
      </w:r>
      <w:r>
        <w:rPr>
          <w:b/>
        </w:rPr>
        <w:t>Team Members:</w:t>
      </w:r>
      <w:r>
        <w:t xml:space="preserve"> Asqar Nurym</w:t>
      </w:r>
      <w:r w:rsidR="00041F09">
        <w:t xml:space="preserve"> |</w:t>
      </w:r>
      <w:r>
        <w:t xml:space="preserve"> </w:t>
      </w:r>
      <w:proofErr w:type="spellStart"/>
      <w:r>
        <w:t>Aibyn</w:t>
      </w:r>
      <w:proofErr w:type="spellEnd"/>
      <w:r>
        <w:t xml:space="preserve"> Talgatov</w:t>
      </w:r>
      <w:r w:rsidR="00041F09" w:rsidRPr="00041F09">
        <w:t xml:space="preserve"> </w:t>
      </w:r>
      <w:r w:rsidR="00041F09">
        <w:t>|</w:t>
      </w:r>
      <w:r>
        <w:t xml:space="preserve"> Zhansaya</w:t>
      </w:r>
      <w:r w:rsidR="00041F09" w:rsidRPr="00041F09">
        <w:t xml:space="preserve"> </w:t>
      </w:r>
      <w:proofErr w:type="spellStart"/>
      <w:r w:rsidR="00041F09">
        <w:t>Kuanshpek</w:t>
      </w:r>
      <w:proofErr w:type="spellEnd"/>
      <w:r w:rsidR="00041F09" w:rsidRPr="00041F09">
        <w:br/>
      </w:r>
      <w:r>
        <w:rPr>
          <w:b/>
        </w:rPr>
        <w:t>Group:</w:t>
      </w:r>
      <w:r>
        <w:t xml:space="preserve"> CSE-2505M</w:t>
      </w:r>
    </w:p>
    <w:p w14:paraId="407DF966" w14:textId="77777777" w:rsidR="00C514F0" w:rsidRDefault="00000000">
      <w:pPr>
        <w:spacing w:before="160" w:after="120"/>
      </w:pPr>
      <w:r>
        <w:rPr>
          <w:b/>
        </w:rPr>
        <w:t>1. Introduction</w:t>
      </w:r>
    </w:p>
    <w:p w14:paraId="3BD58743" w14:textId="77777777" w:rsidR="00C514F0" w:rsidRDefault="00000000">
      <w:pPr>
        <w:spacing w:after="120"/>
      </w:pPr>
      <w:r>
        <w:t xml:space="preserve">This report presents the Assignment 2 QA deliverables for the </w:t>
      </w:r>
      <w:r>
        <w:rPr>
          <w:b/>
        </w:rPr>
        <w:t>Inkwell Platform</w:t>
      </w:r>
      <w:r>
        <w:t>, a full-stack blogging web application. The work in this assignment builds directly on the risk assessment, QA strategy, environment setup, and baseline metrics established in Assignment 1.</w:t>
      </w:r>
    </w:p>
    <w:p w14:paraId="09B2DA94" w14:textId="77777777" w:rsidR="00C514F0" w:rsidRDefault="00000000">
      <w:pPr>
        <w:spacing w:after="120"/>
      </w:pPr>
      <w:r>
        <w:t>The purpose of Assignment 2 is to move from planning into controlled implementation. The report therefore focuses on applying automation to the highest-risk parts of the system, defining enforceable quality gates, collecting measurable execution results, and preparing evidence that can be reused in the later research paper sections.</w:t>
      </w:r>
    </w:p>
    <w:p w14:paraId="2D780CF3" w14:textId="77777777" w:rsidR="00C514F0" w:rsidRDefault="00000000">
      <w:pPr>
        <w:spacing w:after="120"/>
      </w:pPr>
      <w:r>
        <w:t>The report is structured according to the required Assignment 2 components:</w:t>
      </w:r>
    </w:p>
    <w:p w14:paraId="71958E0E" w14:textId="77777777" w:rsidR="00C514F0" w:rsidRDefault="00000000">
      <w:pPr>
        <w:spacing w:after="120"/>
      </w:pPr>
      <w:r>
        <w:t xml:space="preserve">1. </w:t>
      </w:r>
      <w:r>
        <w:rPr>
          <w:b/>
        </w:rPr>
        <w:t>Automated Test Implementation</w:t>
      </w:r>
    </w:p>
    <w:p w14:paraId="1177AFBE" w14:textId="77777777" w:rsidR="00C514F0" w:rsidRDefault="00000000">
      <w:pPr>
        <w:spacing w:after="120"/>
      </w:pPr>
      <w:r>
        <w:t xml:space="preserve">2. </w:t>
      </w:r>
      <w:r>
        <w:rPr>
          <w:b/>
        </w:rPr>
        <w:t>Quality Gate Definition and Integration</w:t>
      </w:r>
    </w:p>
    <w:p w14:paraId="379DBADB" w14:textId="77777777" w:rsidR="00C514F0" w:rsidRDefault="00000000">
      <w:pPr>
        <w:spacing w:after="120"/>
      </w:pPr>
      <w:r>
        <w:t xml:space="preserve">3. </w:t>
      </w:r>
      <w:r>
        <w:rPr>
          <w:b/>
        </w:rPr>
        <w:t>Metrics Collection</w:t>
      </w:r>
    </w:p>
    <w:p w14:paraId="39162B31" w14:textId="77777777" w:rsidR="00C514F0" w:rsidRDefault="00000000">
      <w:pPr>
        <w:spacing w:after="120"/>
      </w:pPr>
      <w:r>
        <w:t xml:space="preserve">4. </w:t>
      </w:r>
      <w:r>
        <w:rPr>
          <w:b/>
        </w:rPr>
        <w:t>Documentation and Reproducibility Evidence</w:t>
      </w:r>
    </w:p>
    <w:p w14:paraId="2283C328" w14:textId="77777777" w:rsidR="00C514F0" w:rsidRDefault="00000000">
      <w:pPr>
        <w:spacing w:after="120"/>
      </w:pPr>
      <w:r>
        <w:t xml:space="preserve">5. </w:t>
      </w:r>
      <w:r>
        <w:rPr>
          <w:b/>
        </w:rPr>
        <w:t>Deliverables Checklist</w:t>
      </w:r>
    </w:p>
    <w:p w14:paraId="33E28C88" w14:textId="77777777" w:rsidR="00C514F0" w:rsidRDefault="00000000">
      <w:pPr>
        <w:spacing w:after="120"/>
      </w:pPr>
      <w:r>
        <w:t xml:space="preserve">The document is written as an </w:t>
      </w:r>
      <w:r>
        <w:rPr>
          <w:b/>
        </w:rPr>
        <w:t>academic QA report</w:t>
      </w:r>
      <w:r>
        <w:t>. Its purpose is to show (1) what was automated, (2) why those areas were selected, (3) how the automated checks were integrated into CI/CD, and (4) what measurable results were obtained from the current implementation.</w:t>
      </w:r>
    </w:p>
    <w:p w14:paraId="1535FD53" w14:textId="77777777" w:rsidR="00C514F0" w:rsidRDefault="00000000">
      <w:pPr>
        <w:spacing w:before="160" w:after="120"/>
      </w:pPr>
      <w:r>
        <w:rPr>
          <w:b/>
        </w:rPr>
        <w:t>2. Automated Test Implementation</w:t>
      </w:r>
    </w:p>
    <w:p w14:paraId="53440A4E" w14:textId="77777777" w:rsidR="00C514F0" w:rsidRDefault="00000000">
      <w:pPr>
        <w:spacing w:after="120"/>
      </w:pPr>
      <w:r>
        <w:t xml:space="preserve">The automated implementation followed the risk model defined in Assignment 1. Work began with all </w:t>
      </w:r>
      <w:r>
        <w:rPr>
          <w:b/>
        </w:rPr>
        <w:t>P1</w:t>
      </w:r>
      <w:r>
        <w:t xml:space="preserve"> modules because those components carry the highest combined probability and impact of failure. After those flows were covered, the automation scope was extended with targeted checks for </w:t>
      </w:r>
      <w:r>
        <w:rPr>
          <w:b/>
        </w:rPr>
        <w:t>P2</w:t>
      </w:r>
      <w:r>
        <w:t xml:space="preserve"> modules to improve overall confidence and evidence quality.</w:t>
      </w:r>
    </w:p>
    <w:p w14:paraId="744C322B" w14:textId="77777777" w:rsidR="00C514F0" w:rsidRDefault="00000000">
      <w:pPr>
        <w:spacing w:after="120"/>
      </w:pPr>
      <w:r>
        <w:t>At the current stage, the repository contains:</w:t>
      </w:r>
    </w:p>
    <w:p w14:paraId="2A2D81AD" w14:textId="77777777" w:rsidR="00C514F0" w:rsidRDefault="00000000">
      <w:pPr>
        <w:spacing w:after="120"/>
      </w:pPr>
      <w:r>
        <w:t xml:space="preserve">- </w:t>
      </w:r>
      <w:r>
        <w:rPr>
          <w:b/>
        </w:rPr>
        <w:t>38</w:t>
      </w:r>
      <w:r>
        <w:t xml:space="preserve"> automated API scenarios executed through </w:t>
      </w:r>
      <w:r>
        <w:rPr>
          <w:b/>
        </w:rPr>
        <w:t>Vitest + Supertest</w:t>
      </w:r>
    </w:p>
    <w:p w14:paraId="2ED48C9C" w14:textId="77777777" w:rsidR="00C514F0" w:rsidRDefault="00000000">
      <w:pPr>
        <w:spacing w:after="120"/>
      </w:pPr>
      <w:r>
        <w:t xml:space="preserve">- </w:t>
      </w:r>
      <w:r>
        <w:rPr>
          <w:b/>
        </w:rPr>
        <w:t>4</w:t>
      </w:r>
      <w:r>
        <w:t xml:space="preserve"> browser smoke scenarios executed through </w:t>
      </w:r>
      <w:r>
        <w:rPr>
          <w:b/>
        </w:rPr>
        <w:t>Playwright</w:t>
      </w:r>
    </w:p>
    <w:p w14:paraId="2B231071" w14:textId="77777777" w:rsidR="00C514F0" w:rsidRDefault="00000000">
      <w:pPr>
        <w:spacing w:after="120"/>
      </w:pPr>
      <w:r>
        <w:t>- reusable helpers for authentication, seeded test data, and repeatable environment reset</w:t>
      </w:r>
    </w:p>
    <w:p w14:paraId="7B3A9BBC" w14:textId="77777777" w:rsidR="00C514F0" w:rsidRDefault="00000000">
      <w:pPr>
        <w:spacing w:before="80" w:after="120"/>
      </w:pPr>
      <w:r>
        <w:rPr>
          <w:b/>
        </w:rPr>
        <w:t>2.1 Identify Test Scope</w:t>
      </w:r>
    </w:p>
    <w:p w14:paraId="12756F97" w14:textId="77777777" w:rsidR="00C514F0" w:rsidRDefault="00000000">
      <w:pPr>
        <w:spacing w:after="120"/>
      </w:pPr>
      <w:r>
        <w:rPr>
          <w:b/>
        </w:rPr>
        <w:t>Table 2.1. Identify Test Scope</w:t>
      </w:r>
    </w:p>
    <w:tbl>
      <w:tblPr>
        <w:tblW w:w="0" w:type="auto"/>
        <w:jc w:val="center"/>
        <w:tblLook w:val="04A0" w:firstRow="1" w:lastRow="0" w:firstColumn="1" w:lastColumn="0" w:noHBand="0" w:noVBand="1"/>
      </w:tblPr>
      <w:tblGrid>
        <w:gridCol w:w="3492"/>
        <w:gridCol w:w="3492"/>
        <w:gridCol w:w="1663"/>
        <w:gridCol w:w="5321"/>
      </w:tblGrid>
      <w:tr w:rsidR="00C514F0" w14:paraId="344DBC62"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3E46A3BC" w14:textId="77777777" w:rsidR="00C514F0" w:rsidRDefault="00000000" w:rsidP="00041F09">
            <w:pPr>
              <w:spacing w:after="40" w:line="240" w:lineRule="auto"/>
              <w:jc w:val="center"/>
            </w:pPr>
            <w:r>
              <w:rPr>
                <w:b/>
              </w:rPr>
              <w:t>Module / Feature</w:t>
            </w:r>
          </w:p>
        </w:tc>
        <w:tc>
          <w:tcPr>
            <w:tcW w:w="3492" w:type="dxa"/>
            <w:tcBorders>
              <w:top w:val="single" w:sz="6" w:space="0" w:color="000000"/>
              <w:left w:val="single" w:sz="6" w:space="0" w:color="000000"/>
              <w:bottom w:val="single" w:sz="6" w:space="0" w:color="000000"/>
              <w:right w:val="single" w:sz="6" w:space="0" w:color="000000"/>
            </w:tcBorders>
            <w:vAlign w:val="center"/>
          </w:tcPr>
          <w:p w14:paraId="37043FC2" w14:textId="77777777" w:rsidR="00C514F0" w:rsidRDefault="00000000" w:rsidP="00041F09">
            <w:pPr>
              <w:spacing w:after="40" w:line="240" w:lineRule="auto"/>
              <w:jc w:val="center"/>
            </w:pPr>
            <w:r>
              <w:rPr>
                <w:b/>
              </w:rPr>
              <w:t>High-Risk Function</w:t>
            </w:r>
          </w:p>
        </w:tc>
        <w:tc>
          <w:tcPr>
            <w:tcW w:w="1663" w:type="dxa"/>
            <w:tcBorders>
              <w:top w:val="single" w:sz="6" w:space="0" w:color="000000"/>
              <w:left w:val="single" w:sz="6" w:space="0" w:color="000000"/>
              <w:bottom w:val="single" w:sz="6" w:space="0" w:color="000000"/>
              <w:right w:val="single" w:sz="6" w:space="0" w:color="000000"/>
            </w:tcBorders>
            <w:vAlign w:val="center"/>
          </w:tcPr>
          <w:p w14:paraId="390ED4DC" w14:textId="77777777" w:rsidR="00C514F0" w:rsidRDefault="00000000" w:rsidP="00041F09">
            <w:pPr>
              <w:spacing w:after="40" w:line="240" w:lineRule="auto"/>
              <w:jc w:val="center"/>
            </w:pPr>
            <w:r>
              <w:rPr>
                <w:b/>
              </w:rPr>
              <w:t>Test Priority</w:t>
            </w:r>
          </w:p>
        </w:tc>
        <w:tc>
          <w:tcPr>
            <w:tcW w:w="5321" w:type="dxa"/>
            <w:tcBorders>
              <w:top w:val="single" w:sz="6" w:space="0" w:color="000000"/>
              <w:left w:val="single" w:sz="6" w:space="0" w:color="000000"/>
              <w:bottom w:val="single" w:sz="6" w:space="0" w:color="000000"/>
              <w:right w:val="single" w:sz="6" w:space="0" w:color="000000"/>
            </w:tcBorders>
            <w:vAlign w:val="center"/>
          </w:tcPr>
          <w:p w14:paraId="0908DE88" w14:textId="77777777" w:rsidR="00C514F0" w:rsidRDefault="00000000" w:rsidP="00041F09">
            <w:pPr>
              <w:spacing w:after="40" w:line="240" w:lineRule="auto"/>
              <w:jc w:val="center"/>
            </w:pPr>
            <w:r>
              <w:rPr>
                <w:b/>
              </w:rPr>
              <w:t>Notes / Expected Outcome</w:t>
            </w:r>
          </w:p>
        </w:tc>
      </w:tr>
      <w:tr w:rsidR="00C514F0" w14:paraId="6E292A6F"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2540BF30" w14:textId="77777777" w:rsidR="00C514F0" w:rsidRDefault="00000000">
            <w:pPr>
              <w:spacing w:after="40" w:line="240" w:lineRule="auto"/>
            </w:pPr>
            <w:r>
              <w:t>C1 Authentication and session lifecycle</w:t>
            </w:r>
          </w:p>
        </w:tc>
        <w:tc>
          <w:tcPr>
            <w:tcW w:w="3492" w:type="dxa"/>
            <w:tcBorders>
              <w:top w:val="single" w:sz="6" w:space="0" w:color="000000"/>
              <w:left w:val="single" w:sz="6" w:space="0" w:color="000000"/>
              <w:bottom w:val="single" w:sz="6" w:space="0" w:color="000000"/>
              <w:right w:val="single" w:sz="6" w:space="0" w:color="000000"/>
            </w:tcBorders>
            <w:vAlign w:val="center"/>
          </w:tcPr>
          <w:p w14:paraId="3FF36822" w14:textId="77777777" w:rsidR="00C514F0" w:rsidRDefault="00000000">
            <w:pPr>
              <w:spacing w:after="40" w:line="240" w:lineRule="auto"/>
            </w:pPr>
            <w:r>
              <w:t>registration, login, refresh rotation, logout, authenticated session lookup</w:t>
            </w:r>
          </w:p>
        </w:tc>
        <w:tc>
          <w:tcPr>
            <w:tcW w:w="1663" w:type="dxa"/>
            <w:tcBorders>
              <w:top w:val="single" w:sz="6" w:space="0" w:color="000000"/>
              <w:left w:val="single" w:sz="6" w:space="0" w:color="000000"/>
              <w:bottom w:val="single" w:sz="6" w:space="0" w:color="000000"/>
              <w:right w:val="single" w:sz="6" w:space="0" w:color="000000"/>
            </w:tcBorders>
            <w:vAlign w:val="center"/>
          </w:tcPr>
          <w:p w14:paraId="77EEB611" w14:textId="77777777" w:rsidR="00C514F0" w:rsidRDefault="00000000" w:rsidP="00041F09">
            <w:pPr>
              <w:spacing w:after="40" w:line="240" w:lineRule="auto"/>
              <w:jc w:val="center"/>
            </w:pPr>
            <w:r>
              <w:t>High</w:t>
            </w:r>
          </w:p>
        </w:tc>
        <w:tc>
          <w:tcPr>
            <w:tcW w:w="5321" w:type="dxa"/>
            <w:tcBorders>
              <w:top w:val="single" w:sz="6" w:space="0" w:color="000000"/>
              <w:left w:val="single" w:sz="6" w:space="0" w:color="000000"/>
              <w:bottom w:val="single" w:sz="6" w:space="0" w:color="000000"/>
              <w:right w:val="single" w:sz="6" w:space="0" w:color="000000"/>
            </w:tcBorders>
            <w:vAlign w:val="center"/>
          </w:tcPr>
          <w:p w14:paraId="1BCBA297" w14:textId="77777777" w:rsidR="00C514F0" w:rsidRDefault="00000000" w:rsidP="00041F09">
            <w:pPr>
              <w:spacing w:after="40" w:line="240" w:lineRule="auto"/>
              <w:jc w:val="both"/>
            </w:pPr>
            <w:r>
              <w:t>Invalid credentials must fail, refresh tokens must rotate, revoked sessions must not be reusable</w:t>
            </w:r>
          </w:p>
        </w:tc>
      </w:tr>
      <w:tr w:rsidR="00C514F0" w14:paraId="7C1B4EF7"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3C4DCB47" w14:textId="77777777" w:rsidR="00C514F0" w:rsidRDefault="00000000">
            <w:pPr>
              <w:spacing w:after="40" w:line="240" w:lineRule="auto"/>
            </w:pPr>
            <w:r>
              <w:t>C2 Authorization and admin moderation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0F7C2C73" w14:textId="77777777" w:rsidR="00C514F0" w:rsidRDefault="00000000">
            <w:pPr>
              <w:spacing w:after="40" w:line="240" w:lineRule="auto"/>
            </w:pPr>
            <w:r>
              <w:t>admin-only access to users, roles, reports, categories, and tags</w:t>
            </w:r>
          </w:p>
        </w:tc>
        <w:tc>
          <w:tcPr>
            <w:tcW w:w="1663" w:type="dxa"/>
            <w:tcBorders>
              <w:top w:val="single" w:sz="6" w:space="0" w:color="000000"/>
              <w:left w:val="single" w:sz="6" w:space="0" w:color="000000"/>
              <w:bottom w:val="single" w:sz="6" w:space="0" w:color="000000"/>
              <w:right w:val="single" w:sz="6" w:space="0" w:color="000000"/>
            </w:tcBorders>
            <w:vAlign w:val="center"/>
          </w:tcPr>
          <w:p w14:paraId="29C20076" w14:textId="77777777" w:rsidR="00C514F0" w:rsidRDefault="00000000" w:rsidP="00041F09">
            <w:pPr>
              <w:spacing w:after="40" w:line="240" w:lineRule="auto"/>
              <w:jc w:val="center"/>
            </w:pPr>
            <w:r>
              <w:t>High</w:t>
            </w:r>
          </w:p>
        </w:tc>
        <w:tc>
          <w:tcPr>
            <w:tcW w:w="5321" w:type="dxa"/>
            <w:tcBorders>
              <w:top w:val="single" w:sz="6" w:space="0" w:color="000000"/>
              <w:left w:val="single" w:sz="6" w:space="0" w:color="000000"/>
              <w:bottom w:val="single" w:sz="6" w:space="0" w:color="000000"/>
              <w:right w:val="single" w:sz="6" w:space="0" w:color="000000"/>
            </w:tcBorders>
            <w:vAlign w:val="center"/>
          </w:tcPr>
          <w:p w14:paraId="129869B0" w14:textId="77777777" w:rsidR="00C514F0" w:rsidRDefault="00000000" w:rsidP="00041F09">
            <w:pPr>
              <w:spacing w:after="40" w:line="240" w:lineRule="auto"/>
              <w:jc w:val="both"/>
            </w:pPr>
            <w:r>
              <w:t xml:space="preserve">Non-admin users must be blocked; admins must be able to inspect and </w:t>
            </w:r>
            <w:proofErr w:type="gramStart"/>
            <w:r>
              <w:t>moderate</w:t>
            </w:r>
            <w:proofErr w:type="gramEnd"/>
            <w:r>
              <w:t xml:space="preserve"> controlled resources</w:t>
            </w:r>
          </w:p>
        </w:tc>
      </w:tr>
      <w:tr w:rsidR="00C514F0" w14:paraId="2592022E"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3EB14541" w14:textId="77777777" w:rsidR="00C514F0" w:rsidRDefault="00000000">
            <w:pPr>
              <w:spacing w:after="40" w:line="240" w:lineRule="auto"/>
            </w:pPr>
            <w:r>
              <w:t>C3 Content integrity and moderation workflow</w:t>
            </w:r>
          </w:p>
        </w:tc>
        <w:tc>
          <w:tcPr>
            <w:tcW w:w="3492" w:type="dxa"/>
            <w:tcBorders>
              <w:top w:val="single" w:sz="6" w:space="0" w:color="000000"/>
              <w:left w:val="single" w:sz="6" w:space="0" w:color="000000"/>
              <w:bottom w:val="single" w:sz="6" w:space="0" w:color="000000"/>
              <w:right w:val="single" w:sz="6" w:space="0" w:color="000000"/>
            </w:tcBorders>
            <w:vAlign w:val="center"/>
          </w:tcPr>
          <w:p w14:paraId="31BA9B44" w14:textId="77777777" w:rsidR="00C514F0" w:rsidRDefault="00000000">
            <w:pPr>
              <w:spacing w:after="40" w:line="240" w:lineRule="auto"/>
            </w:pPr>
            <w:r>
              <w:t>post ownership, publish/archive/restore lifecycle, comments, likes, bookmarks, reports</w:t>
            </w:r>
          </w:p>
        </w:tc>
        <w:tc>
          <w:tcPr>
            <w:tcW w:w="1663" w:type="dxa"/>
            <w:tcBorders>
              <w:top w:val="single" w:sz="6" w:space="0" w:color="000000"/>
              <w:left w:val="single" w:sz="6" w:space="0" w:color="000000"/>
              <w:bottom w:val="single" w:sz="6" w:space="0" w:color="000000"/>
              <w:right w:val="single" w:sz="6" w:space="0" w:color="000000"/>
            </w:tcBorders>
            <w:vAlign w:val="center"/>
          </w:tcPr>
          <w:p w14:paraId="5EE35292" w14:textId="77777777" w:rsidR="00C514F0" w:rsidRDefault="00000000" w:rsidP="00041F09">
            <w:pPr>
              <w:spacing w:after="40" w:line="240" w:lineRule="auto"/>
              <w:jc w:val="center"/>
            </w:pPr>
            <w:r>
              <w:t>High</w:t>
            </w:r>
          </w:p>
        </w:tc>
        <w:tc>
          <w:tcPr>
            <w:tcW w:w="5321" w:type="dxa"/>
            <w:tcBorders>
              <w:top w:val="single" w:sz="6" w:space="0" w:color="000000"/>
              <w:left w:val="single" w:sz="6" w:space="0" w:color="000000"/>
              <w:bottom w:val="single" w:sz="6" w:space="0" w:color="000000"/>
              <w:right w:val="single" w:sz="6" w:space="0" w:color="000000"/>
            </w:tcBorders>
            <w:vAlign w:val="center"/>
          </w:tcPr>
          <w:p w14:paraId="51E3A732" w14:textId="77777777" w:rsidR="00C514F0" w:rsidRDefault="00000000" w:rsidP="00041F09">
            <w:pPr>
              <w:spacing w:after="40" w:line="240" w:lineRule="auto"/>
              <w:jc w:val="both"/>
            </w:pPr>
            <w:r>
              <w:t xml:space="preserve">Ownership and lifecycle rules must remain consistent across </w:t>
            </w:r>
            <w:proofErr w:type="gramStart"/>
            <w:r>
              <w:t>create,</w:t>
            </w:r>
            <w:proofErr w:type="gramEnd"/>
            <w:r>
              <w:t xml:space="preserve"> update, moderation, and reporting flows</w:t>
            </w:r>
          </w:p>
        </w:tc>
      </w:tr>
      <w:tr w:rsidR="00C514F0" w14:paraId="6B936CBD"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6D6A7075" w14:textId="77777777" w:rsidR="00C514F0" w:rsidRDefault="00000000">
            <w:pPr>
              <w:spacing w:after="40" w:line="240" w:lineRule="auto"/>
            </w:pPr>
            <w:r>
              <w:t>C4 Profile management and avatar uploads</w:t>
            </w:r>
          </w:p>
        </w:tc>
        <w:tc>
          <w:tcPr>
            <w:tcW w:w="3492" w:type="dxa"/>
            <w:tcBorders>
              <w:top w:val="single" w:sz="6" w:space="0" w:color="000000"/>
              <w:left w:val="single" w:sz="6" w:space="0" w:color="000000"/>
              <w:bottom w:val="single" w:sz="6" w:space="0" w:color="000000"/>
              <w:right w:val="single" w:sz="6" w:space="0" w:color="000000"/>
            </w:tcBorders>
            <w:vAlign w:val="center"/>
          </w:tcPr>
          <w:p w14:paraId="276918DD" w14:textId="77777777" w:rsidR="00C514F0" w:rsidRDefault="00000000">
            <w:pPr>
              <w:spacing w:after="40" w:line="240" w:lineRule="auto"/>
            </w:pPr>
            <w:proofErr w:type="gramStart"/>
            <w:r>
              <w:t>profile</w:t>
            </w:r>
            <w:proofErr w:type="gramEnd"/>
            <w:r>
              <w:t xml:space="preserve"> updates, duplicate email validation, avatar MIME and size validation</w:t>
            </w:r>
          </w:p>
        </w:tc>
        <w:tc>
          <w:tcPr>
            <w:tcW w:w="1663" w:type="dxa"/>
            <w:tcBorders>
              <w:top w:val="single" w:sz="6" w:space="0" w:color="000000"/>
              <w:left w:val="single" w:sz="6" w:space="0" w:color="000000"/>
              <w:bottom w:val="single" w:sz="6" w:space="0" w:color="000000"/>
              <w:right w:val="single" w:sz="6" w:space="0" w:color="000000"/>
            </w:tcBorders>
            <w:vAlign w:val="center"/>
          </w:tcPr>
          <w:p w14:paraId="05EBA08B" w14:textId="77777777" w:rsidR="00C514F0" w:rsidRDefault="00000000" w:rsidP="00041F09">
            <w:pPr>
              <w:spacing w:after="40" w:line="240" w:lineRule="auto"/>
              <w:jc w:val="center"/>
            </w:pPr>
            <w:r>
              <w:t>Medium</w:t>
            </w:r>
          </w:p>
        </w:tc>
        <w:tc>
          <w:tcPr>
            <w:tcW w:w="5321" w:type="dxa"/>
            <w:tcBorders>
              <w:top w:val="single" w:sz="6" w:space="0" w:color="000000"/>
              <w:left w:val="single" w:sz="6" w:space="0" w:color="000000"/>
              <w:bottom w:val="single" w:sz="6" w:space="0" w:color="000000"/>
              <w:right w:val="single" w:sz="6" w:space="0" w:color="000000"/>
            </w:tcBorders>
            <w:vAlign w:val="center"/>
          </w:tcPr>
          <w:p w14:paraId="3B7AA832" w14:textId="77777777" w:rsidR="00C514F0" w:rsidRDefault="00000000" w:rsidP="00041F09">
            <w:pPr>
              <w:spacing w:after="40" w:line="240" w:lineRule="auto"/>
              <w:jc w:val="both"/>
            </w:pPr>
            <w:r>
              <w:t xml:space="preserve">Account data must remain </w:t>
            </w:r>
            <w:proofErr w:type="gramStart"/>
            <w:r>
              <w:t>unique</w:t>
            </w:r>
            <w:proofErr w:type="gramEnd"/>
            <w:r>
              <w:t xml:space="preserve"> and uploads must be accepted only for valid image files within size limits</w:t>
            </w:r>
          </w:p>
        </w:tc>
      </w:tr>
      <w:tr w:rsidR="00C514F0" w14:paraId="44E8BFD7"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11BF820E" w14:textId="77777777" w:rsidR="00C514F0" w:rsidRDefault="00000000">
            <w:pPr>
              <w:spacing w:after="40" w:line="240" w:lineRule="auto"/>
            </w:pPr>
            <w:r>
              <w:t>C5 Public browsing and discovery flows</w:t>
            </w:r>
          </w:p>
        </w:tc>
        <w:tc>
          <w:tcPr>
            <w:tcW w:w="3492" w:type="dxa"/>
            <w:tcBorders>
              <w:top w:val="single" w:sz="6" w:space="0" w:color="000000"/>
              <w:left w:val="single" w:sz="6" w:space="0" w:color="000000"/>
              <w:bottom w:val="single" w:sz="6" w:space="0" w:color="000000"/>
              <w:right w:val="single" w:sz="6" w:space="0" w:color="000000"/>
            </w:tcBorders>
            <w:vAlign w:val="center"/>
          </w:tcPr>
          <w:p w14:paraId="7AECFC12" w14:textId="77777777" w:rsidR="00C514F0" w:rsidRDefault="00000000">
            <w:pPr>
              <w:spacing w:after="40" w:line="240" w:lineRule="auto"/>
            </w:pPr>
            <w:r>
              <w:t>published feed visibility, filters, bookmark/report UI journeys</w:t>
            </w:r>
          </w:p>
        </w:tc>
        <w:tc>
          <w:tcPr>
            <w:tcW w:w="1663" w:type="dxa"/>
            <w:tcBorders>
              <w:top w:val="single" w:sz="6" w:space="0" w:color="000000"/>
              <w:left w:val="single" w:sz="6" w:space="0" w:color="000000"/>
              <w:bottom w:val="single" w:sz="6" w:space="0" w:color="000000"/>
              <w:right w:val="single" w:sz="6" w:space="0" w:color="000000"/>
            </w:tcBorders>
            <w:vAlign w:val="center"/>
          </w:tcPr>
          <w:p w14:paraId="708F2616" w14:textId="77777777" w:rsidR="00C514F0" w:rsidRDefault="00000000" w:rsidP="00041F09">
            <w:pPr>
              <w:spacing w:after="40" w:line="240" w:lineRule="auto"/>
              <w:jc w:val="center"/>
            </w:pPr>
            <w:r>
              <w:t>Medium</w:t>
            </w:r>
          </w:p>
        </w:tc>
        <w:tc>
          <w:tcPr>
            <w:tcW w:w="5321" w:type="dxa"/>
            <w:tcBorders>
              <w:top w:val="single" w:sz="6" w:space="0" w:color="000000"/>
              <w:left w:val="single" w:sz="6" w:space="0" w:color="000000"/>
              <w:bottom w:val="single" w:sz="6" w:space="0" w:color="000000"/>
              <w:right w:val="single" w:sz="6" w:space="0" w:color="000000"/>
            </w:tcBorders>
            <w:vAlign w:val="center"/>
          </w:tcPr>
          <w:p w14:paraId="3EB51B65" w14:textId="77777777" w:rsidR="00C514F0" w:rsidRDefault="00000000" w:rsidP="00041F09">
            <w:pPr>
              <w:spacing w:after="40" w:line="240" w:lineRule="auto"/>
              <w:jc w:val="both"/>
            </w:pPr>
            <w:r>
              <w:t>Only published content should appear publicly; integrated reader workflows must remain functional</w:t>
            </w:r>
          </w:p>
        </w:tc>
      </w:tr>
    </w:tbl>
    <w:p w14:paraId="30148641" w14:textId="77777777" w:rsidR="00C514F0" w:rsidRDefault="00C514F0"/>
    <w:p w14:paraId="1E6F3BB7" w14:textId="77777777" w:rsidR="00C514F0" w:rsidRDefault="00000000">
      <w:pPr>
        <w:spacing w:before="80" w:after="120"/>
      </w:pPr>
      <w:r>
        <w:rPr>
          <w:b/>
        </w:rPr>
        <w:t>2.2 Define Test Cases</w:t>
      </w:r>
    </w:p>
    <w:p w14:paraId="2C5295A0" w14:textId="77777777" w:rsidR="00C514F0" w:rsidRDefault="00000000">
      <w:pPr>
        <w:spacing w:after="120"/>
      </w:pPr>
      <w:r>
        <w:t>The full implementation contains more scenarios than can be listed compactly in the report, so the table below records representative test cases that cover the critical behaviors required by the assignment.</w:t>
      </w:r>
    </w:p>
    <w:p w14:paraId="7742F32A" w14:textId="77777777" w:rsidR="00C514F0" w:rsidRDefault="00000000">
      <w:pPr>
        <w:spacing w:after="120"/>
      </w:pPr>
      <w:r>
        <w:rPr>
          <w:b/>
        </w:rPr>
        <w:t>Table 2.2. Define Test Cases</w:t>
      </w:r>
    </w:p>
    <w:tbl>
      <w:tblPr>
        <w:tblW w:w="0" w:type="auto"/>
        <w:jc w:val="center"/>
        <w:tblLook w:val="04A0" w:firstRow="1" w:lastRow="0" w:firstColumn="1" w:lastColumn="0" w:noHBand="0" w:noVBand="1"/>
      </w:tblPr>
      <w:tblGrid>
        <w:gridCol w:w="1995"/>
        <w:gridCol w:w="1995"/>
        <w:gridCol w:w="1995"/>
        <w:gridCol w:w="1995"/>
        <w:gridCol w:w="2225"/>
        <w:gridCol w:w="1765"/>
        <w:gridCol w:w="1995"/>
      </w:tblGrid>
      <w:tr w:rsidR="00C514F0" w14:paraId="2E2A30ED"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5E777C81" w14:textId="77777777" w:rsidR="00C514F0" w:rsidRDefault="00000000" w:rsidP="00041F09">
            <w:pPr>
              <w:spacing w:after="40" w:line="240" w:lineRule="auto"/>
              <w:jc w:val="center"/>
            </w:pPr>
            <w:r>
              <w:rPr>
                <w:b/>
              </w:rPr>
              <w:t>Test Case 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8F05095" w14:textId="77777777" w:rsidR="00C514F0" w:rsidRDefault="00000000" w:rsidP="00041F09">
            <w:pPr>
              <w:spacing w:after="40" w:line="240" w:lineRule="auto"/>
              <w:jc w:val="center"/>
            </w:pPr>
            <w:r>
              <w:rPr>
                <w:b/>
              </w:rPr>
              <w:t>Module / Feature</w:t>
            </w:r>
          </w:p>
        </w:tc>
        <w:tc>
          <w:tcPr>
            <w:tcW w:w="1995" w:type="dxa"/>
            <w:tcBorders>
              <w:top w:val="single" w:sz="6" w:space="0" w:color="000000"/>
              <w:left w:val="single" w:sz="6" w:space="0" w:color="000000"/>
              <w:bottom w:val="single" w:sz="6" w:space="0" w:color="000000"/>
              <w:right w:val="single" w:sz="6" w:space="0" w:color="000000"/>
            </w:tcBorders>
            <w:vAlign w:val="center"/>
          </w:tcPr>
          <w:p w14:paraId="2650374D" w14:textId="77777777" w:rsidR="00C514F0" w:rsidRDefault="00000000" w:rsidP="00041F09">
            <w:pPr>
              <w:spacing w:after="40" w:line="240" w:lineRule="auto"/>
              <w:jc w:val="center"/>
            </w:pPr>
            <w:r>
              <w:rPr>
                <w:b/>
              </w:rPr>
              <w:t>Description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6E665046" w14:textId="77777777" w:rsidR="00C514F0" w:rsidRDefault="00000000" w:rsidP="00041F09">
            <w:pPr>
              <w:spacing w:after="40" w:line="240" w:lineRule="auto"/>
              <w:jc w:val="center"/>
            </w:pPr>
            <w:r>
              <w:rPr>
                <w:b/>
              </w:rPr>
              <w:t>Input Data</w:t>
            </w:r>
          </w:p>
        </w:tc>
        <w:tc>
          <w:tcPr>
            <w:tcW w:w="2225" w:type="dxa"/>
            <w:tcBorders>
              <w:top w:val="single" w:sz="6" w:space="0" w:color="000000"/>
              <w:left w:val="single" w:sz="6" w:space="0" w:color="000000"/>
              <w:bottom w:val="single" w:sz="6" w:space="0" w:color="000000"/>
              <w:right w:val="single" w:sz="6" w:space="0" w:color="000000"/>
            </w:tcBorders>
            <w:vAlign w:val="center"/>
          </w:tcPr>
          <w:p w14:paraId="66227C52" w14:textId="77777777" w:rsidR="00C514F0" w:rsidRDefault="00000000" w:rsidP="00041F09">
            <w:pPr>
              <w:spacing w:after="40" w:line="240" w:lineRule="auto"/>
              <w:jc w:val="center"/>
            </w:pPr>
            <w:r>
              <w:rPr>
                <w:b/>
              </w:rPr>
              <w:t>Expected Result</w:t>
            </w:r>
          </w:p>
        </w:tc>
        <w:tc>
          <w:tcPr>
            <w:tcW w:w="1765" w:type="dxa"/>
            <w:tcBorders>
              <w:top w:val="single" w:sz="6" w:space="0" w:color="000000"/>
              <w:left w:val="single" w:sz="6" w:space="0" w:color="000000"/>
              <w:bottom w:val="single" w:sz="6" w:space="0" w:color="000000"/>
              <w:right w:val="single" w:sz="6" w:space="0" w:color="000000"/>
            </w:tcBorders>
            <w:vAlign w:val="center"/>
          </w:tcPr>
          <w:p w14:paraId="54084F66" w14:textId="77777777" w:rsidR="00C514F0" w:rsidRDefault="00000000" w:rsidP="00041F09">
            <w:pPr>
              <w:spacing w:after="40" w:line="240" w:lineRule="auto"/>
              <w:jc w:val="center"/>
            </w:pPr>
            <w:r>
              <w:rPr>
                <w:b/>
              </w:rPr>
              <w:t>Scenario Type</w:t>
            </w:r>
          </w:p>
        </w:tc>
        <w:tc>
          <w:tcPr>
            <w:tcW w:w="1995" w:type="dxa"/>
            <w:tcBorders>
              <w:top w:val="single" w:sz="6" w:space="0" w:color="000000"/>
              <w:left w:val="single" w:sz="6" w:space="0" w:color="000000"/>
              <w:bottom w:val="single" w:sz="6" w:space="0" w:color="000000"/>
              <w:right w:val="single" w:sz="6" w:space="0" w:color="000000"/>
            </w:tcBorders>
            <w:vAlign w:val="center"/>
          </w:tcPr>
          <w:p w14:paraId="5DDACE53" w14:textId="77777777" w:rsidR="00C514F0" w:rsidRDefault="00000000" w:rsidP="00041F09">
            <w:pPr>
              <w:spacing w:after="40" w:line="240" w:lineRule="auto"/>
              <w:jc w:val="center"/>
            </w:pPr>
            <w:r>
              <w:rPr>
                <w:b/>
              </w:rPr>
              <w:t>Notes</w:t>
            </w:r>
          </w:p>
        </w:tc>
      </w:tr>
      <w:tr w:rsidR="00C514F0" w14:paraId="64D81179"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3A3C7B8" w14:textId="77777777" w:rsidR="00C514F0" w:rsidRDefault="00000000" w:rsidP="00041F09">
            <w:pPr>
              <w:spacing w:after="40" w:line="240" w:lineRule="auto"/>
              <w:jc w:val="center"/>
            </w:pPr>
            <w:r>
              <w:t>TC01</w:t>
            </w:r>
          </w:p>
        </w:tc>
        <w:tc>
          <w:tcPr>
            <w:tcW w:w="1995" w:type="dxa"/>
            <w:tcBorders>
              <w:top w:val="single" w:sz="6" w:space="0" w:color="000000"/>
              <w:left w:val="single" w:sz="6" w:space="0" w:color="000000"/>
              <w:bottom w:val="single" w:sz="6" w:space="0" w:color="000000"/>
              <w:right w:val="single" w:sz="6" w:space="0" w:color="000000"/>
            </w:tcBorders>
            <w:vAlign w:val="center"/>
          </w:tcPr>
          <w:p w14:paraId="5D31AC98" w14:textId="77777777" w:rsidR="00C514F0" w:rsidRDefault="00000000">
            <w:pPr>
              <w:spacing w:after="40" w:line="240" w:lineRule="auto"/>
            </w:pPr>
            <w:r>
              <w:t>Authentication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55B71963" w14:textId="77777777" w:rsidR="00C514F0" w:rsidRDefault="00000000">
            <w:pPr>
              <w:spacing w:after="40" w:line="240" w:lineRule="auto"/>
            </w:pPr>
            <w:r>
              <w:t>Register first platform user</w:t>
            </w:r>
          </w:p>
        </w:tc>
        <w:tc>
          <w:tcPr>
            <w:tcW w:w="1995" w:type="dxa"/>
            <w:tcBorders>
              <w:top w:val="single" w:sz="6" w:space="0" w:color="000000"/>
              <w:left w:val="single" w:sz="6" w:space="0" w:color="000000"/>
              <w:bottom w:val="single" w:sz="6" w:space="0" w:color="000000"/>
              <w:right w:val="single" w:sz="6" w:space="0" w:color="000000"/>
            </w:tcBorders>
            <w:vAlign w:val="center"/>
          </w:tcPr>
          <w:p w14:paraId="6C55C075" w14:textId="77777777" w:rsidR="00C514F0" w:rsidRDefault="00000000">
            <w:pPr>
              <w:spacing w:after="40" w:line="240" w:lineRule="auto"/>
            </w:pPr>
            <w:r>
              <w:t>valid name, email, password</w:t>
            </w:r>
          </w:p>
        </w:tc>
        <w:tc>
          <w:tcPr>
            <w:tcW w:w="2225" w:type="dxa"/>
            <w:tcBorders>
              <w:top w:val="single" w:sz="6" w:space="0" w:color="000000"/>
              <w:left w:val="single" w:sz="6" w:space="0" w:color="000000"/>
              <w:bottom w:val="single" w:sz="6" w:space="0" w:color="000000"/>
              <w:right w:val="single" w:sz="6" w:space="0" w:color="000000"/>
            </w:tcBorders>
            <w:vAlign w:val="center"/>
          </w:tcPr>
          <w:p w14:paraId="30C52C03" w14:textId="77777777" w:rsidR="00C514F0" w:rsidRDefault="00000000">
            <w:pPr>
              <w:spacing w:after="40" w:line="240" w:lineRule="auto"/>
            </w:pPr>
            <w:r>
              <w:t xml:space="preserve">user is created as admin and </w:t>
            </w:r>
            <w:r>
              <w:rPr>
                <w:i/>
              </w:rPr>
              <w:t>/</w:t>
            </w:r>
            <w:proofErr w:type="spellStart"/>
            <w:r>
              <w:rPr>
                <w:i/>
              </w:rPr>
              <w:t>api</w:t>
            </w:r>
            <w:proofErr w:type="spellEnd"/>
            <w:r>
              <w:rPr>
                <w:i/>
              </w:rPr>
              <w:t>/auth/me</w:t>
            </w:r>
            <w:r>
              <w:t xml:space="preserve"> returns authenticated profile</w:t>
            </w:r>
          </w:p>
        </w:tc>
        <w:tc>
          <w:tcPr>
            <w:tcW w:w="1765" w:type="dxa"/>
            <w:tcBorders>
              <w:top w:val="single" w:sz="6" w:space="0" w:color="000000"/>
              <w:left w:val="single" w:sz="6" w:space="0" w:color="000000"/>
              <w:bottom w:val="single" w:sz="6" w:space="0" w:color="000000"/>
              <w:right w:val="single" w:sz="6" w:space="0" w:color="000000"/>
            </w:tcBorders>
            <w:vAlign w:val="center"/>
          </w:tcPr>
          <w:p w14:paraId="17362AF6" w14:textId="77777777" w:rsidR="00C514F0" w:rsidRDefault="00000000" w:rsidP="00041F09">
            <w:pPr>
              <w:spacing w:after="40" w:line="240" w:lineRule="auto"/>
              <w:jc w:val="center"/>
            </w:pPr>
            <w:r>
              <w:t>Positive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141AD7DE" w14:textId="77777777" w:rsidR="00C514F0" w:rsidRDefault="00000000" w:rsidP="00041F09">
            <w:pPr>
              <w:spacing w:after="40" w:line="240" w:lineRule="auto"/>
              <w:jc w:val="both"/>
            </w:pPr>
            <w:r>
              <w:t>verifies bootstrap admin path</w:t>
            </w:r>
          </w:p>
        </w:tc>
      </w:tr>
      <w:tr w:rsidR="00C514F0" w14:paraId="2577BABD"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50234724" w14:textId="77777777" w:rsidR="00C514F0" w:rsidRDefault="00000000" w:rsidP="00041F09">
            <w:pPr>
              <w:spacing w:after="40" w:line="240" w:lineRule="auto"/>
              <w:jc w:val="center"/>
            </w:pPr>
            <w:r>
              <w:t>TC02</w:t>
            </w:r>
          </w:p>
        </w:tc>
        <w:tc>
          <w:tcPr>
            <w:tcW w:w="1995" w:type="dxa"/>
            <w:tcBorders>
              <w:top w:val="single" w:sz="6" w:space="0" w:color="000000"/>
              <w:left w:val="single" w:sz="6" w:space="0" w:color="000000"/>
              <w:bottom w:val="single" w:sz="6" w:space="0" w:color="000000"/>
              <w:right w:val="single" w:sz="6" w:space="0" w:color="000000"/>
            </w:tcBorders>
            <w:vAlign w:val="center"/>
          </w:tcPr>
          <w:p w14:paraId="746D1767" w14:textId="77777777" w:rsidR="00C514F0" w:rsidRDefault="00000000">
            <w:pPr>
              <w:spacing w:after="40" w:line="240" w:lineRule="auto"/>
            </w:pPr>
            <w:r>
              <w:t>Authentication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1827B6C4" w14:textId="77777777" w:rsidR="00C514F0" w:rsidRDefault="00000000">
            <w:pPr>
              <w:spacing w:after="40" w:line="240" w:lineRule="auto"/>
            </w:pPr>
            <w:r>
              <w:t>Reject invalid login</w:t>
            </w:r>
          </w:p>
        </w:tc>
        <w:tc>
          <w:tcPr>
            <w:tcW w:w="1995" w:type="dxa"/>
            <w:tcBorders>
              <w:top w:val="single" w:sz="6" w:space="0" w:color="000000"/>
              <w:left w:val="single" w:sz="6" w:space="0" w:color="000000"/>
              <w:bottom w:val="single" w:sz="6" w:space="0" w:color="000000"/>
              <w:right w:val="single" w:sz="6" w:space="0" w:color="000000"/>
            </w:tcBorders>
            <w:vAlign w:val="center"/>
          </w:tcPr>
          <w:p w14:paraId="469B49DB" w14:textId="77777777" w:rsidR="00C514F0" w:rsidRDefault="00000000">
            <w:pPr>
              <w:spacing w:after="40" w:line="240" w:lineRule="auto"/>
            </w:pPr>
            <w:r>
              <w:t>valid email with wrong password</w:t>
            </w:r>
          </w:p>
        </w:tc>
        <w:tc>
          <w:tcPr>
            <w:tcW w:w="2225" w:type="dxa"/>
            <w:tcBorders>
              <w:top w:val="single" w:sz="6" w:space="0" w:color="000000"/>
              <w:left w:val="single" w:sz="6" w:space="0" w:color="000000"/>
              <w:bottom w:val="single" w:sz="6" w:space="0" w:color="000000"/>
              <w:right w:val="single" w:sz="6" w:space="0" w:color="000000"/>
            </w:tcBorders>
            <w:vAlign w:val="center"/>
          </w:tcPr>
          <w:p w14:paraId="4E6D296E" w14:textId="77777777" w:rsidR="00C514F0" w:rsidRDefault="00000000">
            <w:pPr>
              <w:spacing w:after="40" w:line="240" w:lineRule="auto"/>
            </w:pPr>
            <w:r>
              <w:t>login returns 401 with Invalid credentials.</w:t>
            </w:r>
          </w:p>
        </w:tc>
        <w:tc>
          <w:tcPr>
            <w:tcW w:w="1765" w:type="dxa"/>
            <w:tcBorders>
              <w:top w:val="single" w:sz="6" w:space="0" w:color="000000"/>
              <w:left w:val="single" w:sz="6" w:space="0" w:color="000000"/>
              <w:bottom w:val="single" w:sz="6" w:space="0" w:color="000000"/>
              <w:right w:val="single" w:sz="6" w:space="0" w:color="000000"/>
            </w:tcBorders>
            <w:vAlign w:val="center"/>
          </w:tcPr>
          <w:p w14:paraId="4CDB36C1" w14:textId="77777777" w:rsidR="00C514F0" w:rsidRDefault="00000000" w:rsidP="00041F09">
            <w:pPr>
              <w:spacing w:after="40" w:line="240" w:lineRule="auto"/>
              <w:jc w:val="center"/>
            </w:pPr>
            <w:r>
              <w:t>Negative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10D06322" w14:textId="77777777" w:rsidR="00C514F0" w:rsidRDefault="00000000" w:rsidP="00041F09">
            <w:pPr>
              <w:spacing w:after="40" w:line="240" w:lineRule="auto"/>
              <w:jc w:val="both"/>
            </w:pPr>
            <w:r>
              <w:t>validates secure failure behavior</w:t>
            </w:r>
          </w:p>
        </w:tc>
      </w:tr>
      <w:tr w:rsidR="00C514F0" w14:paraId="73A87C7E"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7D439EA7" w14:textId="77777777" w:rsidR="00C514F0" w:rsidRDefault="00000000" w:rsidP="00041F09">
            <w:pPr>
              <w:spacing w:after="40" w:line="240" w:lineRule="auto"/>
              <w:jc w:val="center"/>
            </w:pPr>
            <w:r>
              <w:t>TC03</w:t>
            </w:r>
          </w:p>
        </w:tc>
        <w:tc>
          <w:tcPr>
            <w:tcW w:w="1995" w:type="dxa"/>
            <w:tcBorders>
              <w:top w:val="single" w:sz="6" w:space="0" w:color="000000"/>
              <w:left w:val="single" w:sz="6" w:space="0" w:color="000000"/>
              <w:bottom w:val="single" w:sz="6" w:space="0" w:color="000000"/>
              <w:right w:val="single" w:sz="6" w:space="0" w:color="000000"/>
            </w:tcBorders>
            <w:vAlign w:val="center"/>
          </w:tcPr>
          <w:p w14:paraId="262A5D23" w14:textId="77777777" w:rsidR="00C514F0" w:rsidRDefault="00000000">
            <w:pPr>
              <w:spacing w:after="40" w:line="240" w:lineRule="auto"/>
            </w:pPr>
            <w:r>
              <w:t>Session lifecycle</w:t>
            </w:r>
          </w:p>
        </w:tc>
        <w:tc>
          <w:tcPr>
            <w:tcW w:w="1995" w:type="dxa"/>
            <w:tcBorders>
              <w:top w:val="single" w:sz="6" w:space="0" w:color="000000"/>
              <w:left w:val="single" w:sz="6" w:space="0" w:color="000000"/>
              <w:bottom w:val="single" w:sz="6" w:space="0" w:color="000000"/>
              <w:right w:val="single" w:sz="6" w:space="0" w:color="000000"/>
            </w:tcBorders>
            <w:vAlign w:val="center"/>
          </w:tcPr>
          <w:p w14:paraId="4243D3EB" w14:textId="77777777" w:rsidR="00C514F0" w:rsidRDefault="00000000">
            <w:pPr>
              <w:spacing w:after="40" w:line="240" w:lineRule="auto"/>
            </w:pPr>
            <w:r>
              <w:t xml:space="preserve">Rotate refresh token and reject </w:t>
            </w:r>
            <w:r>
              <w:lastRenderedPageBreak/>
              <w:t>reuse</w:t>
            </w:r>
          </w:p>
        </w:tc>
        <w:tc>
          <w:tcPr>
            <w:tcW w:w="1995" w:type="dxa"/>
            <w:tcBorders>
              <w:top w:val="single" w:sz="6" w:space="0" w:color="000000"/>
              <w:left w:val="single" w:sz="6" w:space="0" w:color="000000"/>
              <w:bottom w:val="single" w:sz="6" w:space="0" w:color="000000"/>
              <w:right w:val="single" w:sz="6" w:space="0" w:color="000000"/>
            </w:tcBorders>
            <w:vAlign w:val="center"/>
          </w:tcPr>
          <w:p w14:paraId="3F25ADCC" w14:textId="77777777" w:rsidR="00C514F0" w:rsidRDefault="00000000">
            <w:pPr>
              <w:spacing w:after="40" w:line="240" w:lineRule="auto"/>
            </w:pPr>
            <w:r>
              <w:lastRenderedPageBreak/>
              <w:t xml:space="preserve">valid refresh </w:t>
            </w:r>
            <w:proofErr w:type="gramStart"/>
            <w:r>
              <w:t>cookie</w:t>
            </w:r>
            <w:proofErr w:type="gramEnd"/>
            <w:r>
              <w:t xml:space="preserve">, then </w:t>
            </w:r>
            <w:r>
              <w:lastRenderedPageBreak/>
              <w:t>repeated use of old cookie</w:t>
            </w:r>
          </w:p>
        </w:tc>
        <w:tc>
          <w:tcPr>
            <w:tcW w:w="2225" w:type="dxa"/>
            <w:tcBorders>
              <w:top w:val="single" w:sz="6" w:space="0" w:color="000000"/>
              <w:left w:val="single" w:sz="6" w:space="0" w:color="000000"/>
              <w:bottom w:val="single" w:sz="6" w:space="0" w:color="000000"/>
              <w:right w:val="single" w:sz="6" w:space="0" w:color="000000"/>
            </w:tcBorders>
            <w:vAlign w:val="center"/>
          </w:tcPr>
          <w:p w14:paraId="23893344" w14:textId="77777777" w:rsidR="00C514F0" w:rsidRDefault="00000000">
            <w:pPr>
              <w:spacing w:after="40" w:line="240" w:lineRule="auto"/>
            </w:pPr>
            <w:r>
              <w:lastRenderedPageBreak/>
              <w:t xml:space="preserve">first refresh succeeds, reused </w:t>
            </w:r>
            <w:r>
              <w:lastRenderedPageBreak/>
              <w:t>token returns 401</w:t>
            </w:r>
          </w:p>
        </w:tc>
        <w:tc>
          <w:tcPr>
            <w:tcW w:w="1765" w:type="dxa"/>
            <w:tcBorders>
              <w:top w:val="single" w:sz="6" w:space="0" w:color="000000"/>
              <w:left w:val="single" w:sz="6" w:space="0" w:color="000000"/>
              <w:bottom w:val="single" w:sz="6" w:space="0" w:color="000000"/>
              <w:right w:val="single" w:sz="6" w:space="0" w:color="000000"/>
            </w:tcBorders>
            <w:vAlign w:val="center"/>
          </w:tcPr>
          <w:p w14:paraId="61808E78" w14:textId="77777777" w:rsidR="00C514F0" w:rsidRDefault="00000000" w:rsidP="00041F09">
            <w:pPr>
              <w:spacing w:after="40" w:line="240" w:lineRule="auto"/>
              <w:jc w:val="center"/>
            </w:pPr>
            <w:r>
              <w:lastRenderedPageBreak/>
              <w:t>Negative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1BE67879" w14:textId="77777777" w:rsidR="00C514F0" w:rsidRDefault="00000000" w:rsidP="00041F09">
            <w:pPr>
              <w:spacing w:after="40" w:line="240" w:lineRule="auto"/>
              <w:jc w:val="both"/>
            </w:pPr>
            <w:r>
              <w:t>protects against session replay</w:t>
            </w:r>
          </w:p>
        </w:tc>
      </w:tr>
      <w:tr w:rsidR="00C514F0" w14:paraId="5FE96CC0"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1BCD301" w14:textId="77777777" w:rsidR="00C514F0" w:rsidRDefault="00000000" w:rsidP="00041F09">
            <w:pPr>
              <w:spacing w:after="40" w:line="240" w:lineRule="auto"/>
              <w:jc w:val="center"/>
            </w:pPr>
            <w:r>
              <w:t>TC04</w:t>
            </w:r>
          </w:p>
        </w:tc>
        <w:tc>
          <w:tcPr>
            <w:tcW w:w="1995" w:type="dxa"/>
            <w:tcBorders>
              <w:top w:val="single" w:sz="6" w:space="0" w:color="000000"/>
              <w:left w:val="single" w:sz="6" w:space="0" w:color="000000"/>
              <w:bottom w:val="single" w:sz="6" w:space="0" w:color="000000"/>
              <w:right w:val="single" w:sz="6" w:space="0" w:color="000000"/>
            </w:tcBorders>
            <w:vAlign w:val="center"/>
          </w:tcPr>
          <w:p w14:paraId="63F7901F" w14:textId="77777777" w:rsidR="00C514F0" w:rsidRDefault="00000000">
            <w:pPr>
              <w:spacing w:after="40" w:line="240" w:lineRule="auto"/>
            </w:pPr>
            <w:r>
              <w:t>Authorization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2B60EF65" w14:textId="77777777" w:rsidR="00C514F0" w:rsidRDefault="00000000">
            <w:pPr>
              <w:spacing w:after="40" w:line="240" w:lineRule="auto"/>
            </w:pPr>
            <w:r>
              <w:t>Block non-admin user from admin routes</w:t>
            </w:r>
          </w:p>
        </w:tc>
        <w:tc>
          <w:tcPr>
            <w:tcW w:w="1995" w:type="dxa"/>
            <w:tcBorders>
              <w:top w:val="single" w:sz="6" w:space="0" w:color="000000"/>
              <w:left w:val="single" w:sz="6" w:space="0" w:color="000000"/>
              <w:bottom w:val="single" w:sz="6" w:space="0" w:color="000000"/>
              <w:right w:val="single" w:sz="6" w:space="0" w:color="000000"/>
            </w:tcBorders>
            <w:vAlign w:val="center"/>
          </w:tcPr>
          <w:p w14:paraId="40CCD261" w14:textId="77777777" w:rsidR="00C514F0" w:rsidRDefault="00000000">
            <w:pPr>
              <w:spacing w:after="40" w:line="240" w:lineRule="auto"/>
            </w:pPr>
            <w:r>
              <w:t xml:space="preserve">authenticated regular user requests </w:t>
            </w:r>
            <w:r>
              <w:rPr>
                <w:i/>
              </w:rPr>
              <w:t>/</w:t>
            </w:r>
            <w:proofErr w:type="spellStart"/>
            <w:r>
              <w:rPr>
                <w:i/>
              </w:rPr>
              <w:t>api</w:t>
            </w:r>
            <w:proofErr w:type="spellEnd"/>
            <w:r>
              <w:rPr>
                <w:i/>
              </w:rPr>
              <w:t>/admin/users</w:t>
            </w:r>
          </w:p>
        </w:tc>
        <w:tc>
          <w:tcPr>
            <w:tcW w:w="2225" w:type="dxa"/>
            <w:tcBorders>
              <w:top w:val="single" w:sz="6" w:space="0" w:color="000000"/>
              <w:left w:val="single" w:sz="6" w:space="0" w:color="000000"/>
              <w:bottom w:val="single" w:sz="6" w:space="0" w:color="000000"/>
              <w:right w:val="single" w:sz="6" w:space="0" w:color="000000"/>
            </w:tcBorders>
            <w:vAlign w:val="center"/>
          </w:tcPr>
          <w:p w14:paraId="0CAFA12B" w14:textId="77777777" w:rsidR="00C514F0" w:rsidRDefault="00000000">
            <w:pPr>
              <w:spacing w:after="40" w:line="240" w:lineRule="auto"/>
            </w:pPr>
            <w:r>
              <w:t>response returns 403 with admin access error</w:t>
            </w:r>
          </w:p>
        </w:tc>
        <w:tc>
          <w:tcPr>
            <w:tcW w:w="1765" w:type="dxa"/>
            <w:tcBorders>
              <w:top w:val="single" w:sz="6" w:space="0" w:color="000000"/>
              <w:left w:val="single" w:sz="6" w:space="0" w:color="000000"/>
              <w:bottom w:val="single" w:sz="6" w:space="0" w:color="000000"/>
              <w:right w:val="single" w:sz="6" w:space="0" w:color="000000"/>
            </w:tcBorders>
            <w:vAlign w:val="center"/>
          </w:tcPr>
          <w:p w14:paraId="48C69E80" w14:textId="77777777" w:rsidR="00C514F0" w:rsidRDefault="00000000" w:rsidP="00041F09">
            <w:pPr>
              <w:spacing w:after="40" w:line="240" w:lineRule="auto"/>
              <w:jc w:val="center"/>
            </w:pPr>
            <w:r>
              <w:t>Negative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06BB70F7" w14:textId="77777777" w:rsidR="00C514F0" w:rsidRDefault="00000000" w:rsidP="00041F09">
            <w:pPr>
              <w:spacing w:after="40" w:line="240" w:lineRule="auto"/>
              <w:jc w:val="both"/>
            </w:pPr>
            <w:r>
              <w:t>proves role enforcement</w:t>
            </w:r>
          </w:p>
        </w:tc>
      </w:tr>
      <w:tr w:rsidR="00C514F0" w14:paraId="0630D1CD"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18FDE45C" w14:textId="77777777" w:rsidR="00C514F0" w:rsidRDefault="00000000" w:rsidP="00041F09">
            <w:pPr>
              <w:spacing w:after="40" w:line="240" w:lineRule="auto"/>
              <w:jc w:val="center"/>
            </w:pPr>
            <w:r>
              <w:t>TC05</w:t>
            </w:r>
          </w:p>
        </w:tc>
        <w:tc>
          <w:tcPr>
            <w:tcW w:w="1995" w:type="dxa"/>
            <w:tcBorders>
              <w:top w:val="single" w:sz="6" w:space="0" w:color="000000"/>
              <w:left w:val="single" w:sz="6" w:space="0" w:color="000000"/>
              <w:bottom w:val="single" w:sz="6" w:space="0" w:color="000000"/>
              <w:right w:val="single" w:sz="6" w:space="0" w:color="000000"/>
            </w:tcBorders>
            <w:vAlign w:val="center"/>
          </w:tcPr>
          <w:p w14:paraId="5F2E5265" w14:textId="77777777" w:rsidR="00C514F0" w:rsidRDefault="00000000">
            <w:pPr>
              <w:spacing w:after="40" w:line="240" w:lineRule="auto"/>
            </w:pPr>
            <w:r>
              <w:t>Content integrity</w:t>
            </w:r>
          </w:p>
        </w:tc>
        <w:tc>
          <w:tcPr>
            <w:tcW w:w="1995" w:type="dxa"/>
            <w:tcBorders>
              <w:top w:val="single" w:sz="6" w:space="0" w:color="000000"/>
              <w:left w:val="single" w:sz="6" w:space="0" w:color="000000"/>
              <w:bottom w:val="single" w:sz="6" w:space="0" w:color="000000"/>
              <w:right w:val="single" w:sz="6" w:space="0" w:color="000000"/>
            </w:tcBorders>
            <w:vAlign w:val="center"/>
          </w:tcPr>
          <w:p w14:paraId="0F1BD6A5" w14:textId="77777777" w:rsidR="00C514F0" w:rsidRDefault="00000000">
            <w:pPr>
              <w:spacing w:after="40" w:line="240" w:lineRule="auto"/>
            </w:pPr>
            <w:r>
              <w:t>Allow author to manage own post</w:t>
            </w:r>
          </w:p>
        </w:tc>
        <w:tc>
          <w:tcPr>
            <w:tcW w:w="1995" w:type="dxa"/>
            <w:tcBorders>
              <w:top w:val="single" w:sz="6" w:space="0" w:color="000000"/>
              <w:left w:val="single" w:sz="6" w:space="0" w:color="000000"/>
              <w:bottom w:val="single" w:sz="6" w:space="0" w:color="000000"/>
              <w:right w:val="single" w:sz="6" w:space="0" w:color="000000"/>
            </w:tcBorders>
            <w:vAlign w:val="center"/>
          </w:tcPr>
          <w:p w14:paraId="3A062546" w14:textId="77777777" w:rsidR="00C514F0" w:rsidRDefault="00000000">
            <w:pPr>
              <w:spacing w:after="40" w:line="240" w:lineRule="auto"/>
            </w:pPr>
            <w:r>
              <w:t>authenticated author creates, updates, deletes post</w:t>
            </w:r>
          </w:p>
        </w:tc>
        <w:tc>
          <w:tcPr>
            <w:tcW w:w="2225" w:type="dxa"/>
            <w:tcBorders>
              <w:top w:val="single" w:sz="6" w:space="0" w:color="000000"/>
              <w:left w:val="single" w:sz="6" w:space="0" w:color="000000"/>
              <w:bottom w:val="single" w:sz="6" w:space="0" w:color="000000"/>
              <w:right w:val="single" w:sz="6" w:space="0" w:color="000000"/>
            </w:tcBorders>
            <w:vAlign w:val="center"/>
          </w:tcPr>
          <w:p w14:paraId="18D0C426" w14:textId="77777777" w:rsidR="00C514F0" w:rsidRDefault="00000000">
            <w:pPr>
              <w:spacing w:after="40" w:line="240" w:lineRule="auto"/>
            </w:pPr>
            <w:r>
              <w:t>all operations succeed and deleted post returns 404 afterward</w:t>
            </w:r>
          </w:p>
        </w:tc>
        <w:tc>
          <w:tcPr>
            <w:tcW w:w="1765" w:type="dxa"/>
            <w:tcBorders>
              <w:top w:val="single" w:sz="6" w:space="0" w:color="000000"/>
              <w:left w:val="single" w:sz="6" w:space="0" w:color="000000"/>
              <w:bottom w:val="single" w:sz="6" w:space="0" w:color="000000"/>
              <w:right w:val="single" w:sz="6" w:space="0" w:color="000000"/>
            </w:tcBorders>
            <w:vAlign w:val="center"/>
          </w:tcPr>
          <w:p w14:paraId="1C01B7DB" w14:textId="77777777" w:rsidR="00C514F0" w:rsidRDefault="00000000" w:rsidP="00041F09">
            <w:pPr>
              <w:spacing w:after="40" w:line="240" w:lineRule="auto"/>
              <w:jc w:val="center"/>
            </w:pPr>
            <w:r>
              <w:t>Positive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08F6FC11" w14:textId="77777777" w:rsidR="00C514F0" w:rsidRDefault="00000000" w:rsidP="00041F09">
            <w:pPr>
              <w:spacing w:after="40" w:line="240" w:lineRule="auto"/>
              <w:jc w:val="both"/>
            </w:pPr>
            <w:r>
              <w:t>validates ownership flow</w:t>
            </w:r>
          </w:p>
        </w:tc>
      </w:tr>
      <w:tr w:rsidR="00C514F0" w14:paraId="52633BBE"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19ED4CBD" w14:textId="77777777" w:rsidR="00C514F0" w:rsidRDefault="00000000" w:rsidP="00041F09">
            <w:pPr>
              <w:spacing w:after="40" w:line="240" w:lineRule="auto"/>
              <w:jc w:val="center"/>
            </w:pPr>
            <w:r>
              <w:t>TC06</w:t>
            </w:r>
          </w:p>
        </w:tc>
        <w:tc>
          <w:tcPr>
            <w:tcW w:w="1995" w:type="dxa"/>
            <w:tcBorders>
              <w:top w:val="single" w:sz="6" w:space="0" w:color="000000"/>
              <w:left w:val="single" w:sz="6" w:space="0" w:color="000000"/>
              <w:bottom w:val="single" w:sz="6" w:space="0" w:color="000000"/>
              <w:right w:val="single" w:sz="6" w:space="0" w:color="000000"/>
            </w:tcBorders>
            <w:vAlign w:val="center"/>
          </w:tcPr>
          <w:p w14:paraId="3FA5A908" w14:textId="77777777" w:rsidR="00C514F0" w:rsidRDefault="00000000">
            <w:pPr>
              <w:spacing w:after="40" w:line="240" w:lineRule="auto"/>
            </w:pPr>
            <w:r>
              <w:t>Content integrity</w:t>
            </w:r>
          </w:p>
        </w:tc>
        <w:tc>
          <w:tcPr>
            <w:tcW w:w="1995" w:type="dxa"/>
            <w:tcBorders>
              <w:top w:val="single" w:sz="6" w:space="0" w:color="000000"/>
              <w:left w:val="single" w:sz="6" w:space="0" w:color="000000"/>
              <w:bottom w:val="single" w:sz="6" w:space="0" w:color="000000"/>
              <w:right w:val="single" w:sz="6" w:space="0" w:color="000000"/>
            </w:tcBorders>
            <w:vAlign w:val="center"/>
          </w:tcPr>
          <w:p w14:paraId="51525E7D" w14:textId="77777777" w:rsidR="00C514F0" w:rsidRDefault="00000000">
            <w:pPr>
              <w:spacing w:after="40" w:line="240" w:lineRule="auto"/>
            </w:pPr>
            <w:r>
              <w:t xml:space="preserve">Prevent </w:t>
            </w:r>
            <w:proofErr w:type="gramStart"/>
            <w:r>
              <w:t>outsider</w:t>
            </w:r>
            <w:proofErr w:type="gramEnd"/>
            <w:r>
              <w:t xml:space="preserve"> from managing another author's post</w:t>
            </w:r>
          </w:p>
        </w:tc>
        <w:tc>
          <w:tcPr>
            <w:tcW w:w="1995" w:type="dxa"/>
            <w:tcBorders>
              <w:top w:val="single" w:sz="6" w:space="0" w:color="000000"/>
              <w:left w:val="single" w:sz="6" w:space="0" w:color="000000"/>
              <w:bottom w:val="single" w:sz="6" w:space="0" w:color="000000"/>
              <w:right w:val="single" w:sz="6" w:space="0" w:color="000000"/>
            </w:tcBorders>
            <w:vAlign w:val="center"/>
          </w:tcPr>
          <w:p w14:paraId="5FFFBF4B" w14:textId="77777777" w:rsidR="00C514F0" w:rsidRDefault="00000000">
            <w:pPr>
              <w:spacing w:after="40" w:line="240" w:lineRule="auto"/>
            </w:pPr>
            <w:r>
              <w:t>author, outsider, and admin accounts</w:t>
            </w:r>
          </w:p>
        </w:tc>
        <w:tc>
          <w:tcPr>
            <w:tcW w:w="2225" w:type="dxa"/>
            <w:tcBorders>
              <w:top w:val="single" w:sz="6" w:space="0" w:color="000000"/>
              <w:left w:val="single" w:sz="6" w:space="0" w:color="000000"/>
              <w:bottom w:val="single" w:sz="6" w:space="0" w:color="000000"/>
              <w:right w:val="single" w:sz="6" w:space="0" w:color="000000"/>
            </w:tcBorders>
            <w:vAlign w:val="center"/>
          </w:tcPr>
          <w:p w14:paraId="715A90F0" w14:textId="77777777" w:rsidR="00C514F0" w:rsidRDefault="00000000">
            <w:pPr>
              <w:spacing w:after="40" w:line="240" w:lineRule="auto"/>
            </w:pPr>
            <w:r>
              <w:t>outsider receives 403, admin moderation action succeeds</w:t>
            </w:r>
          </w:p>
        </w:tc>
        <w:tc>
          <w:tcPr>
            <w:tcW w:w="1765" w:type="dxa"/>
            <w:tcBorders>
              <w:top w:val="single" w:sz="6" w:space="0" w:color="000000"/>
              <w:left w:val="single" w:sz="6" w:space="0" w:color="000000"/>
              <w:bottom w:val="single" w:sz="6" w:space="0" w:color="000000"/>
              <w:right w:val="single" w:sz="6" w:space="0" w:color="000000"/>
            </w:tcBorders>
            <w:vAlign w:val="center"/>
          </w:tcPr>
          <w:p w14:paraId="3A772838" w14:textId="77777777" w:rsidR="00C514F0" w:rsidRDefault="00000000" w:rsidP="00041F09">
            <w:pPr>
              <w:spacing w:after="40" w:line="240" w:lineRule="auto"/>
              <w:jc w:val="center"/>
            </w:pPr>
            <w:r>
              <w:t>Negative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084ECEE1" w14:textId="77777777" w:rsidR="00C514F0" w:rsidRDefault="00000000" w:rsidP="00041F09">
            <w:pPr>
              <w:spacing w:after="40" w:line="240" w:lineRule="auto"/>
              <w:jc w:val="both"/>
            </w:pPr>
            <w:r>
              <w:t>covers ownership + moderation boundary</w:t>
            </w:r>
          </w:p>
        </w:tc>
      </w:tr>
      <w:tr w:rsidR="00C514F0" w14:paraId="601EA8D9"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43F7D618" w14:textId="77777777" w:rsidR="00C514F0" w:rsidRDefault="00000000" w:rsidP="00041F09">
            <w:pPr>
              <w:spacing w:after="40" w:line="240" w:lineRule="auto"/>
              <w:jc w:val="center"/>
            </w:pPr>
            <w:r>
              <w:t>TC07</w:t>
            </w:r>
          </w:p>
        </w:tc>
        <w:tc>
          <w:tcPr>
            <w:tcW w:w="1995" w:type="dxa"/>
            <w:tcBorders>
              <w:top w:val="single" w:sz="6" w:space="0" w:color="000000"/>
              <w:left w:val="single" w:sz="6" w:space="0" w:color="000000"/>
              <w:bottom w:val="single" w:sz="6" w:space="0" w:color="000000"/>
              <w:right w:val="single" w:sz="6" w:space="0" w:color="000000"/>
            </w:tcBorders>
            <w:vAlign w:val="center"/>
          </w:tcPr>
          <w:p w14:paraId="15DD2A0B" w14:textId="77777777" w:rsidR="00C514F0" w:rsidRDefault="00000000">
            <w:pPr>
              <w:spacing w:after="40" w:line="240" w:lineRule="auto"/>
            </w:pPr>
            <w:r>
              <w:t>Editorial workflow</w:t>
            </w:r>
          </w:p>
        </w:tc>
        <w:tc>
          <w:tcPr>
            <w:tcW w:w="1995" w:type="dxa"/>
            <w:tcBorders>
              <w:top w:val="single" w:sz="6" w:space="0" w:color="000000"/>
              <w:left w:val="single" w:sz="6" w:space="0" w:color="000000"/>
              <w:bottom w:val="single" w:sz="6" w:space="0" w:color="000000"/>
              <w:right w:val="single" w:sz="6" w:space="0" w:color="000000"/>
            </w:tcBorders>
            <w:vAlign w:val="center"/>
          </w:tcPr>
          <w:p w14:paraId="60A29ADF" w14:textId="77777777" w:rsidR="00C514F0" w:rsidRDefault="00000000">
            <w:pPr>
              <w:spacing w:after="40" w:line="240" w:lineRule="auto"/>
            </w:pPr>
            <w:r>
              <w:t>Draft to publish to archive to restore</w:t>
            </w:r>
          </w:p>
        </w:tc>
        <w:tc>
          <w:tcPr>
            <w:tcW w:w="1995" w:type="dxa"/>
            <w:tcBorders>
              <w:top w:val="single" w:sz="6" w:space="0" w:color="000000"/>
              <w:left w:val="single" w:sz="6" w:space="0" w:color="000000"/>
              <w:bottom w:val="single" w:sz="6" w:space="0" w:color="000000"/>
              <w:right w:val="single" w:sz="6" w:space="0" w:color="000000"/>
            </w:tcBorders>
            <w:vAlign w:val="center"/>
          </w:tcPr>
          <w:p w14:paraId="591C43AA" w14:textId="77777777" w:rsidR="00C514F0" w:rsidRDefault="00000000">
            <w:pPr>
              <w:spacing w:after="40" w:line="240" w:lineRule="auto"/>
            </w:pPr>
            <w:r>
              <w:t>authenticated author and draft post</w:t>
            </w:r>
          </w:p>
        </w:tc>
        <w:tc>
          <w:tcPr>
            <w:tcW w:w="2225" w:type="dxa"/>
            <w:tcBorders>
              <w:top w:val="single" w:sz="6" w:space="0" w:color="000000"/>
              <w:left w:val="single" w:sz="6" w:space="0" w:color="000000"/>
              <w:bottom w:val="single" w:sz="6" w:space="0" w:color="000000"/>
              <w:right w:val="single" w:sz="6" w:space="0" w:color="000000"/>
            </w:tcBorders>
            <w:vAlign w:val="center"/>
          </w:tcPr>
          <w:p w14:paraId="2C5CA4C1" w14:textId="77777777" w:rsidR="00C514F0" w:rsidRDefault="00000000">
            <w:pPr>
              <w:spacing w:after="40" w:line="240" w:lineRule="auto"/>
            </w:pPr>
            <w:r>
              <w:t>status transitions follow draft -&gt; published -&gt; archived -&gt; draft</w:t>
            </w:r>
          </w:p>
        </w:tc>
        <w:tc>
          <w:tcPr>
            <w:tcW w:w="1765" w:type="dxa"/>
            <w:tcBorders>
              <w:top w:val="single" w:sz="6" w:space="0" w:color="000000"/>
              <w:left w:val="single" w:sz="6" w:space="0" w:color="000000"/>
              <w:bottom w:val="single" w:sz="6" w:space="0" w:color="000000"/>
              <w:right w:val="single" w:sz="6" w:space="0" w:color="000000"/>
            </w:tcBorders>
            <w:vAlign w:val="center"/>
          </w:tcPr>
          <w:p w14:paraId="79294B57" w14:textId="77777777" w:rsidR="00C514F0" w:rsidRDefault="00000000" w:rsidP="00041F09">
            <w:pPr>
              <w:spacing w:after="40" w:line="240" w:lineRule="auto"/>
              <w:jc w:val="center"/>
            </w:pPr>
            <w:r>
              <w:t>Positive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403C3088" w14:textId="77777777" w:rsidR="00C514F0" w:rsidRDefault="00000000" w:rsidP="00041F09">
            <w:pPr>
              <w:spacing w:after="40" w:line="240" w:lineRule="auto"/>
              <w:jc w:val="both"/>
            </w:pPr>
            <w:r>
              <w:t>validates core lifecycle logic</w:t>
            </w:r>
          </w:p>
        </w:tc>
      </w:tr>
      <w:tr w:rsidR="00C514F0" w14:paraId="601BE583"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134065B3" w14:textId="77777777" w:rsidR="00C514F0" w:rsidRDefault="00000000" w:rsidP="00041F09">
            <w:pPr>
              <w:spacing w:after="40" w:line="240" w:lineRule="auto"/>
              <w:jc w:val="center"/>
            </w:pPr>
            <w:r>
              <w:t>TC08</w:t>
            </w:r>
          </w:p>
        </w:tc>
        <w:tc>
          <w:tcPr>
            <w:tcW w:w="1995" w:type="dxa"/>
            <w:tcBorders>
              <w:top w:val="single" w:sz="6" w:space="0" w:color="000000"/>
              <w:left w:val="single" w:sz="6" w:space="0" w:color="000000"/>
              <w:bottom w:val="single" w:sz="6" w:space="0" w:color="000000"/>
              <w:right w:val="single" w:sz="6" w:space="0" w:color="000000"/>
            </w:tcBorders>
            <w:vAlign w:val="center"/>
          </w:tcPr>
          <w:p w14:paraId="288A47D7" w14:textId="77777777" w:rsidR="00C514F0" w:rsidRDefault="00000000">
            <w:pPr>
              <w:spacing w:after="40" w:line="240" w:lineRule="auto"/>
            </w:pPr>
            <w:r>
              <w:t>Profile / avatar</w:t>
            </w:r>
          </w:p>
        </w:tc>
        <w:tc>
          <w:tcPr>
            <w:tcW w:w="1995" w:type="dxa"/>
            <w:tcBorders>
              <w:top w:val="single" w:sz="6" w:space="0" w:color="000000"/>
              <w:left w:val="single" w:sz="6" w:space="0" w:color="000000"/>
              <w:bottom w:val="single" w:sz="6" w:space="0" w:color="000000"/>
              <w:right w:val="single" w:sz="6" w:space="0" w:color="000000"/>
            </w:tcBorders>
            <w:vAlign w:val="center"/>
          </w:tcPr>
          <w:p w14:paraId="5BF2C557" w14:textId="77777777" w:rsidR="00C514F0" w:rsidRDefault="00000000">
            <w:pPr>
              <w:spacing w:after="40" w:line="240" w:lineRule="auto"/>
            </w:pPr>
            <w:r>
              <w:t>Reject unsupported avatar upload</w:t>
            </w:r>
          </w:p>
        </w:tc>
        <w:tc>
          <w:tcPr>
            <w:tcW w:w="1995" w:type="dxa"/>
            <w:tcBorders>
              <w:top w:val="single" w:sz="6" w:space="0" w:color="000000"/>
              <w:left w:val="single" w:sz="6" w:space="0" w:color="000000"/>
              <w:bottom w:val="single" w:sz="6" w:space="0" w:color="000000"/>
              <w:right w:val="single" w:sz="6" w:space="0" w:color="000000"/>
            </w:tcBorders>
            <w:vAlign w:val="center"/>
          </w:tcPr>
          <w:p w14:paraId="0B898A54" w14:textId="77777777" w:rsidR="00C514F0" w:rsidRDefault="00000000">
            <w:pPr>
              <w:spacing w:after="40" w:line="240" w:lineRule="auto"/>
            </w:pPr>
            <w:r>
              <w:t xml:space="preserve">authenticated user uploads </w:t>
            </w:r>
            <w:r>
              <w:rPr>
                <w:i/>
              </w:rPr>
              <w:t>text/plain</w:t>
            </w:r>
            <w:r>
              <w:t xml:space="preserve"> file</w:t>
            </w:r>
          </w:p>
        </w:tc>
        <w:tc>
          <w:tcPr>
            <w:tcW w:w="2225" w:type="dxa"/>
            <w:tcBorders>
              <w:top w:val="single" w:sz="6" w:space="0" w:color="000000"/>
              <w:left w:val="single" w:sz="6" w:space="0" w:color="000000"/>
              <w:bottom w:val="single" w:sz="6" w:space="0" w:color="000000"/>
              <w:right w:val="single" w:sz="6" w:space="0" w:color="000000"/>
            </w:tcBorders>
            <w:vAlign w:val="center"/>
          </w:tcPr>
          <w:p w14:paraId="368C6553" w14:textId="77777777" w:rsidR="00C514F0" w:rsidRDefault="00000000">
            <w:pPr>
              <w:spacing w:after="40" w:line="240" w:lineRule="auto"/>
            </w:pPr>
            <w:r>
              <w:t>upload returns 415 with MIME validation message</w:t>
            </w:r>
          </w:p>
        </w:tc>
        <w:tc>
          <w:tcPr>
            <w:tcW w:w="1765" w:type="dxa"/>
            <w:tcBorders>
              <w:top w:val="single" w:sz="6" w:space="0" w:color="000000"/>
              <w:left w:val="single" w:sz="6" w:space="0" w:color="000000"/>
              <w:bottom w:val="single" w:sz="6" w:space="0" w:color="000000"/>
              <w:right w:val="single" w:sz="6" w:space="0" w:color="000000"/>
            </w:tcBorders>
            <w:vAlign w:val="center"/>
          </w:tcPr>
          <w:p w14:paraId="4317EC75" w14:textId="77777777" w:rsidR="00C514F0" w:rsidRDefault="00000000" w:rsidP="00041F09">
            <w:pPr>
              <w:spacing w:after="40" w:line="240" w:lineRule="auto"/>
              <w:jc w:val="center"/>
            </w:pPr>
            <w:r>
              <w:t>Negative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07D70D0A" w14:textId="77777777" w:rsidR="00C514F0" w:rsidRDefault="00000000" w:rsidP="00041F09">
            <w:pPr>
              <w:spacing w:after="40" w:line="240" w:lineRule="auto"/>
              <w:jc w:val="both"/>
            </w:pPr>
            <w:r>
              <w:t>protects upload surface</w:t>
            </w:r>
          </w:p>
        </w:tc>
      </w:tr>
      <w:tr w:rsidR="00C514F0" w14:paraId="089EE3D4"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940CB3A" w14:textId="77777777" w:rsidR="00C514F0" w:rsidRDefault="00000000" w:rsidP="00041F09">
            <w:pPr>
              <w:spacing w:after="40" w:line="240" w:lineRule="auto"/>
              <w:jc w:val="center"/>
            </w:pPr>
            <w:r>
              <w:t>TC09</w:t>
            </w:r>
          </w:p>
        </w:tc>
        <w:tc>
          <w:tcPr>
            <w:tcW w:w="1995" w:type="dxa"/>
            <w:tcBorders>
              <w:top w:val="single" w:sz="6" w:space="0" w:color="000000"/>
              <w:left w:val="single" w:sz="6" w:space="0" w:color="000000"/>
              <w:bottom w:val="single" w:sz="6" w:space="0" w:color="000000"/>
              <w:right w:val="single" w:sz="6" w:space="0" w:color="000000"/>
            </w:tcBorders>
            <w:vAlign w:val="center"/>
          </w:tcPr>
          <w:p w14:paraId="35C1347B" w14:textId="77777777" w:rsidR="00C514F0" w:rsidRDefault="00000000">
            <w:pPr>
              <w:spacing w:after="40" w:line="240" w:lineRule="auto"/>
            </w:pPr>
            <w:r>
              <w:t>Security hardening</w:t>
            </w:r>
          </w:p>
        </w:tc>
        <w:tc>
          <w:tcPr>
            <w:tcW w:w="1995" w:type="dxa"/>
            <w:tcBorders>
              <w:top w:val="single" w:sz="6" w:space="0" w:color="000000"/>
              <w:left w:val="single" w:sz="6" w:space="0" w:color="000000"/>
              <w:bottom w:val="single" w:sz="6" w:space="0" w:color="000000"/>
              <w:right w:val="single" w:sz="6" w:space="0" w:color="000000"/>
            </w:tcBorders>
            <w:vAlign w:val="center"/>
          </w:tcPr>
          <w:p w14:paraId="5007264E" w14:textId="77777777" w:rsidR="00C514F0" w:rsidRDefault="00000000">
            <w:pPr>
              <w:spacing w:after="40" w:line="240" w:lineRule="auto"/>
            </w:pPr>
            <w:r>
              <w:t>Throttle repeated auth attempts</w:t>
            </w:r>
          </w:p>
        </w:tc>
        <w:tc>
          <w:tcPr>
            <w:tcW w:w="1995" w:type="dxa"/>
            <w:tcBorders>
              <w:top w:val="single" w:sz="6" w:space="0" w:color="000000"/>
              <w:left w:val="single" w:sz="6" w:space="0" w:color="000000"/>
              <w:bottom w:val="single" w:sz="6" w:space="0" w:color="000000"/>
              <w:right w:val="single" w:sz="6" w:space="0" w:color="000000"/>
            </w:tcBorders>
            <w:vAlign w:val="center"/>
          </w:tcPr>
          <w:p w14:paraId="3D554D16" w14:textId="77777777" w:rsidR="00C514F0" w:rsidRDefault="00000000">
            <w:pPr>
              <w:spacing w:after="40" w:line="240" w:lineRule="auto"/>
            </w:pPr>
            <w:r>
              <w:t>repeated invalid login from same forwarded client IP</w:t>
            </w:r>
          </w:p>
        </w:tc>
        <w:tc>
          <w:tcPr>
            <w:tcW w:w="2225" w:type="dxa"/>
            <w:tcBorders>
              <w:top w:val="single" w:sz="6" w:space="0" w:color="000000"/>
              <w:left w:val="single" w:sz="6" w:space="0" w:color="000000"/>
              <w:bottom w:val="single" w:sz="6" w:space="0" w:color="000000"/>
              <w:right w:val="single" w:sz="6" w:space="0" w:color="000000"/>
            </w:tcBorders>
            <w:vAlign w:val="center"/>
          </w:tcPr>
          <w:p w14:paraId="0C7B1B2A" w14:textId="77777777" w:rsidR="00C514F0" w:rsidRDefault="00000000">
            <w:pPr>
              <w:spacing w:after="40" w:line="240" w:lineRule="auto"/>
            </w:pPr>
            <w:r>
              <w:t>first five attempts return 401, next attempt returns 429</w:t>
            </w:r>
          </w:p>
        </w:tc>
        <w:tc>
          <w:tcPr>
            <w:tcW w:w="1765" w:type="dxa"/>
            <w:tcBorders>
              <w:top w:val="single" w:sz="6" w:space="0" w:color="000000"/>
              <w:left w:val="single" w:sz="6" w:space="0" w:color="000000"/>
              <w:bottom w:val="single" w:sz="6" w:space="0" w:color="000000"/>
              <w:right w:val="single" w:sz="6" w:space="0" w:color="000000"/>
            </w:tcBorders>
            <w:vAlign w:val="center"/>
          </w:tcPr>
          <w:p w14:paraId="69CDC963" w14:textId="77777777" w:rsidR="00C514F0" w:rsidRDefault="00000000" w:rsidP="00041F09">
            <w:pPr>
              <w:spacing w:after="40" w:line="240" w:lineRule="auto"/>
              <w:jc w:val="center"/>
            </w:pPr>
            <w:r>
              <w:t>Negative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16B3BE79" w14:textId="77777777" w:rsidR="00C514F0" w:rsidRDefault="00000000" w:rsidP="00041F09">
            <w:pPr>
              <w:spacing w:after="40" w:line="240" w:lineRule="auto"/>
              <w:jc w:val="both"/>
            </w:pPr>
            <w:r>
              <w:t>validates basic brute-force protection</w:t>
            </w:r>
          </w:p>
        </w:tc>
      </w:tr>
      <w:tr w:rsidR="00C514F0" w14:paraId="46540D98"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5296F483" w14:textId="77777777" w:rsidR="00C514F0" w:rsidRDefault="00000000" w:rsidP="00041F09">
            <w:pPr>
              <w:spacing w:after="40" w:line="240" w:lineRule="auto"/>
              <w:jc w:val="center"/>
            </w:pPr>
            <w:r>
              <w:t>TC10</w:t>
            </w:r>
          </w:p>
        </w:tc>
        <w:tc>
          <w:tcPr>
            <w:tcW w:w="1995" w:type="dxa"/>
            <w:tcBorders>
              <w:top w:val="single" w:sz="6" w:space="0" w:color="000000"/>
              <w:left w:val="single" w:sz="6" w:space="0" w:color="000000"/>
              <w:bottom w:val="single" w:sz="6" w:space="0" w:color="000000"/>
              <w:right w:val="single" w:sz="6" w:space="0" w:color="000000"/>
            </w:tcBorders>
            <w:vAlign w:val="center"/>
          </w:tcPr>
          <w:p w14:paraId="042F1DC9" w14:textId="77777777" w:rsidR="00C514F0" w:rsidRDefault="00000000">
            <w:pPr>
              <w:spacing w:after="40" w:line="240" w:lineRule="auto"/>
            </w:pPr>
            <w:r>
              <w:t>Taxonomy / moderation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1E96537B" w14:textId="77777777" w:rsidR="00C514F0" w:rsidRDefault="00000000">
            <w:pPr>
              <w:spacing w:after="40" w:line="240" w:lineRule="auto"/>
            </w:pPr>
            <w:r>
              <w:t>Reject duplicate category or tag creation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080D56A6" w14:textId="77777777" w:rsidR="00C514F0" w:rsidRDefault="00000000">
            <w:pPr>
              <w:spacing w:after="40" w:line="240" w:lineRule="auto"/>
            </w:pPr>
            <w:r>
              <w:t>authenticated admin sends existing category/tag name</w:t>
            </w:r>
          </w:p>
        </w:tc>
        <w:tc>
          <w:tcPr>
            <w:tcW w:w="2225" w:type="dxa"/>
            <w:tcBorders>
              <w:top w:val="single" w:sz="6" w:space="0" w:color="000000"/>
              <w:left w:val="single" w:sz="6" w:space="0" w:color="000000"/>
              <w:bottom w:val="single" w:sz="6" w:space="0" w:color="000000"/>
              <w:right w:val="single" w:sz="6" w:space="0" w:color="000000"/>
            </w:tcBorders>
            <w:vAlign w:val="center"/>
          </w:tcPr>
          <w:p w14:paraId="02C1E44B" w14:textId="77777777" w:rsidR="00C514F0" w:rsidRDefault="00000000">
            <w:pPr>
              <w:spacing w:after="40" w:line="240" w:lineRule="auto"/>
            </w:pPr>
            <w:r>
              <w:t xml:space="preserve">API returns 409 </w:t>
            </w:r>
            <w:proofErr w:type="gramStart"/>
            <w:r>
              <w:t>conflict</w:t>
            </w:r>
            <w:proofErr w:type="gramEnd"/>
          </w:p>
        </w:tc>
        <w:tc>
          <w:tcPr>
            <w:tcW w:w="1765" w:type="dxa"/>
            <w:tcBorders>
              <w:top w:val="single" w:sz="6" w:space="0" w:color="000000"/>
              <w:left w:val="single" w:sz="6" w:space="0" w:color="000000"/>
              <w:bottom w:val="single" w:sz="6" w:space="0" w:color="000000"/>
              <w:right w:val="single" w:sz="6" w:space="0" w:color="000000"/>
            </w:tcBorders>
            <w:vAlign w:val="center"/>
          </w:tcPr>
          <w:p w14:paraId="635FB762" w14:textId="77777777" w:rsidR="00C514F0" w:rsidRDefault="00000000" w:rsidP="00041F09">
            <w:pPr>
              <w:spacing w:after="40" w:line="240" w:lineRule="auto"/>
              <w:jc w:val="center"/>
            </w:pPr>
            <w:r>
              <w:t>Negative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6A0B15E6" w14:textId="77777777" w:rsidR="00C514F0" w:rsidRDefault="00000000" w:rsidP="00041F09">
            <w:pPr>
              <w:spacing w:after="40" w:line="240" w:lineRule="auto"/>
              <w:jc w:val="both"/>
            </w:pPr>
            <w:r>
              <w:t>protects admin data integrity</w:t>
            </w:r>
          </w:p>
        </w:tc>
      </w:tr>
      <w:tr w:rsidR="00C514F0" w14:paraId="0FCAE6F7"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19A4F6C" w14:textId="77777777" w:rsidR="00C514F0" w:rsidRDefault="00000000" w:rsidP="00041F09">
            <w:pPr>
              <w:spacing w:after="40" w:line="240" w:lineRule="auto"/>
              <w:jc w:val="center"/>
            </w:pPr>
            <w:r>
              <w:t>TC11</w:t>
            </w:r>
          </w:p>
        </w:tc>
        <w:tc>
          <w:tcPr>
            <w:tcW w:w="1995" w:type="dxa"/>
            <w:tcBorders>
              <w:top w:val="single" w:sz="6" w:space="0" w:color="000000"/>
              <w:left w:val="single" w:sz="6" w:space="0" w:color="000000"/>
              <w:bottom w:val="single" w:sz="6" w:space="0" w:color="000000"/>
              <w:right w:val="single" w:sz="6" w:space="0" w:color="000000"/>
            </w:tcBorders>
            <w:vAlign w:val="center"/>
          </w:tcPr>
          <w:p w14:paraId="37E5957C" w14:textId="77777777" w:rsidR="00C514F0" w:rsidRDefault="00000000">
            <w:pPr>
              <w:spacing w:after="40" w:line="240" w:lineRule="auto"/>
            </w:pPr>
            <w:r>
              <w:t>Reader workflow</w:t>
            </w:r>
          </w:p>
        </w:tc>
        <w:tc>
          <w:tcPr>
            <w:tcW w:w="1995" w:type="dxa"/>
            <w:tcBorders>
              <w:top w:val="single" w:sz="6" w:space="0" w:color="000000"/>
              <w:left w:val="single" w:sz="6" w:space="0" w:color="000000"/>
              <w:bottom w:val="single" w:sz="6" w:space="0" w:color="000000"/>
              <w:right w:val="single" w:sz="6" w:space="0" w:color="000000"/>
            </w:tcBorders>
            <w:vAlign w:val="center"/>
          </w:tcPr>
          <w:p w14:paraId="7DA4992C" w14:textId="77777777" w:rsidR="00C514F0" w:rsidRDefault="00000000">
            <w:pPr>
              <w:spacing w:after="40" w:line="240" w:lineRule="auto"/>
            </w:pPr>
            <w:r>
              <w:t>Bookmark and report published content</w:t>
            </w:r>
          </w:p>
        </w:tc>
        <w:tc>
          <w:tcPr>
            <w:tcW w:w="1995" w:type="dxa"/>
            <w:tcBorders>
              <w:top w:val="single" w:sz="6" w:space="0" w:color="000000"/>
              <w:left w:val="single" w:sz="6" w:space="0" w:color="000000"/>
              <w:bottom w:val="single" w:sz="6" w:space="0" w:color="000000"/>
              <w:right w:val="single" w:sz="6" w:space="0" w:color="000000"/>
            </w:tcBorders>
            <w:vAlign w:val="center"/>
          </w:tcPr>
          <w:p w14:paraId="2E95391A" w14:textId="77777777" w:rsidR="00C514F0" w:rsidRDefault="00000000">
            <w:pPr>
              <w:spacing w:after="40" w:line="240" w:lineRule="auto"/>
            </w:pPr>
            <w:r>
              <w:t>authenticated reader bookmarks post and reports post/comment</w:t>
            </w:r>
          </w:p>
        </w:tc>
        <w:tc>
          <w:tcPr>
            <w:tcW w:w="2225" w:type="dxa"/>
            <w:tcBorders>
              <w:top w:val="single" w:sz="6" w:space="0" w:color="000000"/>
              <w:left w:val="single" w:sz="6" w:space="0" w:color="000000"/>
              <w:bottom w:val="single" w:sz="6" w:space="0" w:color="000000"/>
              <w:right w:val="single" w:sz="6" w:space="0" w:color="000000"/>
            </w:tcBorders>
            <w:vAlign w:val="center"/>
          </w:tcPr>
          <w:p w14:paraId="2DBC67B3" w14:textId="77777777" w:rsidR="00C514F0" w:rsidRDefault="00000000">
            <w:pPr>
              <w:spacing w:after="40" w:line="240" w:lineRule="auto"/>
            </w:pPr>
            <w:r>
              <w:t>bookmark is stored and both reports are created</w:t>
            </w:r>
          </w:p>
        </w:tc>
        <w:tc>
          <w:tcPr>
            <w:tcW w:w="1765" w:type="dxa"/>
            <w:tcBorders>
              <w:top w:val="single" w:sz="6" w:space="0" w:color="000000"/>
              <w:left w:val="single" w:sz="6" w:space="0" w:color="000000"/>
              <w:bottom w:val="single" w:sz="6" w:space="0" w:color="000000"/>
              <w:right w:val="single" w:sz="6" w:space="0" w:color="000000"/>
            </w:tcBorders>
            <w:vAlign w:val="center"/>
          </w:tcPr>
          <w:p w14:paraId="2FE2FBEB" w14:textId="77777777" w:rsidR="00C514F0" w:rsidRDefault="00000000" w:rsidP="00041F09">
            <w:pPr>
              <w:spacing w:after="40" w:line="240" w:lineRule="auto"/>
              <w:jc w:val="center"/>
            </w:pPr>
            <w:r>
              <w:t>Positive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31E7418F" w14:textId="77777777" w:rsidR="00C514F0" w:rsidRDefault="00000000" w:rsidP="00041F09">
            <w:pPr>
              <w:spacing w:after="40" w:line="240" w:lineRule="auto"/>
              <w:jc w:val="both"/>
            </w:pPr>
            <w:r>
              <w:t>validates integrated user-facing moderation entry</w:t>
            </w:r>
          </w:p>
        </w:tc>
      </w:tr>
      <w:tr w:rsidR="00C514F0" w14:paraId="613BA569" w14:textId="77777777" w:rsidTr="00CA2A70">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760B474D" w14:textId="77777777" w:rsidR="00C514F0" w:rsidRDefault="00000000" w:rsidP="00041F09">
            <w:pPr>
              <w:spacing w:after="40" w:line="240" w:lineRule="auto"/>
              <w:jc w:val="center"/>
            </w:pPr>
            <w:r>
              <w:t>TC12</w:t>
            </w:r>
          </w:p>
        </w:tc>
        <w:tc>
          <w:tcPr>
            <w:tcW w:w="1995" w:type="dxa"/>
            <w:tcBorders>
              <w:top w:val="single" w:sz="6" w:space="0" w:color="000000"/>
              <w:left w:val="single" w:sz="6" w:space="0" w:color="000000"/>
              <w:bottom w:val="single" w:sz="6" w:space="0" w:color="000000"/>
              <w:right w:val="single" w:sz="6" w:space="0" w:color="000000"/>
            </w:tcBorders>
            <w:vAlign w:val="center"/>
          </w:tcPr>
          <w:p w14:paraId="29BB504E" w14:textId="77777777" w:rsidR="00C514F0" w:rsidRDefault="00000000">
            <w:pPr>
              <w:spacing w:after="40" w:line="240" w:lineRule="auto"/>
            </w:pPr>
            <w:r>
              <w:t>Browser smoke</w:t>
            </w:r>
          </w:p>
        </w:tc>
        <w:tc>
          <w:tcPr>
            <w:tcW w:w="1995" w:type="dxa"/>
            <w:tcBorders>
              <w:top w:val="single" w:sz="6" w:space="0" w:color="000000"/>
              <w:left w:val="single" w:sz="6" w:space="0" w:color="000000"/>
              <w:bottom w:val="single" w:sz="6" w:space="0" w:color="000000"/>
              <w:right w:val="single" w:sz="6" w:space="0" w:color="000000"/>
            </w:tcBorders>
            <w:vAlign w:val="center"/>
          </w:tcPr>
          <w:p w14:paraId="12049994" w14:textId="77777777" w:rsidR="00C514F0" w:rsidRDefault="00000000">
            <w:pPr>
              <w:spacing w:after="40" w:line="240" w:lineRule="auto"/>
            </w:pPr>
            <w:r>
              <w:t>Review reports queue in UI</w:t>
            </w:r>
          </w:p>
        </w:tc>
        <w:tc>
          <w:tcPr>
            <w:tcW w:w="1995" w:type="dxa"/>
            <w:tcBorders>
              <w:top w:val="single" w:sz="6" w:space="0" w:color="000000"/>
              <w:left w:val="single" w:sz="6" w:space="0" w:color="000000"/>
              <w:bottom w:val="single" w:sz="6" w:space="0" w:color="000000"/>
              <w:right w:val="single" w:sz="6" w:space="0" w:color="000000"/>
            </w:tcBorders>
            <w:vAlign w:val="center"/>
          </w:tcPr>
          <w:p w14:paraId="5584830E" w14:textId="77777777" w:rsidR="00C514F0" w:rsidRDefault="00000000">
            <w:pPr>
              <w:spacing w:after="40" w:line="240" w:lineRule="auto"/>
            </w:pPr>
            <w:r>
              <w:t>admin logs in and opens reports page</w:t>
            </w:r>
          </w:p>
        </w:tc>
        <w:tc>
          <w:tcPr>
            <w:tcW w:w="2225" w:type="dxa"/>
            <w:tcBorders>
              <w:top w:val="single" w:sz="6" w:space="0" w:color="000000"/>
              <w:left w:val="single" w:sz="6" w:space="0" w:color="000000"/>
              <w:bottom w:val="single" w:sz="6" w:space="0" w:color="000000"/>
              <w:right w:val="single" w:sz="6" w:space="0" w:color="000000"/>
            </w:tcBorders>
            <w:vAlign w:val="center"/>
          </w:tcPr>
          <w:p w14:paraId="57A48414" w14:textId="77777777" w:rsidR="00C514F0" w:rsidRDefault="00000000">
            <w:pPr>
              <w:spacing w:after="40" w:line="240" w:lineRule="auto"/>
            </w:pPr>
            <w:proofErr w:type="gramStart"/>
            <w:r>
              <w:t>open</w:t>
            </w:r>
            <w:proofErr w:type="gramEnd"/>
            <w:r>
              <w:t xml:space="preserve"> reports are visible and resolvable through UI</w:t>
            </w:r>
          </w:p>
        </w:tc>
        <w:tc>
          <w:tcPr>
            <w:tcW w:w="1765" w:type="dxa"/>
            <w:tcBorders>
              <w:top w:val="single" w:sz="6" w:space="0" w:color="000000"/>
              <w:left w:val="single" w:sz="6" w:space="0" w:color="000000"/>
              <w:bottom w:val="single" w:sz="6" w:space="0" w:color="000000"/>
              <w:right w:val="single" w:sz="6" w:space="0" w:color="000000"/>
            </w:tcBorders>
            <w:vAlign w:val="center"/>
          </w:tcPr>
          <w:p w14:paraId="5D6BE4DB" w14:textId="77777777" w:rsidR="00C514F0" w:rsidRDefault="00000000" w:rsidP="00041F09">
            <w:pPr>
              <w:spacing w:after="40" w:line="240" w:lineRule="auto"/>
              <w:jc w:val="center"/>
            </w:pPr>
            <w:r>
              <w:t>Positive</w:t>
            </w:r>
          </w:p>
        </w:tc>
        <w:tc>
          <w:tcPr>
            <w:tcW w:w="1995" w:type="dxa"/>
            <w:tcBorders>
              <w:top w:val="single" w:sz="6" w:space="0" w:color="000000"/>
              <w:left w:val="single" w:sz="6" w:space="0" w:color="000000"/>
              <w:bottom w:val="single" w:sz="6" w:space="0" w:color="000000"/>
              <w:right w:val="single" w:sz="6" w:space="0" w:color="000000"/>
            </w:tcBorders>
            <w:vAlign w:val="center"/>
          </w:tcPr>
          <w:p w14:paraId="0F378D7D" w14:textId="77777777" w:rsidR="00C514F0" w:rsidRDefault="00000000" w:rsidP="00041F09">
            <w:pPr>
              <w:spacing w:after="40" w:line="240" w:lineRule="auto"/>
              <w:jc w:val="both"/>
            </w:pPr>
            <w:r>
              <w:t>confirms end-to-end moderation path</w:t>
            </w:r>
          </w:p>
        </w:tc>
      </w:tr>
    </w:tbl>
    <w:p w14:paraId="4845A567" w14:textId="77777777" w:rsidR="00C514F0" w:rsidRDefault="00C514F0"/>
    <w:p w14:paraId="32E74EB7" w14:textId="77777777" w:rsidR="00C514F0" w:rsidRDefault="00000000">
      <w:pPr>
        <w:spacing w:before="80" w:after="120"/>
      </w:pPr>
      <w:r>
        <w:rPr>
          <w:b/>
        </w:rPr>
        <w:t>2.3 Track Script Implementation</w:t>
      </w:r>
    </w:p>
    <w:p w14:paraId="6EC38457" w14:textId="77777777" w:rsidR="00C514F0" w:rsidRDefault="00000000">
      <w:pPr>
        <w:spacing w:after="120"/>
      </w:pPr>
      <w:r>
        <w:rPr>
          <w:b/>
        </w:rPr>
        <w:t>Table 2.3. Track Script Implementation</w:t>
      </w:r>
    </w:p>
    <w:tbl>
      <w:tblPr>
        <w:tblW w:w="0" w:type="auto"/>
        <w:jc w:val="center"/>
        <w:tblLook w:val="04A0" w:firstRow="1" w:lastRow="0" w:firstColumn="1" w:lastColumn="0" w:noHBand="0" w:noVBand="1"/>
      </w:tblPr>
      <w:tblGrid>
        <w:gridCol w:w="1676"/>
        <w:gridCol w:w="2027"/>
        <w:gridCol w:w="1939"/>
        <w:gridCol w:w="4389"/>
        <w:gridCol w:w="1417"/>
        <w:gridCol w:w="2736"/>
      </w:tblGrid>
      <w:tr w:rsidR="00C514F0" w14:paraId="556DAC8D"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5DB8F0D8" w14:textId="77777777" w:rsidR="00C514F0" w:rsidRDefault="00000000" w:rsidP="00041F09">
            <w:pPr>
              <w:spacing w:after="40" w:line="240" w:lineRule="auto"/>
              <w:jc w:val="center"/>
            </w:pPr>
            <w:r>
              <w:rPr>
                <w:b/>
              </w:rPr>
              <w:t>Script ID</w:t>
            </w:r>
          </w:p>
        </w:tc>
        <w:tc>
          <w:tcPr>
            <w:tcW w:w="2027" w:type="dxa"/>
            <w:tcBorders>
              <w:top w:val="single" w:sz="6" w:space="0" w:color="000000"/>
              <w:left w:val="single" w:sz="6" w:space="0" w:color="000000"/>
              <w:bottom w:val="single" w:sz="6" w:space="0" w:color="000000"/>
              <w:right w:val="single" w:sz="6" w:space="0" w:color="000000"/>
            </w:tcBorders>
            <w:vAlign w:val="center"/>
          </w:tcPr>
          <w:p w14:paraId="1AFC7666" w14:textId="77777777" w:rsidR="00C514F0" w:rsidRDefault="00000000" w:rsidP="00041F09">
            <w:pPr>
              <w:spacing w:after="40" w:line="240" w:lineRule="auto"/>
              <w:jc w:val="center"/>
            </w:pPr>
            <w:r>
              <w:rPr>
                <w:b/>
              </w:rPr>
              <w:t>Module / Feature</w:t>
            </w:r>
          </w:p>
        </w:tc>
        <w:tc>
          <w:tcPr>
            <w:tcW w:w="1939" w:type="dxa"/>
            <w:tcBorders>
              <w:top w:val="single" w:sz="6" w:space="0" w:color="000000"/>
              <w:left w:val="single" w:sz="6" w:space="0" w:color="000000"/>
              <w:bottom w:val="single" w:sz="6" w:space="0" w:color="000000"/>
              <w:right w:val="single" w:sz="6" w:space="0" w:color="000000"/>
            </w:tcBorders>
            <w:vAlign w:val="center"/>
          </w:tcPr>
          <w:p w14:paraId="6256D80E" w14:textId="77777777" w:rsidR="00C514F0" w:rsidRDefault="00000000" w:rsidP="00041F09">
            <w:pPr>
              <w:spacing w:after="40" w:line="240" w:lineRule="auto"/>
              <w:jc w:val="center"/>
            </w:pPr>
            <w:r>
              <w:rPr>
                <w:b/>
              </w:rPr>
              <w:t>Automation Framework</w:t>
            </w:r>
          </w:p>
        </w:tc>
        <w:tc>
          <w:tcPr>
            <w:tcW w:w="4389" w:type="dxa"/>
            <w:tcBorders>
              <w:top w:val="single" w:sz="6" w:space="0" w:color="000000"/>
              <w:left w:val="single" w:sz="6" w:space="0" w:color="000000"/>
              <w:bottom w:val="single" w:sz="6" w:space="0" w:color="000000"/>
              <w:right w:val="single" w:sz="6" w:space="0" w:color="000000"/>
            </w:tcBorders>
            <w:vAlign w:val="center"/>
          </w:tcPr>
          <w:p w14:paraId="38AB8959" w14:textId="77777777" w:rsidR="00C514F0" w:rsidRDefault="00000000" w:rsidP="00041F09">
            <w:pPr>
              <w:spacing w:after="40" w:line="240" w:lineRule="auto"/>
              <w:jc w:val="center"/>
            </w:pPr>
            <w:r>
              <w:rPr>
                <w:b/>
              </w:rPr>
              <w:t>Script Name / Location</w:t>
            </w:r>
          </w:p>
        </w:tc>
        <w:tc>
          <w:tcPr>
            <w:tcW w:w="1417" w:type="dxa"/>
            <w:tcBorders>
              <w:top w:val="single" w:sz="6" w:space="0" w:color="000000"/>
              <w:left w:val="single" w:sz="6" w:space="0" w:color="000000"/>
              <w:bottom w:val="single" w:sz="6" w:space="0" w:color="000000"/>
              <w:right w:val="single" w:sz="6" w:space="0" w:color="000000"/>
            </w:tcBorders>
            <w:vAlign w:val="center"/>
          </w:tcPr>
          <w:p w14:paraId="27C0E344" w14:textId="77777777" w:rsidR="00C514F0" w:rsidRDefault="00000000" w:rsidP="00E2756E">
            <w:pPr>
              <w:spacing w:after="40" w:line="240" w:lineRule="auto"/>
              <w:jc w:val="center"/>
            </w:pPr>
            <w:r>
              <w:rPr>
                <w:b/>
              </w:rPr>
              <w:t>Status</w:t>
            </w:r>
          </w:p>
        </w:tc>
        <w:tc>
          <w:tcPr>
            <w:tcW w:w="2736" w:type="dxa"/>
            <w:tcBorders>
              <w:top w:val="single" w:sz="6" w:space="0" w:color="000000"/>
              <w:left w:val="single" w:sz="6" w:space="0" w:color="000000"/>
              <w:bottom w:val="single" w:sz="6" w:space="0" w:color="000000"/>
              <w:right w:val="single" w:sz="6" w:space="0" w:color="000000"/>
            </w:tcBorders>
            <w:vAlign w:val="center"/>
          </w:tcPr>
          <w:p w14:paraId="2DDB6991" w14:textId="77777777" w:rsidR="00C514F0" w:rsidRDefault="00000000" w:rsidP="00041F09">
            <w:pPr>
              <w:spacing w:after="40" w:line="240" w:lineRule="auto"/>
              <w:jc w:val="center"/>
            </w:pPr>
            <w:r>
              <w:rPr>
                <w:b/>
              </w:rPr>
              <w:t>Comments</w:t>
            </w:r>
          </w:p>
        </w:tc>
      </w:tr>
      <w:tr w:rsidR="00C514F0" w14:paraId="64984589"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6B8184FF" w14:textId="77777777" w:rsidR="00C514F0" w:rsidRDefault="00000000" w:rsidP="00041F09">
            <w:pPr>
              <w:spacing w:after="40" w:line="240" w:lineRule="auto"/>
              <w:jc w:val="center"/>
            </w:pPr>
            <w:r>
              <w:t>S01</w:t>
            </w:r>
          </w:p>
        </w:tc>
        <w:tc>
          <w:tcPr>
            <w:tcW w:w="2027" w:type="dxa"/>
            <w:tcBorders>
              <w:top w:val="single" w:sz="6" w:space="0" w:color="000000"/>
              <w:left w:val="single" w:sz="6" w:space="0" w:color="000000"/>
              <w:bottom w:val="single" w:sz="6" w:space="0" w:color="000000"/>
              <w:right w:val="single" w:sz="6" w:space="0" w:color="000000"/>
            </w:tcBorders>
            <w:vAlign w:val="center"/>
          </w:tcPr>
          <w:p w14:paraId="62D81A6E" w14:textId="77777777" w:rsidR="00C514F0" w:rsidRDefault="00000000">
            <w:pPr>
              <w:spacing w:after="40" w:line="240" w:lineRule="auto"/>
            </w:pPr>
            <w:r>
              <w:t>Authentication and session lifecycle</w:t>
            </w:r>
          </w:p>
        </w:tc>
        <w:tc>
          <w:tcPr>
            <w:tcW w:w="1939" w:type="dxa"/>
            <w:tcBorders>
              <w:top w:val="single" w:sz="6" w:space="0" w:color="000000"/>
              <w:left w:val="single" w:sz="6" w:space="0" w:color="000000"/>
              <w:bottom w:val="single" w:sz="6" w:space="0" w:color="000000"/>
              <w:right w:val="single" w:sz="6" w:space="0" w:color="000000"/>
            </w:tcBorders>
            <w:vAlign w:val="center"/>
          </w:tcPr>
          <w:p w14:paraId="177AC81A" w14:textId="77777777" w:rsidR="00C514F0" w:rsidRDefault="00000000">
            <w:pPr>
              <w:spacing w:after="40" w:line="240" w:lineRule="auto"/>
            </w:pPr>
            <w:proofErr w:type="spellStart"/>
            <w:r>
              <w:t>Vitest</w:t>
            </w:r>
            <w:proofErr w:type="spellEnd"/>
            <w:r>
              <w:t xml:space="preserve"> + </w:t>
            </w:r>
            <w:proofErr w:type="spellStart"/>
            <w:r>
              <w:t>Supertest</w:t>
            </w:r>
            <w:proofErr w:type="spellEnd"/>
          </w:p>
        </w:tc>
        <w:tc>
          <w:tcPr>
            <w:tcW w:w="4389" w:type="dxa"/>
            <w:tcBorders>
              <w:top w:val="single" w:sz="6" w:space="0" w:color="000000"/>
              <w:left w:val="single" w:sz="6" w:space="0" w:color="000000"/>
              <w:bottom w:val="single" w:sz="6" w:space="0" w:color="000000"/>
              <w:right w:val="single" w:sz="6" w:space="0" w:color="000000"/>
            </w:tcBorders>
            <w:vAlign w:val="center"/>
          </w:tcPr>
          <w:p w14:paraId="5C5B54A0" w14:textId="77777777" w:rsidR="00C514F0" w:rsidRDefault="00000000">
            <w:pPr>
              <w:spacing w:after="40" w:line="240" w:lineRule="auto"/>
            </w:pPr>
            <w:r>
              <w:rPr>
                <w:i/>
              </w:rPr>
              <w:t>server/</w:t>
            </w:r>
            <w:proofErr w:type="spellStart"/>
            <w:r>
              <w:rPr>
                <w:i/>
              </w:rPr>
              <w:t>src</w:t>
            </w:r>
            <w:proofErr w:type="spellEnd"/>
            <w:r>
              <w:rPr>
                <w:i/>
              </w:rPr>
              <w:t>/test/</w:t>
            </w:r>
            <w:proofErr w:type="spellStart"/>
            <w:r>
              <w:rPr>
                <w:i/>
              </w:rPr>
              <w:t>auth.integration.test.ts</w:t>
            </w:r>
            <w:proofErr w:type="spellEnd"/>
          </w:p>
        </w:tc>
        <w:tc>
          <w:tcPr>
            <w:tcW w:w="1417" w:type="dxa"/>
            <w:tcBorders>
              <w:top w:val="single" w:sz="6" w:space="0" w:color="000000"/>
              <w:left w:val="single" w:sz="6" w:space="0" w:color="000000"/>
              <w:bottom w:val="single" w:sz="6" w:space="0" w:color="000000"/>
              <w:right w:val="single" w:sz="6" w:space="0" w:color="000000"/>
            </w:tcBorders>
            <w:vAlign w:val="center"/>
          </w:tcPr>
          <w:p w14:paraId="36CA6D65" w14:textId="77777777" w:rsidR="00C514F0" w:rsidRDefault="00000000" w:rsidP="00E2756E">
            <w:pPr>
              <w:spacing w:after="40" w:line="240" w:lineRule="auto"/>
              <w:jc w:val="center"/>
            </w:pPr>
            <w:r>
              <w:t>Complete</w:t>
            </w:r>
          </w:p>
        </w:tc>
        <w:tc>
          <w:tcPr>
            <w:tcW w:w="2736" w:type="dxa"/>
            <w:tcBorders>
              <w:top w:val="single" w:sz="6" w:space="0" w:color="000000"/>
              <w:left w:val="single" w:sz="6" w:space="0" w:color="000000"/>
              <w:bottom w:val="single" w:sz="6" w:space="0" w:color="000000"/>
              <w:right w:val="single" w:sz="6" w:space="0" w:color="000000"/>
            </w:tcBorders>
            <w:vAlign w:val="center"/>
          </w:tcPr>
          <w:p w14:paraId="0ED38B6B" w14:textId="77777777" w:rsidR="00C514F0" w:rsidRDefault="00000000" w:rsidP="00CA2A70">
            <w:pPr>
              <w:spacing w:after="40" w:line="240" w:lineRule="auto"/>
            </w:pPr>
            <w:r>
              <w:t xml:space="preserve">covers registration, duplicate registration, invalid login, refresh rotation, </w:t>
            </w:r>
            <w:r>
              <w:rPr>
                <w:i/>
              </w:rPr>
              <w:t>/auth/me</w:t>
            </w:r>
            <w:r>
              <w:t>, and logout</w:t>
            </w:r>
          </w:p>
        </w:tc>
      </w:tr>
      <w:tr w:rsidR="00C514F0" w14:paraId="62971FFD"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40B0856A" w14:textId="77777777" w:rsidR="00C514F0" w:rsidRDefault="00000000" w:rsidP="00041F09">
            <w:pPr>
              <w:spacing w:after="40" w:line="240" w:lineRule="auto"/>
              <w:jc w:val="center"/>
            </w:pPr>
            <w:r>
              <w:t>S02</w:t>
            </w:r>
          </w:p>
        </w:tc>
        <w:tc>
          <w:tcPr>
            <w:tcW w:w="2027" w:type="dxa"/>
            <w:tcBorders>
              <w:top w:val="single" w:sz="6" w:space="0" w:color="000000"/>
              <w:left w:val="single" w:sz="6" w:space="0" w:color="000000"/>
              <w:bottom w:val="single" w:sz="6" w:space="0" w:color="000000"/>
              <w:right w:val="single" w:sz="6" w:space="0" w:color="000000"/>
            </w:tcBorders>
            <w:vAlign w:val="center"/>
          </w:tcPr>
          <w:p w14:paraId="4EFB1BE2" w14:textId="77777777" w:rsidR="00C514F0" w:rsidRDefault="00000000">
            <w:pPr>
              <w:spacing w:after="40" w:line="240" w:lineRule="auto"/>
            </w:pPr>
            <w:r>
              <w:t>Post, comment, and like integrity</w:t>
            </w:r>
          </w:p>
        </w:tc>
        <w:tc>
          <w:tcPr>
            <w:tcW w:w="1939" w:type="dxa"/>
            <w:tcBorders>
              <w:top w:val="single" w:sz="6" w:space="0" w:color="000000"/>
              <w:left w:val="single" w:sz="6" w:space="0" w:color="000000"/>
              <w:bottom w:val="single" w:sz="6" w:space="0" w:color="000000"/>
              <w:right w:val="single" w:sz="6" w:space="0" w:color="000000"/>
            </w:tcBorders>
            <w:vAlign w:val="center"/>
          </w:tcPr>
          <w:p w14:paraId="126987EB" w14:textId="77777777" w:rsidR="00C514F0" w:rsidRDefault="00000000">
            <w:pPr>
              <w:spacing w:after="40" w:line="240" w:lineRule="auto"/>
            </w:pPr>
            <w:proofErr w:type="spellStart"/>
            <w:r>
              <w:t>Vitest</w:t>
            </w:r>
            <w:proofErr w:type="spellEnd"/>
            <w:r>
              <w:t xml:space="preserve"> + </w:t>
            </w:r>
            <w:proofErr w:type="spellStart"/>
            <w:r>
              <w:t>Supertest</w:t>
            </w:r>
            <w:proofErr w:type="spellEnd"/>
          </w:p>
        </w:tc>
        <w:tc>
          <w:tcPr>
            <w:tcW w:w="4389" w:type="dxa"/>
            <w:tcBorders>
              <w:top w:val="single" w:sz="6" w:space="0" w:color="000000"/>
              <w:left w:val="single" w:sz="6" w:space="0" w:color="000000"/>
              <w:bottom w:val="single" w:sz="6" w:space="0" w:color="000000"/>
              <w:right w:val="single" w:sz="6" w:space="0" w:color="000000"/>
            </w:tcBorders>
            <w:vAlign w:val="center"/>
          </w:tcPr>
          <w:p w14:paraId="758FFB8A" w14:textId="77777777" w:rsidR="00C514F0" w:rsidRDefault="00000000">
            <w:pPr>
              <w:spacing w:after="40" w:line="240" w:lineRule="auto"/>
            </w:pPr>
            <w:r>
              <w:rPr>
                <w:i/>
              </w:rPr>
              <w:t>server/</w:t>
            </w:r>
            <w:proofErr w:type="spellStart"/>
            <w:r>
              <w:rPr>
                <w:i/>
              </w:rPr>
              <w:t>src</w:t>
            </w:r>
            <w:proofErr w:type="spellEnd"/>
            <w:r>
              <w:rPr>
                <w:i/>
              </w:rPr>
              <w:t>/test/</w:t>
            </w:r>
            <w:proofErr w:type="spellStart"/>
            <w:r>
              <w:rPr>
                <w:i/>
              </w:rPr>
              <w:t>blog.integration.test.ts</w:t>
            </w:r>
            <w:proofErr w:type="spellEnd"/>
          </w:p>
        </w:tc>
        <w:tc>
          <w:tcPr>
            <w:tcW w:w="1417" w:type="dxa"/>
            <w:tcBorders>
              <w:top w:val="single" w:sz="6" w:space="0" w:color="000000"/>
              <w:left w:val="single" w:sz="6" w:space="0" w:color="000000"/>
              <w:bottom w:val="single" w:sz="6" w:space="0" w:color="000000"/>
              <w:right w:val="single" w:sz="6" w:space="0" w:color="000000"/>
            </w:tcBorders>
            <w:vAlign w:val="center"/>
          </w:tcPr>
          <w:p w14:paraId="2FB1CDAD" w14:textId="77777777" w:rsidR="00C514F0" w:rsidRDefault="00000000" w:rsidP="00E2756E">
            <w:pPr>
              <w:spacing w:after="40" w:line="240" w:lineRule="auto"/>
              <w:jc w:val="center"/>
            </w:pPr>
            <w:r>
              <w:t>Complete</w:t>
            </w:r>
          </w:p>
        </w:tc>
        <w:tc>
          <w:tcPr>
            <w:tcW w:w="2736" w:type="dxa"/>
            <w:tcBorders>
              <w:top w:val="single" w:sz="6" w:space="0" w:color="000000"/>
              <w:left w:val="single" w:sz="6" w:space="0" w:color="000000"/>
              <w:bottom w:val="single" w:sz="6" w:space="0" w:color="000000"/>
              <w:right w:val="single" w:sz="6" w:space="0" w:color="000000"/>
            </w:tcBorders>
            <w:vAlign w:val="center"/>
          </w:tcPr>
          <w:p w14:paraId="532C3918" w14:textId="77777777" w:rsidR="00C514F0" w:rsidRDefault="00000000" w:rsidP="00CA2A70">
            <w:pPr>
              <w:spacing w:after="40" w:line="240" w:lineRule="auto"/>
            </w:pPr>
            <w:r>
              <w:t>focuses on ownership rules, unauthorized mutation blocking, comment validation, and duplicate-like prevention</w:t>
            </w:r>
          </w:p>
        </w:tc>
      </w:tr>
      <w:tr w:rsidR="00C514F0" w14:paraId="26DF33C7"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5AB317AF" w14:textId="77777777" w:rsidR="00C514F0" w:rsidRDefault="00000000" w:rsidP="00041F09">
            <w:pPr>
              <w:spacing w:after="40" w:line="240" w:lineRule="auto"/>
              <w:jc w:val="center"/>
            </w:pPr>
            <w:r>
              <w:t>S03</w:t>
            </w:r>
          </w:p>
        </w:tc>
        <w:tc>
          <w:tcPr>
            <w:tcW w:w="2027" w:type="dxa"/>
            <w:tcBorders>
              <w:top w:val="single" w:sz="6" w:space="0" w:color="000000"/>
              <w:left w:val="single" w:sz="6" w:space="0" w:color="000000"/>
              <w:bottom w:val="single" w:sz="6" w:space="0" w:color="000000"/>
              <w:right w:val="single" w:sz="6" w:space="0" w:color="000000"/>
            </w:tcBorders>
            <w:vAlign w:val="center"/>
          </w:tcPr>
          <w:p w14:paraId="23A06832" w14:textId="77777777" w:rsidR="00C514F0" w:rsidRDefault="00000000">
            <w:pPr>
              <w:spacing w:after="40" w:line="240" w:lineRule="auto"/>
            </w:pPr>
            <w:r>
              <w:t>Editorial workflow and moderation</w:t>
            </w:r>
          </w:p>
        </w:tc>
        <w:tc>
          <w:tcPr>
            <w:tcW w:w="1939" w:type="dxa"/>
            <w:tcBorders>
              <w:top w:val="single" w:sz="6" w:space="0" w:color="000000"/>
              <w:left w:val="single" w:sz="6" w:space="0" w:color="000000"/>
              <w:bottom w:val="single" w:sz="6" w:space="0" w:color="000000"/>
              <w:right w:val="single" w:sz="6" w:space="0" w:color="000000"/>
            </w:tcBorders>
            <w:vAlign w:val="center"/>
          </w:tcPr>
          <w:p w14:paraId="5BCA14EA" w14:textId="77777777" w:rsidR="00C514F0" w:rsidRDefault="00000000">
            <w:pPr>
              <w:spacing w:after="40" w:line="240" w:lineRule="auto"/>
            </w:pPr>
            <w:proofErr w:type="spellStart"/>
            <w:r>
              <w:t>Vitest</w:t>
            </w:r>
            <w:proofErr w:type="spellEnd"/>
            <w:r>
              <w:t xml:space="preserve"> + </w:t>
            </w:r>
            <w:proofErr w:type="spellStart"/>
            <w:r>
              <w:t>Supertest</w:t>
            </w:r>
            <w:proofErr w:type="spellEnd"/>
          </w:p>
        </w:tc>
        <w:tc>
          <w:tcPr>
            <w:tcW w:w="4389" w:type="dxa"/>
            <w:tcBorders>
              <w:top w:val="single" w:sz="6" w:space="0" w:color="000000"/>
              <w:left w:val="single" w:sz="6" w:space="0" w:color="000000"/>
              <w:bottom w:val="single" w:sz="6" w:space="0" w:color="000000"/>
              <w:right w:val="single" w:sz="6" w:space="0" w:color="000000"/>
            </w:tcBorders>
            <w:vAlign w:val="center"/>
          </w:tcPr>
          <w:p w14:paraId="72912B2C" w14:textId="77777777" w:rsidR="00C514F0" w:rsidRDefault="00000000">
            <w:pPr>
              <w:spacing w:after="40" w:line="240" w:lineRule="auto"/>
            </w:pPr>
            <w:r>
              <w:rPr>
                <w:i/>
              </w:rPr>
              <w:t>server/</w:t>
            </w:r>
            <w:proofErr w:type="spellStart"/>
            <w:r>
              <w:rPr>
                <w:i/>
              </w:rPr>
              <w:t>src</w:t>
            </w:r>
            <w:proofErr w:type="spellEnd"/>
            <w:r>
              <w:rPr>
                <w:i/>
              </w:rPr>
              <w:t>/test/</w:t>
            </w:r>
            <w:proofErr w:type="spellStart"/>
            <w:r>
              <w:rPr>
                <w:i/>
              </w:rPr>
              <w:t>editorial.integration.test.ts</w:t>
            </w:r>
            <w:proofErr w:type="spellEnd"/>
          </w:p>
        </w:tc>
        <w:tc>
          <w:tcPr>
            <w:tcW w:w="1417" w:type="dxa"/>
            <w:tcBorders>
              <w:top w:val="single" w:sz="6" w:space="0" w:color="000000"/>
              <w:left w:val="single" w:sz="6" w:space="0" w:color="000000"/>
              <w:bottom w:val="single" w:sz="6" w:space="0" w:color="000000"/>
              <w:right w:val="single" w:sz="6" w:space="0" w:color="000000"/>
            </w:tcBorders>
            <w:vAlign w:val="center"/>
          </w:tcPr>
          <w:p w14:paraId="463232D7" w14:textId="77777777" w:rsidR="00C514F0" w:rsidRDefault="00000000" w:rsidP="00E2756E">
            <w:pPr>
              <w:spacing w:after="40" w:line="240" w:lineRule="auto"/>
              <w:jc w:val="center"/>
            </w:pPr>
            <w:r>
              <w:t>Complete</w:t>
            </w:r>
          </w:p>
        </w:tc>
        <w:tc>
          <w:tcPr>
            <w:tcW w:w="2736" w:type="dxa"/>
            <w:tcBorders>
              <w:top w:val="single" w:sz="6" w:space="0" w:color="000000"/>
              <w:left w:val="single" w:sz="6" w:space="0" w:color="000000"/>
              <w:bottom w:val="single" w:sz="6" w:space="0" w:color="000000"/>
              <w:right w:val="single" w:sz="6" w:space="0" w:color="000000"/>
            </w:tcBorders>
            <w:vAlign w:val="center"/>
          </w:tcPr>
          <w:p w14:paraId="0ED545B0" w14:textId="77777777" w:rsidR="00C514F0" w:rsidRDefault="00000000" w:rsidP="00CA2A70">
            <w:pPr>
              <w:spacing w:after="40" w:line="240" w:lineRule="auto"/>
            </w:pPr>
            <w:r>
              <w:t>covers publish/archive/restore lifecycle, public feed filtering, bookmarks, reports, and admin moderation</w:t>
            </w:r>
          </w:p>
        </w:tc>
      </w:tr>
      <w:tr w:rsidR="00C514F0" w14:paraId="31085957"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5BD20DAB" w14:textId="77777777" w:rsidR="00C514F0" w:rsidRDefault="00000000" w:rsidP="00041F09">
            <w:pPr>
              <w:spacing w:after="40" w:line="240" w:lineRule="auto"/>
              <w:jc w:val="center"/>
            </w:pPr>
            <w:r>
              <w:t>S04</w:t>
            </w:r>
          </w:p>
        </w:tc>
        <w:tc>
          <w:tcPr>
            <w:tcW w:w="2027" w:type="dxa"/>
            <w:tcBorders>
              <w:top w:val="single" w:sz="6" w:space="0" w:color="000000"/>
              <w:left w:val="single" w:sz="6" w:space="0" w:color="000000"/>
              <w:bottom w:val="single" w:sz="6" w:space="0" w:color="000000"/>
              <w:right w:val="single" w:sz="6" w:space="0" w:color="000000"/>
            </w:tcBorders>
            <w:vAlign w:val="center"/>
          </w:tcPr>
          <w:p w14:paraId="246331B0" w14:textId="77777777" w:rsidR="00C514F0" w:rsidRDefault="00000000">
            <w:pPr>
              <w:spacing w:after="40" w:line="240" w:lineRule="auto"/>
            </w:pPr>
            <w:r>
              <w:t>Profile management and admin controls</w:t>
            </w:r>
          </w:p>
        </w:tc>
        <w:tc>
          <w:tcPr>
            <w:tcW w:w="1939" w:type="dxa"/>
            <w:tcBorders>
              <w:top w:val="single" w:sz="6" w:space="0" w:color="000000"/>
              <w:left w:val="single" w:sz="6" w:space="0" w:color="000000"/>
              <w:bottom w:val="single" w:sz="6" w:space="0" w:color="000000"/>
              <w:right w:val="single" w:sz="6" w:space="0" w:color="000000"/>
            </w:tcBorders>
            <w:vAlign w:val="center"/>
          </w:tcPr>
          <w:p w14:paraId="0C75FB3E" w14:textId="77777777" w:rsidR="00C514F0" w:rsidRDefault="00000000">
            <w:pPr>
              <w:spacing w:after="40" w:line="240" w:lineRule="auto"/>
            </w:pPr>
            <w:proofErr w:type="spellStart"/>
            <w:r>
              <w:t>Vitest</w:t>
            </w:r>
            <w:proofErr w:type="spellEnd"/>
            <w:r>
              <w:t xml:space="preserve"> + </w:t>
            </w:r>
            <w:proofErr w:type="spellStart"/>
            <w:r>
              <w:t>Supertest</w:t>
            </w:r>
            <w:proofErr w:type="spellEnd"/>
          </w:p>
        </w:tc>
        <w:tc>
          <w:tcPr>
            <w:tcW w:w="4389" w:type="dxa"/>
            <w:tcBorders>
              <w:top w:val="single" w:sz="6" w:space="0" w:color="000000"/>
              <w:left w:val="single" w:sz="6" w:space="0" w:color="000000"/>
              <w:bottom w:val="single" w:sz="6" w:space="0" w:color="000000"/>
              <w:right w:val="single" w:sz="6" w:space="0" w:color="000000"/>
            </w:tcBorders>
            <w:vAlign w:val="center"/>
          </w:tcPr>
          <w:p w14:paraId="253425E2" w14:textId="77777777" w:rsidR="00C514F0" w:rsidRDefault="00000000">
            <w:pPr>
              <w:spacing w:after="40" w:line="240" w:lineRule="auto"/>
            </w:pPr>
            <w:r>
              <w:rPr>
                <w:i/>
              </w:rPr>
              <w:t>server/</w:t>
            </w:r>
            <w:proofErr w:type="spellStart"/>
            <w:r>
              <w:rPr>
                <w:i/>
              </w:rPr>
              <w:t>src</w:t>
            </w:r>
            <w:proofErr w:type="spellEnd"/>
            <w:r>
              <w:rPr>
                <w:i/>
              </w:rPr>
              <w:t>/test/profile-</w:t>
            </w:r>
            <w:proofErr w:type="spellStart"/>
            <w:r>
              <w:rPr>
                <w:i/>
              </w:rPr>
              <w:t>admin.integration.test.ts</w:t>
            </w:r>
            <w:proofErr w:type="spellEnd"/>
          </w:p>
        </w:tc>
        <w:tc>
          <w:tcPr>
            <w:tcW w:w="1417" w:type="dxa"/>
            <w:tcBorders>
              <w:top w:val="single" w:sz="6" w:space="0" w:color="000000"/>
              <w:left w:val="single" w:sz="6" w:space="0" w:color="000000"/>
              <w:bottom w:val="single" w:sz="6" w:space="0" w:color="000000"/>
              <w:right w:val="single" w:sz="6" w:space="0" w:color="000000"/>
            </w:tcBorders>
            <w:vAlign w:val="center"/>
          </w:tcPr>
          <w:p w14:paraId="5C9E16F5" w14:textId="77777777" w:rsidR="00C514F0" w:rsidRDefault="00000000" w:rsidP="00E2756E">
            <w:pPr>
              <w:spacing w:after="40" w:line="240" w:lineRule="auto"/>
              <w:jc w:val="center"/>
            </w:pPr>
            <w:r>
              <w:t>Complete</w:t>
            </w:r>
          </w:p>
        </w:tc>
        <w:tc>
          <w:tcPr>
            <w:tcW w:w="2736" w:type="dxa"/>
            <w:tcBorders>
              <w:top w:val="single" w:sz="6" w:space="0" w:color="000000"/>
              <w:left w:val="single" w:sz="6" w:space="0" w:color="000000"/>
              <w:bottom w:val="single" w:sz="6" w:space="0" w:color="000000"/>
              <w:right w:val="single" w:sz="6" w:space="0" w:color="000000"/>
            </w:tcBorders>
            <w:vAlign w:val="center"/>
          </w:tcPr>
          <w:p w14:paraId="37E39643" w14:textId="77777777" w:rsidR="00C514F0" w:rsidRDefault="00000000" w:rsidP="00CA2A70">
            <w:pPr>
              <w:spacing w:after="40" w:line="240" w:lineRule="auto"/>
            </w:pPr>
            <w:r>
              <w:t>validates profile updates, avatar upload rules, admin dashboards, role changes, and last-admin protection</w:t>
            </w:r>
          </w:p>
        </w:tc>
      </w:tr>
      <w:tr w:rsidR="00C514F0" w14:paraId="51B2B854"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28581FA5" w14:textId="77777777" w:rsidR="00C514F0" w:rsidRDefault="00000000" w:rsidP="00041F09">
            <w:pPr>
              <w:spacing w:after="40" w:line="240" w:lineRule="auto"/>
              <w:jc w:val="center"/>
            </w:pPr>
            <w:r>
              <w:t>S05</w:t>
            </w:r>
          </w:p>
        </w:tc>
        <w:tc>
          <w:tcPr>
            <w:tcW w:w="2027" w:type="dxa"/>
            <w:tcBorders>
              <w:top w:val="single" w:sz="6" w:space="0" w:color="000000"/>
              <w:left w:val="single" w:sz="6" w:space="0" w:color="000000"/>
              <w:bottom w:val="single" w:sz="6" w:space="0" w:color="000000"/>
              <w:right w:val="single" w:sz="6" w:space="0" w:color="000000"/>
            </w:tcBorders>
            <w:vAlign w:val="center"/>
          </w:tcPr>
          <w:p w14:paraId="57C2C9E4" w14:textId="77777777" w:rsidR="00C514F0" w:rsidRDefault="00000000">
            <w:pPr>
              <w:spacing w:after="40" w:line="240" w:lineRule="auto"/>
            </w:pPr>
            <w:r>
              <w:t>Taxonomy administration</w:t>
            </w:r>
          </w:p>
        </w:tc>
        <w:tc>
          <w:tcPr>
            <w:tcW w:w="1939" w:type="dxa"/>
            <w:tcBorders>
              <w:top w:val="single" w:sz="6" w:space="0" w:color="000000"/>
              <w:left w:val="single" w:sz="6" w:space="0" w:color="000000"/>
              <w:bottom w:val="single" w:sz="6" w:space="0" w:color="000000"/>
              <w:right w:val="single" w:sz="6" w:space="0" w:color="000000"/>
            </w:tcBorders>
            <w:vAlign w:val="center"/>
          </w:tcPr>
          <w:p w14:paraId="66C81E92" w14:textId="77777777" w:rsidR="00C514F0" w:rsidRDefault="00000000">
            <w:pPr>
              <w:spacing w:after="40" w:line="240" w:lineRule="auto"/>
            </w:pPr>
            <w:proofErr w:type="spellStart"/>
            <w:r>
              <w:t>Vitest</w:t>
            </w:r>
            <w:proofErr w:type="spellEnd"/>
            <w:r>
              <w:t xml:space="preserve"> + </w:t>
            </w:r>
            <w:proofErr w:type="spellStart"/>
            <w:r>
              <w:t>Supertest</w:t>
            </w:r>
            <w:proofErr w:type="spellEnd"/>
          </w:p>
        </w:tc>
        <w:tc>
          <w:tcPr>
            <w:tcW w:w="4389" w:type="dxa"/>
            <w:tcBorders>
              <w:top w:val="single" w:sz="6" w:space="0" w:color="000000"/>
              <w:left w:val="single" w:sz="6" w:space="0" w:color="000000"/>
              <w:bottom w:val="single" w:sz="6" w:space="0" w:color="000000"/>
              <w:right w:val="single" w:sz="6" w:space="0" w:color="000000"/>
            </w:tcBorders>
            <w:vAlign w:val="center"/>
          </w:tcPr>
          <w:p w14:paraId="2649B2B7" w14:textId="77777777" w:rsidR="00C514F0" w:rsidRDefault="00000000">
            <w:pPr>
              <w:spacing w:after="40" w:line="240" w:lineRule="auto"/>
            </w:pPr>
            <w:r>
              <w:rPr>
                <w:i/>
              </w:rPr>
              <w:t>server/</w:t>
            </w:r>
            <w:proofErr w:type="spellStart"/>
            <w:r>
              <w:rPr>
                <w:i/>
              </w:rPr>
              <w:t>src</w:t>
            </w:r>
            <w:proofErr w:type="spellEnd"/>
            <w:r>
              <w:rPr>
                <w:i/>
              </w:rPr>
              <w:t>/test/</w:t>
            </w:r>
            <w:proofErr w:type="spellStart"/>
            <w:r>
              <w:rPr>
                <w:i/>
              </w:rPr>
              <w:t>taxonomy.integration.test.ts</w:t>
            </w:r>
            <w:proofErr w:type="spellEnd"/>
          </w:p>
        </w:tc>
        <w:tc>
          <w:tcPr>
            <w:tcW w:w="1417" w:type="dxa"/>
            <w:tcBorders>
              <w:top w:val="single" w:sz="6" w:space="0" w:color="000000"/>
              <w:left w:val="single" w:sz="6" w:space="0" w:color="000000"/>
              <w:bottom w:val="single" w:sz="6" w:space="0" w:color="000000"/>
              <w:right w:val="single" w:sz="6" w:space="0" w:color="000000"/>
            </w:tcBorders>
            <w:vAlign w:val="center"/>
          </w:tcPr>
          <w:p w14:paraId="7459CAA1" w14:textId="77777777" w:rsidR="00C514F0" w:rsidRDefault="00000000" w:rsidP="00E2756E">
            <w:pPr>
              <w:spacing w:after="40" w:line="240" w:lineRule="auto"/>
              <w:jc w:val="center"/>
            </w:pPr>
            <w:r>
              <w:t>Complete</w:t>
            </w:r>
          </w:p>
        </w:tc>
        <w:tc>
          <w:tcPr>
            <w:tcW w:w="2736" w:type="dxa"/>
            <w:tcBorders>
              <w:top w:val="single" w:sz="6" w:space="0" w:color="000000"/>
              <w:left w:val="single" w:sz="6" w:space="0" w:color="000000"/>
              <w:bottom w:val="single" w:sz="6" w:space="0" w:color="000000"/>
              <w:right w:val="single" w:sz="6" w:space="0" w:color="000000"/>
            </w:tcBorders>
            <w:vAlign w:val="center"/>
          </w:tcPr>
          <w:p w14:paraId="33BF6C83" w14:textId="77777777" w:rsidR="00C514F0" w:rsidRDefault="00000000" w:rsidP="00CA2A70">
            <w:pPr>
              <w:spacing w:after="40" w:line="240" w:lineRule="auto"/>
            </w:pPr>
            <w:r>
              <w:t>covers create, update, delete, duplicate handling, and missing-record paths for categories and tags</w:t>
            </w:r>
          </w:p>
        </w:tc>
      </w:tr>
      <w:tr w:rsidR="00C514F0" w14:paraId="0DF60640"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50564715" w14:textId="77777777" w:rsidR="00C514F0" w:rsidRDefault="00000000" w:rsidP="00041F09">
            <w:pPr>
              <w:spacing w:after="40" w:line="240" w:lineRule="auto"/>
              <w:jc w:val="center"/>
            </w:pPr>
            <w:r>
              <w:t>S06</w:t>
            </w:r>
          </w:p>
        </w:tc>
        <w:tc>
          <w:tcPr>
            <w:tcW w:w="2027" w:type="dxa"/>
            <w:tcBorders>
              <w:top w:val="single" w:sz="6" w:space="0" w:color="000000"/>
              <w:left w:val="single" w:sz="6" w:space="0" w:color="000000"/>
              <w:bottom w:val="single" w:sz="6" w:space="0" w:color="000000"/>
              <w:right w:val="single" w:sz="6" w:space="0" w:color="000000"/>
            </w:tcBorders>
            <w:vAlign w:val="center"/>
          </w:tcPr>
          <w:p w14:paraId="18F1BEEF" w14:textId="77777777" w:rsidR="00C514F0" w:rsidRDefault="00000000">
            <w:pPr>
              <w:spacing w:after="40" w:line="240" w:lineRule="auto"/>
            </w:pPr>
            <w:r>
              <w:t>Security hardening checks</w:t>
            </w:r>
          </w:p>
        </w:tc>
        <w:tc>
          <w:tcPr>
            <w:tcW w:w="1939" w:type="dxa"/>
            <w:tcBorders>
              <w:top w:val="single" w:sz="6" w:space="0" w:color="000000"/>
              <w:left w:val="single" w:sz="6" w:space="0" w:color="000000"/>
              <w:bottom w:val="single" w:sz="6" w:space="0" w:color="000000"/>
              <w:right w:val="single" w:sz="6" w:space="0" w:color="000000"/>
            </w:tcBorders>
            <w:vAlign w:val="center"/>
          </w:tcPr>
          <w:p w14:paraId="0D36832F" w14:textId="77777777" w:rsidR="00C514F0" w:rsidRDefault="00000000">
            <w:pPr>
              <w:spacing w:after="40" w:line="240" w:lineRule="auto"/>
            </w:pPr>
            <w:proofErr w:type="spellStart"/>
            <w:r>
              <w:t>Vitest</w:t>
            </w:r>
            <w:proofErr w:type="spellEnd"/>
            <w:r>
              <w:t xml:space="preserve"> + </w:t>
            </w:r>
            <w:proofErr w:type="spellStart"/>
            <w:r>
              <w:t>Supertest</w:t>
            </w:r>
            <w:proofErr w:type="spellEnd"/>
          </w:p>
        </w:tc>
        <w:tc>
          <w:tcPr>
            <w:tcW w:w="4389" w:type="dxa"/>
            <w:tcBorders>
              <w:top w:val="single" w:sz="6" w:space="0" w:color="000000"/>
              <w:left w:val="single" w:sz="6" w:space="0" w:color="000000"/>
              <w:bottom w:val="single" w:sz="6" w:space="0" w:color="000000"/>
              <w:right w:val="single" w:sz="6" w:space="0" w:color="000000"/>
            </w:tcBorders>
            <w:vAlign w:val="center"/>
          </w:tcPr>
          <w:p w14:paraId="7F5369ED" w14:textId="77777777" w:rsidR="00C514F0" w:rsidRDefault="00000000">
            <w:pPr>
              <w:spacing w:after="40" w:line="240" w:lineRule="auto"/>
            </w:pPr>
            <w:r>
              <w:rPr>
                <w:i/>
              </w:rPr>
              <w:t>server/</w:t>
            </w:r>
            <w:proofErr w:type="spellStart"/>
            <w:r>
              <w:rPr>
                <w:i/>
              </w:rPr>
              <w:t>src</w:t>
            </w:r>
            <w:proofErr w:type="spellEnd"/>
            <w:r>
              <w:rPr>
                <w:i/>
              </w:rPr>
              <w:t>/test/</w:t>
            </w:r>
            <w:proofErr w:type="spellStart"/>
            <w:r>
              <w:rPr>
                <w:i/>
              </w:rPr>
              <w:t>security.integration.test.ts</w:t>
            </w:r>
            <w:proofErr w:type="spellEnd"/>
          </w:p>
        </w:tc>
        <w:tc>
          <w:tcPr>
            <w:tcW w:w="1417" w:type="dxa"/>
            <w:tcBorders>
              <w:top w:val="single" w:sz="6" w:space="0" w:color="000000"/>
              <w:left w:val="single" w:sz="6" w:space="0" w:color="000000"/>
              <w:bottom w:val="single" w:sz="6" w:space="0" w:color="000000"/>
              <w:right w:val="single" w:sz="6" w:space="0" w:color="000000"/>
            </w:tcBorders>
            <w:vAlign w:val="center"/>
          </w:tcPr>
          <w:p w14:paraId="3E13B0B8" w14:textId="77777777" w:rsidR="00C514F0" w:rsidRDefault="00000000" w:rsidP="00E2756E">
            <w:pPr>
              <w:spacing w:after="40" w:line="240" w:lineRule="auto"/>
              <w:jc w:val="center"/>
            </w:pPr>
            <w:r>
              <w:t>Complete</w:t>
            </w:r>
          </w:p>
        </w:tc>
        <w:tc>
          <w:tcPr>
            <w:tcW w:w="2736" w:type="dxa"/>
            <w:tcBorders>
              <w:top w:val="single" w:sz="6" w:space="0" w:color="000000"/>
              <w:left w:val="single" w:sz="6" w:space="0" w:color="000000"/>
              <w:bottom w:val="single" w:sz="6" w:space="0" w:color="000000"/>
              <w:right w:val="single" w:sz="6" w:space="0" w:color="000000"/>
            </w:tcBorders>
            <w:vAlign w:val="center"/>
          </w:tcPr>
          <w:p w14:paraId="146F53FE" w14:textId="77777777" w:rsidR="00C514F0" w:rsidRDefault="00000000" w:rsidP="00CA2A70">
            <w:pPr>
              <w:spacing w:after="40" w:line="240" w:lineRule="auto"/>
            </w:pPr>
            <w:r>
              <w:t>verifies response headers, no-store auth responses, and auth rate limiting</w:t>
            </w:r>
          </w:p>
        </w:tc>
      </w:tr>
      <w:tr w:rsidR="00C514F0" w14:paraId="7A9369DD" w14:textId="77777777" w:rsidTr="00CA2A70">
        <w:trPr>
          <w:jc w:val="center"/>
        </w:trPr>
        <w:tc>
          <w:tcPr>
            <w:tcW w:w="1676" w:type="dxa"/>
            <w:tcBorders>
              <w:top w:val="single" w:sz="6" w:space="0" w:color="000000"/>
              <w:left w:val="single" w:sz="6" w:space="0" w:color="000000"/>
              <w:bottom w:val="single" w:sz="6" w:space="0" w:color="000000"/>
              <w:right w:val="single" w:sz="6" w:space="0" w:color="000000"/>
            </w:tcBorders>
            <w:vAlign w:val="center"/>
          </w:tcPr>
          <w:p w14:paraId="325A89F6" w14:textId="77777777" w:rsidR="00C514F0" w:rsidRDefault="00000000" w:rsidP="00041F09">
            <w:pPr>
              <w:spacing w:after="40" w:line="240" w:lineRule="auto"/>
              <w:jc w:val="center"/>
            </w:pPr>
            <w:r>
              <w:t>S07</w:t>
            </w:r>
          </w:p>
        </w:tc>
        <w:tc>
          <w:tcPr>
            <w:tcW w:w="2027" w:type="dxa"/>
            <w:tcBorders>
              <w:top w:val="single" w:sz="6" w:space="0" w:color="000000"/>
              <w:left w:val="single" w:sz="6" w:space="0" w:color="000000"/>
              <w:bottom w:val="single" w:sz="6" w:space="0" w:color="000000"/>
              <w:right w:val="single" w:sz="6" w:space="0" w:color="000000"/>
            </w:tcBorders>
            <w:vAlign w:val="center"/>
          </w:tcPr>
          <w:p w14:paraId="566B6B7F" w14:textId="77777777" w:rsidR="00C514F0" w:rsidRDefault="00000000">
            <w:pPr>
              <w:spacing w:after="40" w:line="240" w:lineRule="auto"/>
            </w:pPr>
            <w:r>
              <w:t>Cross-layer smoke validation</w:t>
            </w:r>
          </w:p>
        </w:tc>
        <w:tc>
          <w:tcPr>
            <w:tcW w:w="1939" w:type="dxa"/>
            <w:tcBorders>
              <w:top w:val="single" w:sz="6" w:space="0" w:color="000000"/>
              <w:left w:val="single" w:sz="6" w:space="0" w:color="000000"/>
              <w:bottom w:val="single" w:sz="6" w:space="0" w:color="000000"/>
              <w:right w:val="single" w:sz="6" w:space="0" w:color="000000"/>
            </w:tcBorders>
            <w:vAlign w:val="center"/>
          </w:tcPr>
          <w:p w14:paraId="7207CBC3" w14:textId="77777777" w:rsidR="00C514F0" w:rsidRDefault="00000000">
            <w:pPr>
              <w:spacing w:after="40" w:line="240" w:lineRule="auto"/>
            </w:pPr>
            <w:r>
              <w:t>Playwright</w:t>
            </w:r>
          </w:p>
        </w:tc>
        <w:tc>
          <w:tcPr>
            <w:tcW w:w="4389" w:type="dxa"/>
            <w:tcBorders>
              <w:top w:val="single" w:sz="6" w:space="0" w:color="000000"/>
              <w:left w:val="single" w:sz="6" w:space="0" w:color="000000"/>
              <w:bottom w:val="single" w:sz="6" w:space="0" w:color="000000"/>
              <w:right w:val="single" w:sz="6" w:space="0" w:color="000000"/>
            </w:tcBorders>
            <w:vAlign w:val="center"/>
          </w:tcPr>
          <w:p w14:paraId="3020F5DF" w14:textId="77777777" w:rsidR="00C514F0" w:rsidRDefault="00000000">
            <w:pPr>
              <w:spacing w:after="40" w:line="240" w:lineRule="auto"/>
            </w:pPr>
            <w:r>
              <w:rPr>
                <w:i/>
              </w:rPr>
              <w:t>tests/e2e/</w:t>
            </w:r>
            <w:proofErr w:type="spellStart"/>
            <w:r>
              <w:rPr>
                <w:i/>
              </w:rPr>
              <w:t>smoke.spec.ts</w:t>
            </w:r>
            <w:proofErr w:type="spellEnd"/>
          </w:p>
        </w:tc>
        <w:tc>
          <w:tcPr>
            <w:tcW w:w="1417" w:type="dxa"/>
            <w:tcBorders>
              <w:top w:val="single" w:sz="6" w:space="0" w:color="000000"/>
              <w:left w:val="single" w:sz="6" w:space="0" w:color="000000"/>
              <w:bottom w:val="single" w:sz="6" w:space="0" w:color="000000"/>
              <w:right w:val="single" w:sz="6" w:space="0" w:color="000000"/>
            </w:tcBorders>
            <w:vAlign w:val="center"/>
          </w:tcPr>
          <w:p w14:paraId="7B853391" w14:textId="77777777" w:rsidR="00C514F0" w:rsidRDefault="00000000" w:rsidP="00E2756E">
            <w:pPr>
              <w:spacing w:after="40" w:line="240" w:lineRule="auto"/>
              <w:jc w:val="center"/>
            </w:pPr>
            <w:r>
              <w:t>Complete</w:t>
            </w:r>
          </w:p>
        </w:tc>
        <w:tc>
          <w:tcPr>
            <w:tcW w:w="2736" w:type="dxa"/>
            <w:tcBorders>
              <w:top w:val="single" w:sz="6" w:space="0" w:color="000000"/>
              <w:left w:val="single" w:sz="6" w:space="0" w:color="000000"/>
              <w:bottom w:val="single" w:sz="6" w:space="0" w:color="000000"/>
              <w:right w:val="single" w:sz="6" w:space="0" w:color="000000"/>
            </w:tcBorders>
            <w:vAlign w:val="center"/>
          </w:tcPr>
          <w:p w14:paraId="40182D6C" w14:textId="77777777" w:rsidR="00C514F0" w:rsidRDefault="00000000" w:rsidP="00CA2A70">
            <w:pPr>
              <w:spacing w:after="40" w:line="240" w:lineRule="auto"/>
            </w:pPr>
            <w:r>
              <w:t xml:space="preserve">validates taxonomy setup, editorial </w:t>
            </w:r>
            <w:proofErr w:type="gramStart"/>
            <w:r>
              <w:t>publish</w:t>
            </w:r>
            <w:proofErr w:type="gramEnd"/>
            <w:r>
              <w:t xml:space="preserve"> flow, bookmark/report path, and report-queue handling through the browser</w:t>
            </w:r>
          </w:p>
        </w:tc>
      </w:tr>
    </w:tbl>
    <w:p w14:paraId="04513721" w14:textId="77777777" w:rsidR="00C514F0" w:rsidRDefault="00C514F0"/>
    <w:p w14:paraId="3ABC9992" w14:textId="77777777" w:rsidR="00C514F0" w:rsidRDefault="00000000">
      <w:pPr>
        <w:spacing w:after="120"/>
      </w:pPr>
      <w:r>
        <w:t>The implementation was kept maintainable by centralizing common API setup in test helpers, resetting the test database between runs, and keeping the browser suite focused on a small set of high-value integrated workflows instead of broad but fragile UI coverage.</w:t>
      </w:r>
    </w:p>
    <w:p w14:paraId="705C52CC" w14:textId="77777777" w:rsidR="00C514F0" w:rsidRDefault="00000000">
      <w:pPr>
        <w:spacing w:before="80" w:after="120"/>
      </w:pPr>
      <w:r>
        <w:rPr>
          <w:b/>
        </w:rPr>
        <w:t>2.4 Version Control Tracking</w:t>
      </w:r>
    </w:p>
    <w:p w14:paraId="20E1575E" w14:textId="77777777" w:rsidR="00C514F0" w:rsidRDefault="00000000">
      <w:pPr>
        <w:spacing w:after="120"/>
      </w:pPr>
      <w:r>
        <w:t>The table below lists representative repository milestones that show the implementation history of the automation layer and supporting application changes.</w:t>
      </w:r>
    </w:p>
    <w:p w14:paraId="7FE18357" w14:textId="77777777" w:rsidR="00C514F0" w:rsidRDefault="00000000">
      <w:pPr>
        <w:spacing w:after="120"/>
      </w:pPr>
      <w:r>
        <w:rPr>
          <w:b/>
        </w:rPr>
        <w:t>Table 2.4. Version Control Tracking</w:t>
      </w:r>
    </w:p>
    <w:tbl>
      <w:tblPr>
        <w:tblW w:w="0" w:type="auto"/>
        <w:jc w:val="center"/>
        <w:tblLook w:val="04A0" w:firstRow="1" w:lastRow="0" w:firstColumn="1" w:lastColumn="0" w:noHBand="0" w:noVBand="1"/>
      </w:tblPr>
      <w:tblGrid>
        <w:gridCol w:w="2794"/>
        <w:gridCol w:w="2794"/>
        <w:gridCol w:w="2794"/>
        <w:gridCol w:w="2794"/>
        <w:gridCol w:w="2794"/>
      </w:tblGrid>
      <w:tr w:rsidR="00C514F0" w14:paraId="0D806EFC"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978AAC7" w14:textId="77777777" w:rsidR="00C514F0" w:rsidRDefault="00000000" w:rsidP="00041F09">
            <w:pPr>
              <w:spacing w:after="40" w:line="240" w:lineRule="auto"/>
              <w:jc w:val="center"/>
            </w:pPr>
            <w:r>
              <w:rPr>
                <w:b/>
              </w:rPr>
              <w:t>Commit ID / Hash</w:t>
            </w:r>
          </w:p>
        </w:tc>
        <w:tc>
          <w:tcPr>
            <w:tcW w:w="2794" w:type="dxa"/>
            <w:tcBorders>
              <w:top w:val="single" w:sz="6" w:space="0" w:color="000000"/>
              <w:left w:val="single" w:sz="6" w:space="0" w:color="000000"/>
              <w:bottom w:val="single" w:sz="6" w:space="0" w:color="000000"/>
              <w:right w:val="single" w:sz="6" w:space="0" w:color="000000"/>
            </w:tcBorders>
            <w:vAlign w:val="center"/>
          </w:tcPr>
          <w:p w14:paraId="753C45AB" w14:textId="77777777" w:rsidR="00C514F0" w:rsidRDefault="00000000" w:rsidP="00041F09">
            <w:pPr>
              <w:spacing w:after="40" w:line="240" w:lineRule="auto"/>
              <w:jc w:val="center"/>
            </w:pPr>
            <w:r>
              <w:rPr>
                <w:b/>
              </w:rPr>
              <w:t>Date</w:t>
            </w:r>
          </w:p>
        </w:tc>
        <w:tc>
          <w:tcPr>
            <w:tcW w:w="2794" w:type="dxa"/>
            <w:tcBorders>
              <w:top w:val="single" w:sz="6" w:space="0" w:color="000000"/>
              <w:left w:val="single" w:sz="6" w:space="0" w:color="000000"/>
              <w:bottom w:val="single" w:sz="6" w:space="0" w:color="000000"/>
              <w:right w:val="single" w:sz="6" w:space="0" w:color="000000"/>
            </w:tcBorders>
            <w:vAlign w:val="center"/>
          </w:tcPr>
          <w:p w14:paraId="2449A5DD" w14:textId="77777777" w:rsidR="00C514F0" w:rsidRDefault="00000000" w:rsidP="00041F09">
            <w:pPr>
              <w:spacing w:after="40" w:line="240" w:lineRule="auto"/>
              <w:jc w:val="center"/>
            </w:pPr>
            <w:r>
              <w:rPr>
                <w:b/>
              </w:rPr>
              <w:t>Module / Feature</w:t>
            </w:r>
          </w:p>
        </w:tc>
        <w:tc>
          <w:tcPr>
            <w:tcW w:w="2794" w:type="dxa"/>
            <w:tcBorders>
              <w:top w:val="single" w:sz="6" w:space="0" w:color="000000"/>
              <w:left w:val="single" w:sz="6" w:space="0" w:color="000000"/>
              <w:bottom w:val="single" w:sz="6" w:space="0" w:color="000000"/>
              <w:right w:val="single" w:sz="6" w:space="0" w:color="000000"/>
            </w:tcBorders>
            <w:vAlign w:val="center"/>
          </w:tcPr>
          <w:p w14:paraId="386CC2C3" w14:textId="77777777" w:rsidR="00C514F0" w:rsidRDefault="00000000" w:rsidP="00041F09">
            <w:pPr>
              <w:spacing w:after="40" w:line="240" w:lineRule="auto"/>
              <w:jc w:val="center"/>
            </w:pPr>
            <w:r>
              <w:rPr>
                <w:b/>
              </w:rPr>
              <w:t>Description of Changes</w:t>
            </w:r>
          </w:p>
        </w:tc>
        <w:tc>
          <w:tcPr>
            <w:tcW w:w="2794" w:type="dxa"/>
            <w:tcBorders>
              <w:top w:val="single" w:sz="6" w:space="0" w:color="000000"/>
              <w:left w:val="single" w:sz="6" w:space="0" w:color="000000"/>
              <w:bottom w:val="single" w:sz="6" w:space="0" w:color="000000"/>
              <w:right w:val="single" w:sz="6" w:space="0" w:color="000000"/>
            </w:tcBorders>
            <w:vAlign w:val="center"/>
          </w:tcPr>
          <w:p w14:paraId="3F788483" w14:textId="77777777" w:rsidR="00C514F0" w:rsidRDefault="00000000" w:rsidP="00041F09">
            <w:pPr>
              <w:spacing w:after="40" w:line="240" w:lineRule="auto"/>
              <w:jc w:val="center"/>
            </w:pPr>
            <w:r>
              <w:rPr>
                <w:b/>
              </w:rPr>
              <w:t>Author</w:t>
            </w:r>
          </w:p>
        </w:tc>
      </w:tr>
      <w:tr w:rsidR="00C514F0" w14:paraId="5E1D9CD7"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132E6169" w14:textId="77777777" w:rsidR="00C514F0" w:rsidRDefault="00000000" w:rsidP="00041F09">
            <w:pPr>
              <w:spacing w:after="40" w:line="240" w:lineRule="auto"/>
              <w:jc w:val="center"/>
            </w:pPr>
            <w:r>
              <w:t>1b2fd21</w:t>
            </w:r>
          </w:p>
        </w:tc>
        <w:tc>
          <w:tcPr>
            <w:tcW w:w="2794" w:type="dxa"/>
            <w:tcBorders>
              <w:top w:val="single" w:sz="6" w:space="0" w:color="000000"/>
              <w:left w:val="single" w:sz="6" w:space="0" w:color="000000"/>
              <w:bottom w:val="single" w:sz="6" w:space="0" w:color="000000"/>
              <w:right w:val="single" w:sz="6" w:space="0" w:color="000000"/>
            </w:tcBorders>
            <w:vAlign w:val="center"/>
          </w:tcPr>
          <w:p w14:paraId="755BC4E5" w14:textId="77777777" w:rsidR="00C514F0" w:rsidRDefault="00000000" w:rsidP="00041F09">
            <w:pPr>
              <w:spacing w:after="40" w:line="240" w:lineRule="auto"/>
              <w:jc w:val="center"/>
            </w:pPr>
            <w:r>
              <w:t>2026-03-15</w:t>
            </w:r>
          </w:p>
        </w:tc>
        <w:tc>
          <w:tcPr>
            <w:tcW w:w="2794" w:type="dxa"/>
            <w:tcBorders>
              <w:top w:val="single" w:sz="6" w:space="0" w:color="000000"/>
              <w:left w:val="single" w:sz="6" w:space="0" w:color="000000"/>
              <w:bottom w:val="single" w:sz="6" w:space="0" w:color="000000"/>
              <w:right w:val="single" w:sz="6" w:space="0" w:color="000000"/>
            </w:tcBorders>
            <w:vAlign w:val="center"/>
          </w:tcPr>
          <w:p w14:paraId="5C9D7788" w14:textId="77777777" w:rsidR="00C514F0" w:rsidRDefault="00000000">
            <w:pPr>
              <w:spacing w:after="40" w:line="240" w:lineRule="auto"/>
            </w:pPr>
            <w:r>
              <w:t>QA automation baseline</w:t>
            </w:r>
          </w:p>
        </w:tc>
        <w:tc>
          <w:tcPr>
            <w:tcW w:w="2794" w:type="dxa"/>
            <w:tcBorders>
              <w:top w:val="single" w:sz="6" w:space="0" w:color="000000"/>
              <w:left w:val="single" w:sz="6" w:space="0" w:color="000000"/>
              <w:bottom w:val="single" w:sz="6" w:space="0" w:color="000000"/>
              <w:right w:val="single" w:sz="6" w:space="0" w:color="000000"/>
            </w:tcBorders>
            <w:vAlign w:val="center"/>
          </w:tcPr>
          <w:p w14:paraId="1FFF7D71" w14:textId="77777777" w:rsidR="00C514F0" w:rsidRDefault="00000000" w:rsidP="00CA2A70">
            <w:pPr>
              <w:spacing w:after="40" w:line="240" w:lineRule="auto"/>
              <w:jc w:val="both"/>
            </w:pPr>
            <w:r>
              <w:t>Added initial QA workflow, backend integration suites, Playwright smoke setup, Docker support, and QA documentation scaffolding</w:t>
            </w:r>
          </w:p>
        </w:tc>
        <w:tc>
          <w:tcPr>
            <w:tcW w:w="2794" w:type="dxa"/>
            <w:tcBorders>
              <w:top w:val="single" w:sz="6" w:space="0" w:color="000000"/>
              <w:left w:val="single" w:sz="6" w:space="0" w:color="000000"/>
              <w:bottom w:val="single" w:sz="6" w:space="0" w:color="000000"/>
              <w:right w:val="single" w:sz="6" w:space="0" w:color="000000"/>
            </w:tcBorders>
            <w:vAlign w:val="center"/>
          </w:tcPr>
          <w:p w14:paraId="277C1425" w14:textId="77777777" w:rsidR="00C514F0" w:rsidRDefault="00000000" w:rsidP="00041F09">
            <w:pPr>
              <w:spacing w:after="40" w:line="240" w:lineRule="auto"/>
              <w:jc w:val="center"/>
            </w:pPr>
            <w:proofErr w:type="spellStart"/>
            <w:r>
              <w:t>Aibyn</w:t>
            </w:r>
            <w:proofErr w:type="spellEnd"/>
          </w:p>
        </w:tc>
      </w:tr>
      <w:tr w:rsidR="00C514F0" w14:paraId="793676A2"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116D64C" w14:textId="77777777" w:rsidR="00C514F0" w:rsidRDefault="00000000" w:rsidP="00041F09">
            <w:pPr>
              <w:spacing w:after="40" w:line="240" w:lineRule="auto"/>
              <w:jc w:val="center"/>
            </w:pPr>
            <w:r>
              <w:t>6bd6860</w:t>
            </w:r>
          </w:p>
        </w:tc>
        <w:tc>
          <w:tcPr>
            <w:tcW w:w="2794" w:type="dxa"/>
            <w:tcBorders>
              <w:top w:val="single" w:sz="6" w:space="0" w:color="000000"/>
              <w:left w:val="single" w:sz="6" w:space="0" w:color="000000"/>
              <w:bottom w:val="single" w:sz="6" w:space="0" w:color="000000"/>
              <w:right w:val="single" w:sz="6" w:space="0" w:color="000000"/>
            </w:tcBorders>
            <w:vAlign w:val="center"/>
          </w:tcPr>
          <w:p w14:paraId="5427F48E" w14:textId="77777777" w:rsidR="00C514F0" w:rsidRDefault="00000000" w:rsidP="00041F09">
            <w:pPr>
              <w:spacing w:after="40" w:line="240" w:lineRule="auto"/>
              <w:jc w:val="center"/>
            </w:pPr>
            <w:r>
              <w:t>2026-03-18</w:t>
            </w:r>
          </w:p>
        </w:tc>
        <w:tc>
          <w:tcPr>
            <w:tcW w:w="2794" w:type="dxa"/>
            <w:tcBorders>
              <w:top w:val="single" w:sz="6" w:space="0" w:color="000000"/>
              <w:left w:val="single" w:sz="6" w:space="0" w:color="000000"/>
              <w:bottom w:val="single" w:sz="6" w:space="0" w:color="000000"/>
              <w:right w:val="single" w:sz="6" w:space="0" w:color="000000"/>
            </w:tcBorders>
            <w:vAlign w:val="center"/>
          </w:tcPr>
          <w:p w14:paraId="1BDDC85A" w14:textId="77777777" w:rsidR="00C514F0" w:rsidRDefault="00000000">
            <w:pPr>
              <w:spacing w:after="40" w:line="240" w:lineRule="auto"/>
            </w:pPr>
            <w:r>
              <w:t>Editorial API and e2e smoke coverage</w:t>
            </w:r>
          </w:p>
        </w:tc>
        <w:tc>
          <w:tcPr>
            <w:tcW w:w="2794" w:type="dxa"/>
            <w:tcBorders>
              <w:top w:val="single" w:sz="6" w:space="0" w:color="000000"/>
              <w:left w:val="single" w:sz="6" w:space="0" w:color="000000"/>
              <w:bottom w:val="single" w:sz="6" w:space="0" w:color="000000"/>
              <w:right w:val="single" w:sz="6" w:space="0" w:color="000000"/>
            </w:tcBorders>
            <w:vAlign w:val="center"/>
          </w:tcPr>
          <w:p w14:paraId="265BD33A" w14:textId="77777777" w:rsidR="00C514F0" w:rsidRDefault="00000000" w:rsidP="00CA2A70">
            <w:pPr>
              <w:spacing w:after="40" w:line="240" w:lineRule="auto"/>
              <w:jc w:val="both"/>
            </w:pPr>
            <w:r>
              <w:t xml:space="preserve">Added editorial integration tests and extended Playwright smoke coverage for </w:t>
            </w:r>
            <w:proofErr w:type="gramStart"/>
            <w:r>
              <w:t>publish</w:t>
            </w:r>
            <w:proofErr w:type="gramEnd"/>
            <w:r>
              <w:t>, moderation, and taxonomy flows</w:t>
            </w:r>
          </w:p>
        </w:tc>
        <w:tc>
          <w:tcPr>
            <w:tcW w:w="2794" w:type="dxa"/>
            <w:tcBorders>
              <w:top w:val="single" w:sz="6" w:space="0" w:color="000000"/>
              <w:left w:val="single" w:sz="6" w:space="0" w:color="000000"/>
              <w:bottom w:val="single" w:sz="6" w:space="0" w:color="000000"/>
              <w:right w:val="single" w:sz="6" w:space="0" w:color="000000"/>
            </w:tcBorders>
            <w:vAlign w:val="center"/>
          </w:tcPr>
          <w:p w14:paraId="2BC32A31" w14:textId="77777777" w:rsidR="00C514F0" w:rsidRDefault="00000000" w:rsidP="00041F09">
            <w:pPr>
              <w:spacing w:after="40" w:line="240" w:lineRule="auto"/>
              <w:jc w:val="center"/>
            </w:pPr>
            <w:r>
              <w:t xml:space="preserve">Asqar </w:t>
            </w:r>
            <w:proofErr w:type="spellStart"/>
            <w:r>
              <w:t>Nyrym</w:t>
            </w:r>
            <w:proofErr w:type="spellEnd"/>
          </w:p>
        </w:tc>
      </w:tr>
      <w:tr w:rsidR="00C514F0" w14:paraId="295A1BF6"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9722714" w14:textId="77777777" w:rsidR="00C514F0" w:rsidRDefault="00000000" w:rsidP="00041F09">
            <w:pPr>
              <w:spacing w:after="40" w:line="240" w:lineRule="auto"/>
              <w:jc w:val="center"/>
            </w:pPr>
            <w:r>
              <w:t>8a875c5</w:t>
            </w:r>
          </w:p>
        </w:tc>
        <w:tc>
          <w:tcPr>
            <w:tcW w:w="2794" w:type="dxa"/>
            <w:tcBorders>
              <w:top w:val="single" w:sz="6" w:space="0" w:color="000000"/>
              <w:left w:val="single" w:sz="6" w:space="0" w:color="000000"/>
              <w:bottom w:val="single" w:sz="6" w:space="0" w:color="000000"/>
              <w:right w:val="single" w:sz="6" w:space="0" w:color="000000"/>
            </w:tcBorders>
            <w:vAlign w:val="center"/>
          </w:tcPr>
          <w:p w14:paraId="6B51F86A" w14:textId="77777777" w:rsidR="00C514F0" w:rsidRDefault="00000000" w:rsidP="00041F09">
            <w:pPr>
              <w:spacing w:after="40" w:line="240" w:lineRule="auto"/>
              <w:jc w:val="center"/>
            </w:pPr>
            <w:r>
              <w:t>2026-04-03</w:t>
            </w:r>
          </w:p>
        </w:tc>
        <w:tc>
          <w:tcPr>
            <w:tcW w:w="2794" w:type="dxa"/>
            <w:tcBorders>
              <w:top w:val="single" w:sz="6" w:space="0" w:color="000000"/>
              <w:left w:val="single" w:sz="6" w:space="0" w:color="000000"/>
              <w:bottom w:val="single" w:sz="6" w:space="0" w:color="000000"/>
              <w:right w:val="single" w:sz="6" w:space="0" w:color="000000"/>
            </w:tcBorders>
            <w:vAlign w:val="center"/>
          </w:tcPr>
          <w:p w14:paraId="42B3E5A8" w14:textId="77777777" w:rsidR="00C514F0" w:rsidRDefault="00000000">
            <w:pPr>
              <w:spacing w:after="40" w:line="240" w:lineRule="auto"/>
            </w:pPr>
            <w:r>
              <w:t>Assignment 2 automation baseline</w:t>
            </w:r>
          </w:p>
        </w:tc>
        <w:tc>
          <w:tcPr>
            <w:tcW w:w="2794" w:type="dxa"/>
            <w:tcBorders>
              <w:top w:val="single" w:sz="6" w:space="0" w:color="000000"/>
              <w:left w:val="single" w:sz="6" w:space="0" w:color="000000"/>
              <w:bottom w:val="single" w:sz="6" w:space="0" w:color="000000"/>
              <w:right w:val="single" w:sz="6" w:space="0" w:color="000000"/>
            </w:tcBorders>
            <w:vAlign w:val="center"/>
          </w:tcPr>
          <w:p w14:paraId="0A7E2E48" w14:textId="77777777" w:rsidR="00C514F0" w:rsidRDefault="00000000" w:rsidP="00CA2A70">
            <w:pPr>
              <w:spacing w:after="40" w:line="240" w:lineRule="auto"/>
              <w:jc w:val="both"/>
            </w:pPr>
            <w:r>
              <w:t xml:space="preserve">Consolidated </w:t>
            </w:r>
            <w:proofErr w:type="gramStart"/>
            <w:r>
              <w:t>the Assignment</w:t>
            </w:r>
            <w:proofErr w:type="gramEnd"/>
            <w:r>
              <w:t xml:space="preserve"> 2 technical state: security hardening, QA reporting, additional integration coverage, updated documentation, and evidence assets</w:t>
            </w:r>
          </w:p>
        </w:tc>
        <w:tc>
          <w:tcPr>
            <w:tcW w:w="2794" w:type="dxa"/>
            <w:tcBorders>
              <w:top w:val="single" w:sz="6" w:space="0" w:color="000000"/>
              <w:left w:val="single" w:sz="6" w:space="0" w:color="000000"/>
              <w:bottom w:val="single" w:sz="6" w:space="0" w:color="000000"/>
              <w:right w:val="single" w:sz="6" w:space="0" w:color="000000"/>
            </w:tcBorders>
            <w:vAlign w:val="center"/>
          </w:tcPr>
          <w:p w14:paraId="25C2483D" w14:textId="77777777" w:rsidR="00C514F0" w:rsidRDefault="00000000" w:rsidP="00041F09">
            <w:pPr>
              <w:spacing w:after="40" w:line="240" w:lineRule="auto"/>
              <w:jc w:val="center"/>
            </w:pPr>
            <w:r>
              <w:t xml:space="preserve">Asqar </w:t>
            </w:r>
            <w:proofErr w:type="spellStart"/>
            <w:r>
              <w:t>Nyrym</w:t>
            </w:r>
            <w:proofErr w:type="spellEnd"/>
          </w:p>
        </w:tc>
      </w:tr>
      <w:tr w:rsidR="00C514F0" w14:paraId="1BFFDCDD"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0EF7101" w14:textId="77777777" w:rsidR="00C514F0" w:rsidRDefault="00000000" w:rsidP="00041F09">
            <w:pPr>
              <w:spacing w:after="40" w:line="240" w:lineRule="auto"/>
              <w:jc w:val="center"/>
            </w:pPr>
            <w:r>
              <w:t>d84b342</w:t>
            </w:r>
          </w:p>
        </w:tc>
        <w:tc>
          <w:tcPr>
            <w:tcW w:w="2794" w:type="dxa"/>
            <w:tcBorders>
              <w:top w:val="single" w:sz="6" w:space="0" w:color="000000"/>
              <w:left w:val="single" w:sz="6" w:space="0" w:color="000000"/>
              <w:bottom w:val="single" w:sz="6" w:space="0" w:color="000000"/>
              <w:right w:val="single" w:sz="6" w:space="0" w:color="000000"/>
            </w:tcBorders>
            <w:vAlign w:val="center"/>
          </w:tcPr>
          <w:p w14:paraId="7CCEF586" w14:textId="77777777" w:rsidR="00C514F0" w:rsidRDefault="00000000" w:rsidP="00041F09">
            <w:pPr>
              <w:spacing w:after="40" w:line="240" w:lineRule="auto"/>
              <w:jc w:val="center"/>
            </w:pPr>
            <w:r>
              <w:t>2026-04-03</w:t>
            </w:r>
          </w:p>
        </w:tc>
        <w:tc>
          <w:tcPr>
            <w:tcW w:w="2794" w:type="dxa"/>
            <w:tcBorders>
              <w:top w:val="single" w:sz="6" w:space="0" w:color="000000"/>
              <w:left w:val="single" w:sz="6" w:space="0" w:color="000000"/>
              <w:bottom w:val="single" w:sz="6" w:space="0" w:color="000000"/>
              <w:right w:val="single" w:sz="6" w:space="0" w:color="000000"/>
            </w:tcBorders>
            <w:vAlign w:val="center"/>
          </w:tcPr>
          <w:p w14:paraId="2AADFE6F" w14:textId="77777777" w:rsidR="00C514F0" w:rsidRDefault="00000000">
            <w:pPr>
              <w:spacing w:after="40" w:line="240" w:lineRule="auto"/>
            </w:pPr>
            <w:r>
              <w:t>CI/CD quality-gate reliability</w:t>
            </w:r>
          </w:p>
        </w:tc>
        <w:tc>
          <w:tcPr>
            <w:tcW w:w="2794" w:type="dxa"/>
            <w:tcBorders>
              <w:top w:val="single" w:sz="6" w:space="0" w:color="000000"/>
              <w:left w:val="single" w:sz="6" w:space="0" w:color="000000"/>
              <w:bottom w:val="single" w:sz="6" w:space="0" w:color="000000"/>
              <w:right w:val="single" w:sz="6" w:space="0" w:color="000000"/>
            </w:tcBorders>
            <w:vAlign w:val="center"/>
          </w:tcPr>
          <w:p w14:paraId="7006A4CA" w14:textId="77777777" w:rsidR="00C514F0" w:rsidRDefault="00000000" w:rsidP="00CA2A70">
            <w:pPr>
              <w:spacing w:after="40" w:line="240" w:lineRule="auto"/>
              <w:jc w:val="both"/>
            </w:pPr>
            <w:r>
              <w:t xml:space="preserve">Fixed the GitHub Actions artifact restore </w:t>
            </w:r>
            <w:proofErr w:type="gramStart"/>
            <w:r>
              <w:t>step</w:t>
            </w:r>
            <w:proofErr w:type="gramEnd"/>
            <w:r>
              <w:t xml:space="preserve"> so the </w:t>
            </w:r>
            <w:proofErr w:type="spellStart"/>
            <w:r>
              <w:t>qa</w:t>
            </w:r>
            <w:proofErr w:type="spellEnd"/>
            <w:r>
              <w:t>-gates stage works correctly on the latest remote workflow run</w:t>
            </w:r>
          </w:p>
        </w:tc>
        <w:tc>
          <w:tcPr>
            <w:tcW w:w="2794" w:type="dxa"/>
            <w:tcBorders>
              <w:top w:val="single" w:sz="6" w:space="0" w:color="000000"/>
              <w:left w:val="single" w:sz="6" w:space="0" w:color="000000"/>
              <w:bottom w:val="single" w:sz="6" w:space="0" w:color="000000"/>
              <w:right w:val="single" w:sz="6" w:space="0" w:color="000000"/>
            </w:tcBorders>
            <w:vAlign w:val="center"/>
          </w:tcPr>
          <w:p w14:paraId="49ECC9A0" w14:textId="77777777" w:rsidR="00C514F0" w:rsidRDefault="00000000" w:rsidP="00041F09">
            <w:pPr>
              <w:spacing w:after="40" w:line="240" w:lineRule="auto"/>
              <w:jc w:val="center"/>
            </w:pPr>
            <w:r>
              <w:t xml:space="preserve">Asqar </w:t>
            </w:r>
            <w:proofErr w:type="spellStart"/>
            <w:r>
              <w:t>Nyrym</w:t>
            </w:r>
            <w:proofErr w:type="spellEnd"/>
          </w:p>
        </w:tc>
      </w:tr>
    </w:tbl>
    <w:p w14:paraId="41C8C6AD" w14:textId="77777777" w:rsidR="00C514F0" w:rsidRDefault="00C514F0"/>
    <w:p w14:paraId="4E7AC41F" w14:textId="77777777" w:rsidR="00C514F0" w:rsidRDefault="00000000">
      <w:pPr>
        <w:spacing w:before="80" w:after="120"/>
      </w:pPr>
      <w:r>
        <w:rPr>
          <w:b/>
        </w:rPr>
        <w:t>2.5 Evidence for Research Paper</w:t>
      </w:r>
    </w:p>
    <w:p w14:paraId="56C2BAF8" w14:textId="77777777" w:rsidR="00C514F0" w:rsidRDefault="00000000">
      <w:pPr>
        <w:spacing w:after="120"/>
      </w:pPr>
      <w:r>
        <w:t>The automation outputs already generate reproducible evidence artifacts. These files serve as direct input for later reporting, metrics analysis, and screenshot capture during final packaging.</w:t>
      </w:r>
    </w:p>
    <w:p w14:paraId="078B908B" w14:textId="77777777" w:rsidR="00C514F0" w:rsidRDefault="00000000">
      <w:pPr>
        <w:spacing w:after="120"/>
      </w:pPr>
      <w:r>
        <w:rPr>
          <w:b/>
        </w:rPr>
        <w:t>Table 2.5. Evidence for Research Paper</w:t>
      </w:r>
    </w:p>
    <w:tbl>
      <w:tblPr>
        <w:tblW w:w="0" w:type="auto"/>
        <w:jc w:val="center"/>
        <w:tblLook w:val="04A0" w:firstRow="1" w:lastRow="0" w:firstColumn="1" w:lastColumn="0" w:noHBand="0" w:noVBand="1"/>
      </w:tblPr>
      <w:tblGrid>
        <w:gridCol w:w="1668"/>
        <w:gridCol w:w="2835"/>
        <w:gridCol w:w="1701"/>
        <w:gridCol w:w="3770"/>
        <w:gridCol w:w="4210"/>
      </w:tblGrid>
      <w:tr w:rsidR="00C514F0" w14:paraId="0D9BD178"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1034CCD0" w14:textId="77777777" w:rsidR="00C514F0" w:rsidRDefault="00000000" w:rsidP="00041F09">
            <w:pPr>
              <w:spacing w:after="40" w:line="240" w:lineRule="auto"/>
              <w:jc w:val="center"/>
            </w:pPr>
            <w:r>
              <w:rPr>
                <w:b/>
              </w:rPr>
              <w:t>Evidence ID</w:t>
            </w:r>
          </w:p>
        </w:tc>
        <w:tc>
          <w:tcPr>
            <w:tcW w:w="2835" w:type="dxa"/>
            <w:tcBorders>
              <w:top w:val="single" w:sz="6" w:space="0" w:color="000000"/>
              <w:left w:val="single" w:sz="6" w:space="0" w:color="000000"/>
              <w:bottom w:val="single" w:sz="6" w:space="0" w:color="000000"/>
              <w:right w:val="single" w:sz="6" w:space="0" w:color="000000"/>
            </w:tcBorders>
            <w:vAlign w:val="center"/>
          </w:tcPr>
          <w:p w14:paraId="54A1F066" w14:textId="77777777" w:rsidR="00C514F0" w:rsidRDefault="00000000" w:rsidP="00041F09">
            <w:pPr>
              <w:spacing w:after="40" w:line="240" w:lineRule="auto"/>
              <w:jc w:val="center"/>
            </w:pPr>
            <w:r>
              <w:rPr>
                <w:b/>
              </w:rPr>
              <w:t>Module / Feature</w:t>
            </w:r>
          </w:p>
        </w:tc>
        <w:tc>
          <w:tcPr>
            <w:tcW w:w="1701" w:type="dxa"/>
            <w:tcBorders>
              <w:top w:val="single" w:sz="6" w:space="0" w:color="000000"/>
              <w:left w:val="single" w:sz="6" w:space="0" w:color="000000"/>
              <w:bottom w:val="single" w:sz="6" w:space="0" w:color="000000"/>
              <w:right w:val="single" w:sz="6" w:space="0" w:color="000000"/>
            </w:tcBorders>
            <w:vAlign w:val="center"/>
          </w:tcPr>
          <w:p w14:paraId="639052AB" w14:textId="77777777" w:rsidR="00C514F0" w:rsidRDefault="00000000" w:rsidP="00041F09">
            <w:pPr>
              <w:spacing w:after="40" w:line="240" w:lineRule="auto"/>
              <w:jc w:val="center"/>
            </w:pPr>
            <w:r>
              <w:rPr>
                <w:b/>
              </w:rPr>
              <w:t>Type</w:t>
            </w:r>
          </w:p>
        </w:tc>
        <w:tc>
          <w:tcPr>
            <w:tcW w:w="3770" w:type="dxa"/>
            <w:tcBorders>
              <w:top w:val="single" w:sz="6" w:space="0" w:color="000000"/>
              <w:left w:val="single" w:sz="6" w:space="0" w:color="000000"/>
              <w:bottom w:val="single" w:sz="6" w:space="0" w:color="000000"/>
              <w:right w:val="single" w:sz="6" w:space="0" w:color="000000"/>
            </w:tcBorders>
            <w:vAlign w:val="center"/>
          </w:tcPr>
          <w:p w14:paraId="32C04D41" w14:textId="77777777" w:rsidR="00C514F0" w:rsidRDefault="00000000" w:rsidP="00041F09">
            <w:pPr>
              <w:spacing w:after="40" w:line="240" w:lineRule="auto"/>
              <w:jc w:val="center"/>
            </w:pPr>
            <w:r>
              <w:rPr>
                <w:b/>
              </w:rPr>
              <w:t>Description</w:t>
            </w:r>
          </w:p>
        </w:tc>
        <w:tc>
          <w:tcPr>
            <w:tcW w:w="4210" w:type="dxa"/>
            <w:tcBorders>
              <w:top w:val="single" w:sz="6" w:space="0" w:color="000000"/>
              <w:left w:val="single" w:sz="6" w:space="0" w:color="000000"/>
              <w:bottom w:val="single" w:sz="6" w:space="0" w:color="000000"/>
              <w:right w:val="single" w:sz="6" w:space="0" w:color="000000"/>
            </w:tcBorders>
            <w:vAlign w:val="center"/>
          </w:tcPr>
          <w:p w14:paraId="16607601" w14:textId="77777777" w:rsidR="00C514F0" w:rsidRDefault="00000000" w:rsidP="00041F09">
            <w:pPr>
              <w:spacing w:after="40" w:line="240" w:lineRule="auto"/>
              <w:jc w:val="center"/>
            </w:pPr>
            <w:r>
              <w:rPr>
                <w:b/>
              </w:rPr>
              <w:t>File Location / Link</w:t>
            </w:r>
          </w:p>
        </w:tc>
      </w:tr>
      <w:tr w:rsidR="00C514F0" w14:paraId="49D26111"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2DBF988D" w14:textId="77777777" w:rsidR="00C514F0" w:rsidRDefault="00000000" w:rsidP="00041F09">
            <w:pPr>
              <w:spacing w:after="40" w:line="240" w:lineRule="auto"/>
              <w:jc w:val="center"/>
            </w:pPr>
            <w:r>
              <w:t>E01</w:t>
            </w:r>
          </w:p>
        </w:tc>
        <w:tc>
          <w:tcPr>
            <w:tcW w:w="2835" w:type="dxa"/>
            <w:tcBorders>
              <w:top w:val="single" w:sz="6" w:space="0" w:color="000000"/>
              <w:left w:val="single" w:sz="6" w:space="0" w:color="000000"/>
              <w:bottom w:val="single" w:sz="6" w:space="0" w:color="000000"/>
              <w:right w:val="single" w:sz="6" w:space="0" w:color="000000"/>
            </w:tcBorders>
            <w:vAlign w:val="center"/>
          </w:tcPr>
          <w:p w14:paraId="2A4C164A" w14:textId="77777777" w:rsidR="00C514F0" w:rsidRDefault="00000000">
            <w:pPr>
              <w:spacing w:after="40" w:line="240" w:lineRule="auto"/>
            </w:pPr>
            <w:r>
              <w:t>Authentication and session lifecycle</w:t>
            </w:r>
          </w:p>
        </w:tc>
        <w:tc>
          <w:tcPr>
            <w:tcW w:w="1701" w:type="dxa"/>
            <w:tcBorders>
              <w:top w:val="single" w:sz="6" w:space="0" w:color="000000"/>
              <w:left w:val="single" w:sz="6" w:space="0" w:color="000000"/>
              <w:bottom w:val="single" w:sz="6" w:space="0" w:color="000000"/>
              <w:right w:val="single" w:sz="6" w:space="0" w:color="000000"/>
            </w:tcBorders>
            <w:vAlign w:val="center"/>
          </w:tcPr>
          <w:p w14:paraId="43FFF025" w14:textId="77777777" w:rsidR="00C514F0" w:rsidRDefault="00000000" w:rsidP="00041F09">
            <w:pPr>
              <w:spacing w:after="40" w:line="240" w:lineRule="auto"/>
              <w:jc w:val="center"/>
            </w:pPr>
            <w:r>
              <w:t>Log</w:t>
            </w:r>
          </w:p>
        </w:tc>
        <w:tc>
          <w:tcPr>
            <w:tcW w:w="3770" w:type="dxa"/>
            <w:tcBorders>
              <w:top w:val="single" w:sz="6" w:space="0" w:color="000000"/>
              <w:left w:val="single" w:sz="6" w:space="0" w:color="000000"/>
              <w:bottom w:val="single" w:sz="6" w:space="0" w:color="000000"/>
              <w:right w:val="single" w:sz="6" w:space="0" w:color="000000"/>
            </w:tcBorders>
            <w:vAlign w:val="center"/>
          </w:tcPr>
          <w:p w14:paraId="4CAC9E6C" w14:textId="77777777" w:rsidR="00C514F0" w:rsidRDefault="00000000" w:rsidP="00CA2A70">
            <w:pPr>
              <w:spacing w:after="40" w:line="240" w:lineRule="auto"/>
              <w:jc w:val="both"/>
            </w:pPr>
            <w:r>
              <w:t>machine-readable API execution output including auth, refresh, and logout scenarios</w:t>
            </w:r>
          </w:p>
        </w:tc>
        <w:tc>
          <w:tcPr>
            <w:tcW w:w="4210" w:type="dxa"/>
            <w:tcBorders>
              <w:top w:val="single" w:sz="6" w:space="0" w:color="000000"/>
              <w:left w:val="single" w:sz="6" w:space="0" w:color="000000"/>
              <w:bottom w:val="single" w:sz="6" w:space="0" w:color="000000"/>
              <w:right w:val="single" w:sz="6" w:space="0" w:color="000000"/>
            </w:tcBorders>
            <w:vAlign w:val="center"/>
          </w:tcPr>
          <w:p w14:paraId="15466D0E" w14:textId="77777777" w:rsidR="00C514F0" w:rsidRDefault="00000000">
            <w:pPr>
              <w:spacing w:after="40" w:line="240" w:lineRule="auto"/>
            </w:pPr>
            <w:r>
              <w:rPr>
                <w:i/>
              </w:rPr>
              <w:t>.tmp/qa/vitest-report.json</w:t>
            </w:r>
          </w:p>
        </w:tc>
      </w:tr>
      <w:tr w:rsidR="00C514F0" w14:paraId="7ED6EA30"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26E29EBF" w14:textId="77777777" w:rsidR="00C514F0" w:rsidRDefault="00000000" w:rsidP="00041F09">
            <w:pPr>
              <w:spacing w:after="40" w:line="240" w:lineRule="auto"/>
              <w:jc w:val="center"/>
            </w:pPr>
            <w:r>
              <w:t>E02</w:t>
            </w:r>
          </w:p>
        </w:tc>
        <w:tc>
          <w:tcPr>
            <w:tcW w:w="2835" w:type="dxa"/>
            <w:tcBorders>
              <w:top w:val="single" w:sz="6" w:space="0" w:color="000000"/>
              <w:left w:val="single" w:sz="6" w:space="0" w:color="000000"/>
              <w:bottom w:val="single" w:sz="6" w:space="0" w:color="000000"/>
              <w:right w:val="single" w:sz="6" w:space="0" w:color="000000"/>
            </w:tcBorders>
            <w:vAlign w:val="center"/>
          </w:tcPr>
          <w:p w14:paraId="5EF0C97F" w14:textId="77777777" w:rsidR="00C514F0" w:rsidRDefault="00000000">
            <w:pPr>
              <w:spacing w:after="40" w:line="240" w:lineRule="auto"/>
            </w:pPr>
            <w:r>
              <w:t>Content integrity and moderation workflow</w:t>
            </w:r>
          </w:p>
        </w:tc>
        <w:tc>
          <w:tcPr>
            <w:tcW w:w="1701" w:type="dxa"/>
            <w:tcBorders>
              <w:top w:val="single" w:sz="6" w:space="0" w:color="000000"/>
              <w:left w:val="single" w:sz="6" w:space="0" w:color="000000"/>
              <w:bottom w:val="single" w:sz="6" w:space="0" w:color="000000"/>
              <w:right w:val="single" w:sz="6" w:space="0" w:color="000000"/>
            </w:tcBorders>
            <w:vAlign w:val="center"/>
          </w:tcPr>
          <w:p w14:paraId="566EEB3F" w14:textId="77777777" w:rsidR="00C514F0" w:rsidRDefault="00000000" w:rsidP="00041F09">
            <w:pPr>
              <w:spacing w:after="40" w:line="240" w:lineRule="auto"/>
              <w:jc w:val="center"/>
            </w:pPr>
            <w:r>
              <w:t>Code</w:t>
            </w:r>
          </w:p>
        </w:tc>
        <w:tc>
          <w:tcPr>
            <w:tcW w:w="3770" w:type="dxa"/>
            <w:tcBorders>
              <w:top w:val="single" w:sz="6" w:space="0" w:color="000000"/>
              <w:left w:val="single" w:sz="6" w:space="0" w:color="000000"/>
              <w:bottom w:val="single" w:sz="6" w:space="0" w:color="000000"/>
              <w:right w:val="single" w:sz="6" w:space="0" w:color="000000"/>
            </w:tcBorders>
            <w:vAlign w:val="center"/>
          </w:tcPr>
          <w:p w14:paraId="7843AF1E" w14:textId="77777777" w:rsidR="00C514F0" w:rsidRDefault="00000000" w:rsidP="00CA2A70">
            <w:pPr>
              <w:spacing w:after="40" w:line="240" w:lineRule="auto"/>
              <w:jc w:val="both"/>
            </w:pPr>
            <w:r>
              <w:t>source of editorial workflow, bookmark, report, and moderation API checks</w:t>
            </w:r>
          </w:p>
        </w:tc>
        <w:tc>
          <w:tcPr>
            <w:tcW w:w="4210" w:type="dxa"/>
            <w:tcBorders>
              <w:top w:val="single" w:sz="6" w:space="0" w:color="000000"/>
              <w:left w:val="single" w:sz="6" w:space="0" w:color="000000"/>
              <w:bottom w:val="single" w:sz="6" w:space="0" w:color="000000"/>
              <w:right w:val="single" w:sz="6" w:space="0" w:color="000000"/>
            </w:tcBorders>
            <w:vAlign w:val="center"/>
          </w:tcPr>
          <w:p w14:paraId="57A20CEE" w14:textId="77777777" w:rsidR="00C514F0" w:rsidRDefault="00000000">
            <w:pPr>
              <w:spacing w:after="40" w:line="240" w:lineRule="auto"/>
            </w:pPr>
            <w:r>
              <w:rPr>
                <w:i/>
              </w:rPr>
              <w:t>server/src/test/editorial.integration.test.ts</w:t>
            </w:r>
          </w:p>
        </w:tc>
      </w:tr>
      <w:tr w:rsidR="00C514F0" w14:paraId="0D0342E5"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15E32A94" w14:textId="77777777" w:rsidR="00C514F0" w:rsidRDefault="00000000" w:rsidP="00041F09">
            <w:pPr>
              <w:spacing w:after="40" w:line="240" w:lineRule="auto"/>
              <w:jc w:val="center"/>
            </w:pPr>
            <w:r>
              <w:t>E03</w:t>
            </w:r>
          </w:p>
        </w:tc>
        <w:tc>
          <w:tcPr>
            <w:tcW w:w="2835" w:type="dxa"/>
            <w:tcBorders>
              <w:top w:val="single" w:sz="6" w:space="0" w:color="000000"/>
              <w:left w:val="single" w:sz="6" w:space="0" w:color="000000"/>
              <w:bottom w:val="single" w:sz="6" w:space="0" w:color="000000"/>
              <w:right w:val="single" w:sz="6" w:space="0" w:color="000000"/>
            </w:tcBorders>
            <w:vAlign w:val="center"/>
          </w:tcPr>
          <w:p w14:paraId="46E51C0C" w14:textId="77777777" w:rsidR="00C514F0" w:rsidRDefault="00000000">
            <w:pPr>
              <w:spacing w:after="40" w:line="240" w:lineRule="auto"/>
            </w:pPr>
            <w:r>
              <w:t>Authorization and admin moderation</w:t>
            </w:r>
          </w:p>
        </w:tc>
        <w:tc>
          <w:tcPr>
            <w:tcW w:w="1701" w:type="dxa"/>
            <w:tcBorders>
              <w:top w:val="single" w:sz="6" w:space="0" w:color="000000"/>
              <w:left w:val="single" w:sz="6" w:space="0" w:color="000000"/>
              <w:bottom w:val="single" w:sz="6" w:space="0" w:color="000000"/>
              <w:right w:val="single" w:sz="6" w:space="0" w:color="000000"/>
            </w:tcBorders>
            <w:vAlign w:val="center"/>
          </w:tcPr>
          <w:p w14:paraId="5E71DF9C" w14:textId="77777777" w:rsidR="00C514F0" w:rsidRDefault="00000000" w:rsidP="00041F09">
            <w:pPr>
              <w:spacing w:after="40" w:line="240" w:lineRule="auto"/>
              <w:jc w:val="center"/>
            </w:pPr>
            <w:r>
              <w:t>Code</w:t>
            </w:r>
          </w:p>
        </w:tc>
        <w:tc>
          <w:tcPr>
            <w:tcW w:w="3770" w:type="dxa"/>
            <w:tcBorders>
              <w:top w:val="single" w:sz="6" w:space="0" w:color="000000"/>
              <w:left w:val="single" w:sz="6" w:space="0" w:color="000000"/>
              <w:bottom w:val="single" w:sz="6" w:space="0" w:color="000000"/>
              <w:right w:val="single" w:sz="6" w:space="0" w:color="000000"/>
            </w:tcBorders>
            <w:vAlign w:val="center"/>
          </w:tcPr>
          <w:p w14:paraId="519C490D" w14:textId="77777777" w:rsidR="00C514F0" w:rsidRDefault="00000000" w:rsidP="00CA2A70">
            <w:pPr>
              <w:spacing w:after="40" w:line="240" w:lineRule="auto"/>
              <w:jc w:val="both"/>
            </w:pPr>
            <w:r>
              <w:t>source of admin user, role, report, and moderation checks</w:t>
            </w:r>
          </w:p>
        </w:tc>
        <w:tc>
          <w:tcPr>
            <w:tcW w:w="4210" w:type="dxa"/>
            <w:tcBorders>
              <w:top w:val="single" w:sz="6" w:space="0" w:color="000000"/>
              <w:left w:val="single" w:sz="6" w:space="0" w:color="000000"/>
              <w:bottom w:val="single" w:sz="6" w:space="0" w:color="000000"/>
              <w:right w:val="single" w:sz="6" w:space="0" w:color="000000"/>
            </w:tcBorders>
            <w:vAlign w:val="center"/>
          </w:tcPr>
          <w:p w14:paraId="73AB4858" w14:textId="77777777" w:rsidR="00C514F0" w:rsidRDefault="00000000">
            <w:pPr>
              <w:spacing w:after="40" w:line="240" w:lineRule="auto"/>
            </w:pPr>
            <w:r>
              <w:rPr>
                <w:i/>
              </w:rPr>
              <w:t>server/src/test/profile-admin.integration.test.ts</w:t>
            </w:r>
          </w:p>
        </w:tc>
      </w:tr>
      <w:tr w:rsidR="00C514F0" w14:paraId="45077BA8"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512A0675" w14:textId="77777777" w:rsidR="00C514F0" w:rsidRDefault="00000000" w:rsidP="00041F09">
            <w:pPr>
              <w:spacing w:after="40" w:line="240" w:lineRule="auto"/>
              <w:jc w:val="center"/>
            </w:pPr>
            <w:r>
              <w:t>E04</w:t>
            </w:r>
          </w:p>
        </w:tc>
        <w:tc>
          <w:tcPr>
            <w:tcW w:w="2835" w:type="dxa"/>
            <w:tcBorders>
              <w:top w:val="single" w:sz="6" w:space="0" w:color="000000"/>
              <w:left w:val="single" w:sz="6" w:space="0" w:color="000000"/>
              <w:bottom w:val="single" w:sz="6" w:space="0" w:color="000000"/>
              <w:right w:val="single" w:sz="6" w:space="0" w:color="000000"/>
            </w:tcBorders>
            <w:vAlign w:val="center"/>
          </w:tcPr>
          <w:p w14:paraId="5446AA58" w14:textId="77777777" w:rsidR="00C514F0" w:rsidRDefault="00000000">
            <w:pPr>
              <w:spacing w:after="40" w:line="240" w:lineRule="auto"/>
            </w:pPr>
            <w:r>
              <w:t>Cross-layer smoke validation</w:t>
            </w:r>
          </w:p>
        </w:tc>
        <w:tc>
          <w:tcPr>
            <w:tcW w:w="1701" w:type="dxa"/>
            <w:tcBorders>
              <w:top w:val="single" w:sz="6" w:space="0" w:color="000000"/>
              <w:left w:val="single" w:sz="6" w:space="0" w:color="000000"/>
              <w:bottom w:val="single" w:sz="6" w:space="0" w:color="000000"/>
              <w:right w:val="single" w:sz="6" w:space="0" w:color="000000"/>
            </w:tcBorders>
            <w:vAlign w:val="center"/>
          </w:tcPr>
          <w:p w14:paraId="3601C4C4" w14:textId="77777777" w:rsidR="00C514F0" w:rsidRDefault="00000000" w:rsidP="00041F09">
            <w:pPr>
              <w:spacing w:after="40" w:line="240" w:lineRule="auto"/>
              <w:jc w:val="center"/>
            </w:pPr>
            <w:r>
              <w:t>HTML Report</w:t>
            </w:r>
          </w:p>
        </w:tc>
        <w:tc>
          <w:tcPr>
            <w:tcW w:w="3770" w:type="dxa"/>
            <w:tcBorders>
              <w:top w:val="single" w:sz="6" w:space="0" w:color="000000"/>
              <w:left w:val="single" w:sz="6" w:space="0" w:color="000000"/>
              <w:bottom w:val="single" w:sz="6" w:space="0" w:color="000000"/>
              <w:right w:val="single" w:sz="6" w:space="0" w:color="000000"/>
            </w:tcBorders>
            <w:vAlign w:val="center"/>
          </w:tcPr>
          <w:p w14:paraId="7CE66206" w14:textId="77777777" w:rsidR="00C514F0" w:rsidRDefault="00000000" w:rsidP="00CA2A70">
            <w:pPr>
              <w:spacing w:after="40" w:line="240" w:lineRule="auto"/>
              <w:jc w:val="both"/>
            </w:pPr>
            <w:r>
              <w:t>browser execution report for taxonomy, publishing, bookmark/report, and report-queue scenarios</w:t>
            </w:r>
          </w:p>
        </w:tc>
        <w:tc>
          <w:tcPr>
            <w:tcW w:w="4210" w:type="dxa"/>
            <w:tcBorders>
              <w:top w:val="single" w:sz="6" w:space="0" w:color="000000"/>
              <w:left w:val="single" w:sz="6" w:space="0" w:color="000000"/>
              <w:bottom w:val="single" w:sz="6" w:space="0" w:color="000000"/>
              <w:right w:val="single" w:sz="6" w:space="0" w:color="000000"/>
            </w:tcBorders>
            <w:vAlign w:val="center"/>
          </w:tcPr>
          <w:p w14:paraId="2D4B83AE" w14:textId="77777777" w:rsidR="00C514F0" w:rsidRDefault="00000000">
            <w:pPr>
              <w:spacing w:after="40" w:line="240" w:lineRule="auto"/>
            </w:pPr>
            <w:r>
              <w:rPr>
                <w:i/>
              </w:rPr>
              <w:t>playwright-report/</w:t>
            </w:r>
          </w:p>
        </w:tc>
      </w:tr>
      <w:tr w:rsidR="00C514F0" w14:paraId="22866C38"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4B1FC6E1" w14:textId="77777777" w:rsidR="00C514F0" w:rsidRDefault="00000000" w:rsidP="00041F09">
            <w:pPr>
              <w:spacing w:after="40" w:line="240" w:lineRule="auto"/>
              <w:jc w:val="center"/>
            </w:pPr>
            <w:r>
              <w:t>E05</w:t>
            </w:r>
          </w:p>
        </w:tc>
        <w:tc>
          <w:tcPr>
            <w:tcW w:w="2835" w:type="dxa"/>
            <w:tcBorders>
              <w:top w:val="single" w:sz="6" w:space="0" w:color="000000"/>
              <w:left w:val="single" w:sz="6" w:space="0" w:color="000000"/>
              <w:bottom w:val="single" w:sz="6" w:space="0" w:color="000000"/>
              <w:right w:val="single" w:sz="6" w:space="0" w:color="000000"/>
            </w:tcBorders>
            <w:vAlign w:val="center"/>
          </w:tcPr>
          <w:p w14:paraId="1D1D8054" w14:textId="77777777" w:rsidR="00C514F0" w:rsidRDefault="00000000">
            <w:pPr>
              <w:spacing w:after="40" w:line="240" w:lineRule="auto"/>
            </w:pPr>
            <w:r>
              <w:t>Automation coverage and quality-gate status</w:t>
            </w:r>
          </w:p>
        </w:tc>
        <w:tc>
          <w:tcPr>
            <w:tcW w:w="1701" w:type="dxa"/>
            <w:tcBorders>
              <w:top w:val="single" w:sz="6" w:space="0" w:color="000000"/>
              <w:left w:val="single" w:sz="6" w:space="0" w:color="000000"/>
              <w:bottom w:val="single" w:sz="6" w:space="0" w:color="000000"/>
              <w:right w:val="single" w:sz="6" w:space="0" w:color="000000"/>
            </w:tcBorders>
            <w:vAlign w:val="center"/>
          </w:tcPr>
          <w:p w14:paraId="0FD0E126" w14:textId="77777777" w:rsidR="00C514F0" w:rsidRDefault="00000000" w:rsidP="00041F09">
            <w:pPr>
              <w:spacing w:after="40" w:line="240" w:lineRule="auto"/>
              <w:jc w:val="center"/>
            </w:pPr>
            <w:r>
              <w:t>Log</w:t>
            </w:r>
          </w:p>
        </w:tc>
        <w:tc>
          <w:tcPr>
            <w:tcW w:w="3770" w:type="dxa"/>
            <w:tcBorders>
              <w:top w:val="single" w:sz="6" w:space="0" w:color="000000"/>
              <w:left w:val="single" w:sz="6" w:space="0" w:color="000000"/>
              <w:bottom w:val="single" w:sz="6" w:space="0" w:color="000000"/>
              <w:right w:val="single" w:sz="6" w:space="0" w:color="000000"/>
            </w:tcBorders>
            <w:vAlign w:val="center"/>
          </w:tcPr>
          <w:p w14:paraId="5B5A1EFB" w14:textId="77777777" w:rsidR="00C514F0" w:rsidRDefault="00000000" w:rsidP="00CA2A70">
            <w:pPr>
              <w:spacing w:after="40" w:line="240" w:lineRule="auto"/>
              <w:jc w:val="both"/>
            </w:pPr>
            <w:r>
              <w:t>unified QA summary combining API results, e2e results, coverage, and gate outcomes</w:t>
            </w:r>
          </w:p>
        </w:tc>
        <w:tc>
          <w:tcPr>
            <w:tcW w:w="4210" w:type="dxa"/>
            <w:tcBorders>
              <w:top w:val="single" w:sz="6" w:space="0" w:color="000000"/>
              <w:left w:val="single" w:sz="6" w:space="0" w:color="000000"/>
              <w:bottom w:val="single" w:sz="6" w:space="0" w:color="000000"/>
              <w:right w:val="single" w:sz="6" w:space="0" w:color="000000"/>
            </w:tcBorders>
            <w:vAlign w:val="center"/>
          </w:tcPr>
          <w:p w14:paraId="2B637B85" w14:textId="77777777" w:rsidR="00C514F0" w:rsidRDefault="00000000">
            <w:pPr>
              <w:spacing w:after="40" w:line="240" w:lineRule="auto"/>
            </w:pPr>
            <w:r>
              <w:rPr>
                <w:i/>
              </w:rPr>
              <w:t>.tmp/qa/qa-summary.json</w:t>
            </w:r>
          </w:p>
        </w:tc>
      </w:tr>
      <w:tr w:rsidR="00C514F0" w14:paraId="652A0CE5"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19F25E16" w14:textId="77777777" w:rsidR="00C514F0" w:rsidRDefault="00000000" w:rsidP="00041F09">
            <w:pPr>
              <w:spacing w:after="40" w:line="240" w:lineRule="auto"/>
              <w:jc w:val="center"/>
            </w:pPr>
            <w:r>
              <w:t>E06</w:t>
            </w:r>
          </w:p>
        </w:tc>
        <w:tc>
          <w:tcPr>
            <w:tcW w:w="2835" w:type="dxa"/>
            <w:tcBorders>
              <w:top w:val="single" w:sz="6" w:space="0" w:color="000000"/>
              <w:left w:val="single" w:sz="6" w:space="0" w:color="000000"/>
              <w:bottom w:val="single" w:sz="6" w:space="0" w:color="000000"/>
              <w:right w:val="single" w:sz="6" w:space="0" w:color="000000"/>
            </w:tcBorders>
            <w:vAlign w:val="center"/>
          </w:tcPr>
          <w:p w14:paraId="02103F3F" w14:textId="77777777" w:rsidR="00C514F0" w:rsidRDefault="00000000">
            <w:pPr>
              <w:spacing w:after="40" w:line="240" w:lineRule="auto"/>
            </w:pPr>
            <w:r>
              <w:t>Coverage measurement</w:t>
            </w:r>
          </w:p>
        </w:tc>
        <w:tc>
          <w:tcPr>
            <w:tcW w:w="1701" w:type="dxa"/>
            <w:tcBorders>
              <w:top w:val="single" w:sz="6" w:space="0" w:color="000000"/>
              <w:left w:val="single" w:sz="6" w:space="0" w:color="000000"/>
              <w:bottom w:val="single" w:sz="6" w:space="0" w:color="000000"/>
              <w:right w:val="single" w:sz="6" w:space="0" w:color="000000"/>
            </w:tcBorders>
            <w:vAlign w:val="center"/>
          </w:tcPr>
          <w:p w14:paraId="445711C7" w14:textId="77777777" w:rsidR="00C514F0" w:rsidRDefault="00000000" w:rsidP="00041F09">
            <w:pPr>
              <w:spacing w:after="40" w:line="240" w:lineRule="auto"/>
              <w:jc w:val="center"/>
            </w:pPr>
            <w:r>
              <w:t>Report</w:t>
            </w:r>
          </w:p>
        </w:tc>
        <w:tc>
          <w:tcPr>
            <w:tcW w:w="3770" w:type="dxa"/>
            <w:tcBorders>
              <w:top w:val="single" w:sz="6" w:space="0" w:color="000000"/>
              <w:left w:val="single" w:sz="6" w:space="0" w:color="000000"/>
              <w:bottom w:val="single" w:sz="6" w:space="0" w:color="000000"/>
              <w:right w:val="single" w:sz="6" w:space="0" w:color="000000"/>
            </w:tcBorders>
            <w:vAlign w:val="center"/>
          </w:tcPr>
          <w:p w14:paraId="5B51DA7B" w14:textId="77777777" w:rsidR="00C514F0" w:rsidRDefault="00000000" w:rsidP="00CA2A70">
            <w:pPr>
              <w:spacing w:after="40" w:line="240" w:lineRule="auto"/>
              <w:jc w:val="both"/>
            </w:pPr>
            <w:r>
              <w:t>backend coverage summary used later in quality-gate evaluation</w:t>
            </w:r>
          </w:p>
        </w:tc>
        <w:tc>
          <w:tcPr>
            <w:tcW w:w="4210" w:type="dxa"/>
            <w:tcBorders>
              <w:top w:val="single" w:sz="6" w:space="0" w:color="000000"/>
              <w:left w:val="single" w:sz="6" w:space="0" w:color="000000"/>
              <w:bottom w:val="single" w:sz="6" w:space="0" w:color="000000"/>
              <w:right w:val="single" w:sz="6" w:space="0" w:color="000000"/>
            </w:tcBorders>
            <w:vAlign w:val="center"/>
          </w:tcPr>
          <w:p w14:paraId="6E3793B2" w14:textId="77777777" w:rsidR="00C514F0" w:rsidRDefault="00000000">
            <w:pPr>
              <w:spacing w:after="40" w:line="240" w:lineRule="auto"/>
            </w:pPr>
            <w:r>
              <w:rPr>
                <w:i/>
              </w:rPr>
              <w:t>server/coverage/coverage-summary.json</w:t>
            </w:r>
          </w:p>
        </w:tc>
      </w:tr>
    </w:tbl>
    <w:p w14:paraId="193DA980" w14:textId="77777777" w:rsidR="00C514F0" w:rsidRDefault="00C514F0"/>
    <w:p w14:paraId="6D9C5416" w14:textId="77777777" w:rsidR="00C514F0" w:rsidRDefault="00000000">
      <w:pPr>
        <w:spacing w:after="120"/>
      </w:pPr>
      <w:r>
        <w:t>This section demonstrates that the automation work is not only implemented but also traceable through executable scripts, repository history, and reproducible evidence files.</w:t>
      </w:r>
    </w:p>
    <w:p w14:paraId="2152BFDD" w14:textId="77777777" w:rsidR="00C514F0" w:rsidRDefault="00000000">
      <w:pPr>
        <w:spacing w:before="160" w:after="120"/>
      </w:pPr>
      <w:r>
        <w:rPr>
          <w:b/>
        </w:rPr>
        <w:t>3. Quality Gate Definition and Integration</w:t>
      </w:r>
    </w:p>
    <w:p w14:paraId="7E973C1A" w14:textId="77777777" w:rsidR="00C514F0" w:rsidRDefault="00000000">
      <w:pPr>
        <w:spacing w:after="120"/>
      </w:pPr>
      <w:r>
        <w:t>Assignment 2 requires the automation layer to be more than a collection of runnable tests. It must also define explicit pass/fail criteria and enforce them through a repeatable CI/CD flow. In the current implementation, this requirement is satisfied through a combination of:</w:t>
      </w:r>
    </w:p>
    <w:p w14:paraId="0AE9A1D7" w14:textId="77777777" w:rsidR="00C514F0" w:rsidRDefault="00000000">
      <w:pPr>
        <w:spacing w:after="120"/>
      </w:pPr>
      <w:r>
        <w:t>- repository-level workflow checks in GitHub Actions</w:t>
      </w:r>
    </w:p>
    <w:p w14:paraId="3FF27A44" w14:textId="77777777" w:rsidR="00C514F0" w:rsidRDefault="00000000">
      <w:pPr>
        <w:spacing w:after="120"/>
      </w:pPr>
      <w:r>
        <w:t>- machine-readable QA artifacts generated by test execution</w:t>
      </w:r>
    </w:p>
    <w:p w14:paraId="54494F47" w14:textId="77777777" w:rsidR="00C514F0" w:rsidRDefault="00000000">
      <w:pPr>
        <w:spacing w:after="120"/>
      </w:pPr>
      <w:r>
        <w:t>- a dedicated quality-gate evaluation step that reads those artifacts and fails the pipeline when thresholds are not met</w:t>
      </w:r>
    </w:p>
    <w:p w14:paraId="1B734910" w14:textId="77777777" w:rsidR="00C514F0" w:rsidRDefault="00000000">
      <w:pPr>
        <w:spacing w:after="120"/>
      </w:pPr>
      <w:r>
        <w:t>The resulting model keeps release decisions based on measurable results rather than on manual interpretation alone. Compared with Assignment 1, the main improvement in this section is that the pipeline no longer stops at test execution only. It now includes a dedicated quality-gate evaluation stage that checks whether the measured results satisfy the agreed thresholds.</w:t>
      </w:r>
    </w:p>
    <w:p w14:paraId="30C69E5D" w14:textId="77777777" w:rsidR="00C514F0" w:rsidRDefault="00000000">
      <w:pPr>
        <w:spacing w:before="80" w:after="120"/>
      </w:pPr>
      <w:r>
        <w:rPr>
          <w:b/>
        </w:rPr>
        <w:t>3.1 Define Pass / Fail Criteria</w:t>
      </w:r>
    </w:p>
    <w:p w14:paraId="4EB62E6D" w14:textId="77777777" w:rsidR="00C514F0" w:rsidRDefault="00000000">
      <w:pPr>
        <w:spacing w:after="120"/>
      </w:pPr>
      <w:r>
        <w:t>This subsection defines the formal pass/fail rules used by the QA workflow. The thresholds are evaluated from a unified QA summary generated after the automated runs, but the purpose of this subsection is to record the gate definitions themselves rather than the latest measured outcomes.</w:t>
      </w:r>
    </w:p>
    <w:p w14:paraId="3E1FE0DE" w14:textId="77777777" w:rsidR="00C514F0" w:rsidRDefault="00000000">
      <w:pPr>
        <w:spacing w:after="120"/>
      </w:pPr>
      <w:r>
        <w:rPr>
          <w:b/>
        </w:rPr>
        <w:t>Table 3.1. Define Pass / Fail Criteria</w:t>
      </w:r>
    </w:p>
    <w:tbl>
      <w:tblPr>
        <w:tblW w:w="0" w:type="auto"/>
        <w:jc w:val="center"/>
        <w:tblLook w:val="04A0" w:firstRow="1" w:lastRow="0" w:firstColumn="1" w:lastColumn="0" w:noHBand="0" w:noVBand="1"/>
      </w:tblPr>
      <w:tblGrid>
        <w:gridCol w:w="2794"/>
        <w:gridCol w:w="2794"/>
        <w:gridCol w:w="2794"/>
        <w:gridCol w:w="2794"/>
        <w:gridCol w:w="2794"/>
      </w:tblGrid>
      <w:tr w:rsidR="00C514F0" w14:paraId="4699A6D6"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6802733F" w14:textId="77777777" w:rsidR="00C514F0" w:rsidRDefault="00000000" w:rsidP="00041F09">
            <w:pPr>
              <w:spacing w:after="40" w:line="240" w:lineRule="auto"/>
              <w:jc w:val="center"/>
            </w:pPr>
            <w:r>
              <w:rPr>
                <w:b/>
              </w:rPr>
              <w:t>Quality Gate ID</w:t>
            </w:r>
          </w:p>
        </w:tc>
        <w:tc>
          <w:tcPr>
            <w:tcW w:w="2794" w:type="dxa"/>
            <w:tcBorders>
              <w:top w:val="single" w:sz="6" w:space="0" w:color="000000"/>
              <w:left w:val="single" w:sz="6" w:space="0" w:color="000000"/>
              <w:bottom w:val="single" w:sz="6" w:space="0" w:color="000000"/>
              <w:right w:val="single" w:sz="6" w:space="0" w:color="000000"/>
            </w:tcBorders>
            <w:vAlign w:val="center"/>
          </w:tcPr>
          <w:p w14:paraId="410C267B" w14:textId="77777777" w:rsidR="00C514F0" w:rsidRDefault="00000000" w:rsidP="00041F09">
            <w:pPr>
              <w:spacing w:after="40" w:line="240" w:lineRule="auto"/>
              <w:jc w:val="center"/>
            </w:pPr>
            <w:r>
              <w:rPr>
                <w:b/>
              </w:rPr>
              <w:t>Metric / Criterion</w:t>
            </w:r>
          </w:p>
        </w:tc>
        <w:tc>
          <w:tcPr>
            <w:tcW w:w="2794" w:type="dxa"/>
            <w:tcBorders>
              <w:top w:val="single" w:sz="6" w:space="0" w:color="000000"/>
              <w:left w:val="single" w:sz="6" w:space="0" w:color="000000"/>
              <w:bottom w:val="single" w:sz="6" w:space="0" w:color="000000"/>
              <w:right w:val="single" w:sz="6" w:space="0" w:color="000000"/>
            </w:tcBorders>
            <w:vAlign w:val="center"/>
          </w:tcPr>
          <w:p w14:paraId="0A2D1A6C" w14:textId="77777777" w:rsidR="00C514F0" w:rsidRDefault="00000000" w:rsidP="00041F09">
            <w:pPr>
              <w:spacing w:after="40" w:line="240" w:lineRule="auto"/>
              <w:jc w:val="center"/>
            </w:pPr>
            <w:r>
              <w:rPr>
                <w:b/>
              </w:rPr>
              <w:t>Threshold / Requirement</w:t>
            </w:r>
          </w:p>
        </w:tc>
        <w:tc>
          <w:tcPr>
            <w:tcW w:w="2794" w:type="dxa"/>
            <w:tcBorders>
              <w:top w:val="single" w:sz="6" w:space="0" w:color="000000"/>
              <w:left w:val="single" w:sz="6" w:space="0" w:color="000000"/>
              <w:bottom w:val="single" w:sz="6" w:space="0" w:color="000000"/>
              <w:right w:val="single" w:sz="6" w:space="0" w:color="000000"/>
            </w:tcBorders>
            <w:vAlign w:val="center"/>
          </w:tcPr>
          <w:p w14:paraId="7F5B5D9F" w14:textId="77777777" w:rsidR="00C514F0" w:rsidRDefault="00000000" w:rsidP="00041F09">
            <w:pPr>
              <w:spacing w:after="40" w:line="240" w:lineRule="auto"/>
              <w:jc w:val="center"/>
            </w:pPr>
            <w:r>
              <w:rPr>
                <w:b/>
              </w:rPr>
              <w:t>Importance</w:t>
            </w:r>
          </w:p>
        </w:tc>
        <w:tc>
          <w:tcPr>
            <w:tcW w:w="2794" w:type="dxa"/>
            <w:tcBorders>
              <w:top w:val="single" w:sz="6" w:space="0" w:color="000000"/>
              <w:left w:val="single" w:sz="6" w:space="0" w:color="000000"/>
              <w:bottom w:val="single" w:sz="6" w:space="0" w:color="000000"/>
              <w:right w:val="single" w:sz="6" w:space="0" w:color="000000"/>
            </w:tcBorders>
            <w:vAlign w:val="center"/>
          </w:tcPr>
          <w:p w14:paraId="6F23AC66" w14:textId="77777777" w:rsidR="00C514F0" w:rsidRDefault="00000000" w:rsidP="00041F09">
            <w:pPr>
              <w:spacing w:after="40" w:line="240" w:lineRule="auto"/>
              <w:jc w:val="center"/>
            </w:pPr>
            <w:r>
              <w:rPr>
                <w:b/>
              </w:rPr>
              <w:t>Notes</w:t>
            </w:r>
          </w:p>
        </w:tc>
      </w:tr>
      <w:tr w:rsidR="00C514F0" w14:paraId="29E46FE4"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FA23B3C" w14:textId="77777777" w:rsidR="00C514F0" w:rsidRDefault="00000000" w:rsidP="00041F09">
            <w:pPr>
              <w:spacing w:after="40" w:line="240" w:lineRule="auto"/>
              <w:jc w:val="center"/>
            </w:pPr>
            <w:r>
              <w:t>QG01</w:t>
            </w:r>
          </w:p>
        </w:tc>
        <w:tc>
          <w:tcPr>
            <w:tcW w:w="2794" w:type="dxa"/>
            <w:tcBorders>
              <w:top w:val="single" w:sz="6" w:space="0" w:color="000000"/>
              <w:left w:val="single" w:sz="6" w:space="0" w:color="000000"/>
              <w:bottom w:val="single" w:sz="6" w:space="0" w:color="000000"/>
              <w:right w:val="single" w:sz="6" w:space="0" w:color="000000"/>
            </w:tcBorders>
            <w:vAlign w:val="center"/>
          </w:tcPr>
          <w:p w14:paraId="5DC717F4" w14:textId="77777777" w:rsidR="00C514F0" w:rsidRDefault="00000000">
            <w:pPr>
              <w:spacing w:after="40" w:line="240" w:lineRule="auto"/>
            </w:pPr>
            <w:r>
              <w:t>Backend statement coverage</w:t>
            </w:r>
          </w:p>
        </w:tc>
        <w:tc>
          <w:tcPr>
            <w:tcW w:w="2794" w:type="dxa"/>
            <w:tcBorders>
              <w:top w:val="single" w:sz="6" w:space="0" w:color="000000"/>
              <w:left w:val="single" w:sz="6" w:space="0" w:color="000000"/>
              <w:bottom w:val="single" w:sz="6" w:space="0" w:color="000000"/>
              <w:right w:val="single" w:sz="6" w:space="0" w:color="000000"/>
            </w:tcBorders>
            <w:vAlign w:val="center"/>
          </w:tcPr>
          <w:p w14:paraId="39EEDD75" w14:textId="77777777" w:rsidR="00C514F0" w:rsidRDefault="00000000" w:rsidP="00041F09">
            <w:pPr>
              <w:spacing w:after="40" w:line="240" w:lineRule="auto"/>
              <w:jc w:val="center"/>
            </w:pPr>
            <w:r>
              <w:t>&gt;= 80%</w:t>
            </w:r>
          </w:p>
        </w:tc>
        <w:tc>
          <w:tcPr>
            <w:tcW w:w="2794" w:type="dxa"/>
            <w:tcBorders>
              <w:top w:val="single" w:sz="6" w:space="0" w:color="000000"/>
              <w:left w:val="single" w:sz="6" w:space="0" w:color="000000"/>
              <w:bottom w:val="single" w:sz="6" w:space="0" w:color="000000"/>
              <w:right w:val="single" w:sz="6" w:space="0" w:color="000000"/>
            </w:tcBorders>
            <w:vAlign w:val="center"/>
          </w:tcPr>
          <w:p w14:paraId="1BB2A7F9" w14:textId="77777777" w:rsidR="00C514F0" w:rsidRDefault="00000000" w:rsidP="00041F09">
            <w:pPr>
              <w:spacing w:after="40" w:line="240" w:lineRule="auto"/>
              <w:jc w:val="center"/>
            </w:pPr>
            <w:r>
              <w:t>High</w:t>
            </w:r>
          </w:p>
        </w:tc>
        <w:tc>
          <w:tcPr>
            <w:tcW w:w="2794" w:type="dxa"/>
            <w:tcBorders>
              <w:top w:val="single" w:sz="6" w:space="0" w:color="000000"/>
              <w:left w:val="single" w:sz="6" w:space="0" w:color="000000"/>
              <w:bottom w:val="single" w:sz="6" w:space="0" w:color="000000"/>
              <w:right w:val="single" w:sz="6" w:space="0" w:color="000000"/>
            </w:tcBorders>
            <w:vAlign w:val="center"/>
          </w:tcPr>
          <w:p w14:paraId="2FE2C676" w14:textId="77777777" w:rsidR="00C514F0" w:rsidRDefault="00000000" w:rsidP="00CA2A70">
            <w:pPr>
              <w:spacing w:after="40" w:line="240" w:lineRule="auto"/>
              <w:jc w:val="both"/>
            </w:pPr>
            <w:r>
              <w:t>protects execution breadth across backend logic</w:t>
            </w:r>
          </w:p>
        </w:tc>
      </w:tr>
      <w:tr w:rsidR="00C514F0" w14:paraId="0B3E61DF"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BA53B32" w14:textId="77777777" w:rsidR="00C514F0" w:rsidRDefault="00000000" w:rsidP="00041F09">
            <w:pPr>
              <w:spacing w:after="40" w:line="240" w:lineRule="auto"/>
              <w:jc w:val="center"/>
            </w:pPr>
            <w:r>
              <w:t>QG02</w:t>
            </w:r>
          </w:p>
        </w:tc>
        <w:tc>
          <w:tcPr>
            <w:tcW w:w="2794" w:type="dxa"/>
            <w:tcBorders>
              <w:top w:val="single" w:sz="6" w:space="0" w:color="000000"/>
              <w:left w:val="single" w:sz="6" w:space="0" w:color="000000"/>
              <w:bottom w:val="single" w:sz="6" w:space="0" w:color="000000"/>
              <w:right w:val="single" w:sz="6" w:space="0" w:color="000000"/>
            </w:tcBorders>
            <w:vAlign w:val="center"/>
          </w:tcPr>
          <w:p w14:paraId="4CDCBDF0" w14:textId="77777777" w:rsidR="00C514F0" w:rsidRDefault="00000000">
            <w:pPr>
              <w:spacing w:after="40" w:line="240" w:lineRule="auto"/>
            </w:pPr>
            <w:r>
              <w:t>Backend line coverage</w:t>
            </w:r>
          </w:p>
        </w:tc>
        <w:tc>
          <w:tcPr>
            <w:tcW w:w="2794" w:type="dxa"/>
            <w:tcBorders>
              <w:top w:val="single" w:sz="6" w:space="0" w:color="000000"/>
              <w:left w:val="single" w:sz="6" w:space="0" w:color="000000"/>
              <w:bottom w:val="single" w:sz="6" w:space="0" w:color="000000"/>
              <w:right w:val="single" w:sz="6" w:space="0" w:color="000000"/>
            </w:tcBorders>
            <w:vAlign w:val="center"/>
          </w:tcPr>
          <w:p w14:paraId="4B6F72AF" w14:textId="77777777" w:rsidR="00C514F0" w:rsidRDefault="00000000" w:rsidP="00041F09">
            <w:pPr>
              <w:spacing w:after="40" w:line="240" w:lineRule="auto"/>
              <w:jc w:val="center"/>
            </w:pPr>
            <w:r>
              <w:t>&gt;= 80%</w:t>
            </w:r>
          </w:p>
        </w:tc>
        <w:tc>
          <w:tcPr>
            <w:tcW w:w="2794" w:type="dxa"/>
            <w:tcBorders>
              <w:top w:val="single" w:sz="6" w:space="0" w:color="000000"/>
              <w:left w:val="single" w:sz="6" w:space="0" w:color="000000"/>
              <w:bottom w:val="single" w:sz="6" w:space="0" w:color="000000"/>
              <w:right w:val="single" w:sz="6" w:space="0" w:color="000000"/>
            </w:tcBorders>
            <w:vAlign w:val="center"/>
          </w:tcPr>
          <w:p w14:paraId="0D8F7CE4" w14:textId="77777777" w:rsidR="00C514F0" w:rsidRDefault="00000000" w:rsidP="00041F09">
            <w:pPr>
              <w:spacing w:after="40" w:line="240" w:lineRule="auto"/>
              <w:jc w:val="center"/>
            </w:pPr>
            <w:r>
              <w:t>High</w:t>
            </w:r>
          </w:p>
        </w:tc>
        <w:tc>
          <w:tcPr>
            <w:tcW w:w="2794" w:type="dxa"/>
            <w:tcBorders>
              <w:top w:val="single" w:sz="6" w:space="0" w:color="000000"/>
              <w:left w:val="single" w:sz="6" w:space="0" w:color="000000"/>
              <w:bottom w:val="single" w:sz="6" w:space="0" w:color="000000"/>
              <w:right w:val="single" w:sz="6" w:space="0" w:color="000000"/>
            </w:tcBorders>
            <w:vAlign w:val="center"/>
          </w:tcPr>
          <w:p w14:paraId="54B6FE16" w14:textId="77777777" w:rsidR="00C514F0" w:rsidRDefault="00000000" w:rsidP="00CA2A70">
            <w:pPr>
              <w:spacing w:after="40" w:line="240" w:lineRule="auto"/>
              <w:jc w:val="both"/>
            </w:pPr>
            <w:r>
              <w:t>confirms useful execution depth, not only superficial route access</w:t>
            </w:r>
          </w:p>
        </w:tc>
      </w:tr>
      <w:tr w:rsidR="00C514F0" w14:paraId="4C6F8B3F"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733D4D40" w14:textId="77777777" w:rsidR="00C514F0" w:rsidRDefault="00000000" w:rsidP="00041F09">
            <w:pPr>
              <w:spacing w:after="40" w:line="240" w:lineRule="auto"/>
              <w:jc w:val="center"/>
            </w:pPr>
            <w:r>
              <w:t>QG03</w:t>
            </w:r>
          </w:p>
        </w:tc>
        <w:tc>
          <w:tcPr>
            <w:tcW w:w="2794" w:type="dxa"/>
            <w:tcBorders>
              <w:top w:val="single" w:sz="6" w:space="0" w:color="000000"/>
              <w:left w:val="single" w:sz="6" w:space="0" w:color="000000"/>
              <w:bottom w:val="single" w:sz="6" w:space="0" w:color="000000"/>
              <w:right w:val="single" w:sz="6" w:space="0" w:color="000000"/>
            </w:tcBorders>
            <w:vAlign w:val="center"/>
          </w:tcPr>
          <w:p w14:paraId="11C974A8" w14:textId="77777777" w:rsidR="00C514F0" w:rsidRDefault="00000000">
            <w:pPr>
              <w:spacing w:after="40" w:line="240" w:lineRule="auto"/>
            </w:pPr>
            <w:r>
              <w:t>API failed tests</w:t>
            </w:r>
          </w:p>
        </w:tc>
        <w:tc>
          <w:tcPr>
            <w:tcW w:w="2794" w:type="dxa"/>
            <w:tcBorders>
              <w:top w:val="single" w:sz="6" w:space="0" w:color="000000"/>
              <w:left w:val="single" w:sz="6" w:space="0" w:color="000000"/>
              <w:bottom w:val="single" w:sz="6" w:space="0" w:color="000000"/>
              <w:right w:val="single" w:sz="6" w:space="0" w:color="000000"/>
            </w:tcBorders>
            <w:vAlign w:val="center"/>
          </w:tcPr>
          <w:p w14:paraId="788D13CA" w14:textId="77777777" w:rsidR="00C514F0" w:rsidRDefault="00000000" w:rsidP="00041F09">
            <w:pPr>
              <w:spacing w:after="40" w:line="240" w:lineRule="auto"/>
              <w:jc w:val="center"/>
            </w:pPr>
            <w:r>
              <w:t>0 allowed</w:t>
            </w:r>
          </w:p>
        </w:tc>
        <w:tc>
          <w:tcPr>
            <w:tcW w:w="2794" w:type="dxa"/>
            <w:tcBorders>
              <w:top w:val="single" w:sz="6" w:space="0" w:color="000000"/>
              <w:left w:val="single" w:sz="6" w:space="0" w:color="000000"/>
              <w:bottom w:val="single" w:sz="6" w:space="0" w:color="000000"/>
              <w:right w:val="single" w:sz="6" w:space="0" w:color="000000"/>
            </w:tcBorders>
            <w:vAlign w:val="center"/>
          </w:tcPr>
          <w:p w14:paraId="573D2684" w14:textId="77777777" w:rsidR="00C514F0" w:rsidRDefault="00000000" w:rsidP="00041F09">
            <w:pPr>
              <w:spacing w:after="40" w:line="240" w:lineRule="auto"/>
              <w:jc w:val="center"/>
            </w:pPr>
            <w:r>
              <w:t>High</w:t>
            </w:r>
          </w:p>
        </w:tc>
        <w:tc>
          <w:tcPr>
            <w:tcW w:w="2794" w:type="dxa"/>
            <w:tcBorders>
              <w:top w:val="single" w:sz="6" w:space="0" w:color="000000"/>
              <w:left w:val="single" w:sz="6" w:space="0" w:color="000000"/>
              <w:bottom w:val="single" w:sz="6" w:space="0" w:color="000000"/>
              <w:right w:val="single" w:sz="6" w:space="0" w:color="000000"/>
            </w:tcBorders>
            <w:vAlign w:val="center"/>
          </w:tcPr>
          <w:p w14:paraId="5FFB72CA" w14:textId="77777777" w:rsidR="00C514F0" w:rsidRDefault="00000000" w:rsidP="00CA2A70">
            <w:pPr>
              <w:spacing w:after="40" w:line="240" w:lineRule="auto"/>
              <w:jc w:val="both"/>
            </w:pPr>
            <w:r>
              <w:t>any failed API integration scenario blocks the gate</w:t>
            </w:r>
          </w:p>
        </w:tc>
      </w:tr>
      <w:tr w:rsidR="00C514F0" w14:paraId="740302FB"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6E3DBDE2" w14:textId="77777777" w:rsidR="00C514F0" w:rsidRDefault="00000000" w:rsidP="00041F09">
            <w:pPr>
              <w:spacing w:after="40" w:line="240" w:lineRule="auto"/>
              <w:jc w:val="center"/>
            </w:pPr>
            <w:r>
              <w:t>QG04</w:t>
            </w:r>
          </w:p>
        </w:tc>
        <w:tc>
          <w:tcPr>
            <w:tcW w:w="2794" w:type="dxa"/>
            <w:tcBorders>
              <w:top w:val="single" w:sz="6" w:space="0" w:color="000000"/>
              <w:left w:val="single" w:sz="6" w:space="0" w:color="000000"/>
              <w:bottom w:val="single" w:sz="6" w:space="0" w:color="000000"/>
              <w:right w:val="single" w:sz="6" w:space="0" w:color="000000"/>
            </w:tcBorders>
            <w:vAlign w:val="center"/>
          </w:tcPr>
          <w:p w14:paraId="51AA8AAD" w14:textId="77777777" w:rsidR="00C514F0" w:rsidRDefault="00000000">
            <w:pPr>
              <w:spacing w:after="40" w:line="240" w:lineRule="auto"/>
            </w:pPr>
            <w:r>
              <w:t>E2E failed or flaky tests</w:t>
            </w:r>
          </w:p>
        </w:tc>
        <w:tc>
          <w:tcPr>
            <w:tcW w:w="2794" w:type="dxa"/>
            <w:tcBorders>
              <w:top w:val="single" w:sz="6" w:space="0" w:color="000000"/>
              <w:left w:val="single" w:sz="6" w:space="0" w:color="000000"/>
              <w:bottom w:val="single" w:sz="6" w:space="0" w:color="000000"/>
              <w:right w:val="single" w:sz="6" w:space="0" w:color="000000"/>
            </w:tcBorders>
            <w:vAlign w:val="center"/>
          </w:tcPr>
          <w:p w14:paraId="1696E731" w14:textId="77777777" w:rsidR="00C514F0" w:rsidRDefault="00000000" w:rsidP="00041F09">
            <w:pPr>
              <w:spacing w:after="40" w:line="240" w:lineRule="auto"/>
              <w:jc w:val="center"/>
            </w:pPr>
            <w:r>
              <w:t>0 allowed</w:t>
            </w:r>
          </w:p>
        </w:tc>
        <w:tc>
          <w:tcPr>
            <w:tcW w:w="2794" w:type="dxa"/>
            <w:tcBorders>
              <w:top w:val="single" w:sz="6" w:space="0" w:color="000000"/>
              <w:left w:val="single" w:sz="6" w:space="0" w:color="000000"/>
              <w:bottom w:val="single" w:sz="6" w:space="0" w:color="000000"/>
              <w:right w:val="single" w:sz="6" w:space="0" w:color="000000"/>
            </w:tcBorders>
            <w:vAlign w:val="center"/>
          </w:tcPr>
          <w:p w14:paraId="362FFC32" w14:textId="77777777" w:rsidR="00C514F0" w:rsidRDefault="00000000" w:rsidP="00041F09">
            <w:pPr>
              <w:spacing w:after="40" w:line="240" w:lineRule="auto"/>
              <w:jc w:val="center"/>
            </w:pPr>
            <w:r>
              <w:t>High</w:t>
            </w:r>
          </w:p>
        </w:tc>
        <w:tc>
          <w:tcPr>
            <w:tcW w:w="2794" w:type="dxa"/>
            <w:tcBorders>
              <w:top w:val="single" w:sz="6" w:space="0" w:color="000000"/>
              <w:left w:val="single" w:sz="6" w:space="0" w:color="000000"/>
              <w:bottom w:val="single" w:sz="6" w:space="0" w:color="000000"/>
              <w:right w:val="single" w:sz="6" w:space="0" w:color="000000"/>
            </w:tcBorders>
            <w:vAlign w:val="center"/>
          </w:tcPr>
          <w:p w14:paraId="69EAE93F" w14:textId="77777777" w:rsidR="00C514F0" w:rsidRDefault="00000000" w:rsidP="00CA2A70">
            <w:pPr>
              <w:spacing w:after="40" w:line="240" w:lineRule="auto"/>
              <w:jc w:val="both"/>
            </w:pPr>
            <w:r>
              <w:t>flaky browser execution is treated as unacceptable for the smoke layer</w:t>
            </w:r>
          </w:p>
        </w:tc>
      </w:tr>
      <w:tr w:rsidR="00C514F0" w14:paraId="3CFB5079"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2964302" w14:textId="77777777" w:rsidR="00C514F0" w:rsidRDefault="00000000" w:rsidP="00041F09">
            <w:pPr>
              <w:spacing w:after="40" w:line="240" w:lineRule="auto"/>
              <w:jc w:val="center"/>
            </w:pPr>
            <w:r>
              <w:t>QG05</w:t>
            </w:r>
          </w:p>
        </w:tc>
        <w:tc>
          <w:tcPr>
            <w:tcW w:w="2794" w:type="dxa"/>
            <w:tcBorders>
              <w:top w:val="single" w:sz="6" w:space="0" w:color="000000"/>
              <w:left w:val="single" w:sz="6" w:space="0" w:color="000000"/>
              <w:bottom w:val="single" w:sz="6" w:space="0" w:color="000000"/>
              <w:right w:val="single" w:sz="6" w:space="0" w:color="000000"/>
            </w:tcBorders>
            <w:vAlign w:val="center"/>
          </w:tcPr>
          <w:p w14:paraId="499565E3" w14:textId="77777777" w:rsidR="00C514F0" w:rsidRDefault="00000000">
            <w:pPr>
              <w:spacing w:after="40" w:line="240" w:lineRule="auto"/>
            </w:pPr>
            <w:r>
              <w:t>P1 automation coverage</w:t>
            </w:r>
          </w:p>
        </w:tc>
        <w:tc>
          <w:tcPr>
            <w:tcW w:w="2794" w:type="dxa"/>
            <w:tcBorders>
              <w:top w:val="single" w:sz="6" w:space="0" w:color="000000"/>
              <w:left w:val="single" w:sz="6" w:space="0" w:color="000000"/>
              <w:bottom w:val="single" w:sz="6" w:space="0" w:color="000000"/>
              <w:right w:val="single" w:sz="6" w:space="0" w:color="000000"/>
            </w:tcBorders>
            <w:vAlign w:val="center"/>
          </w:tcPr>
          <w:p w14:paraId="03729E38" w14:textId="77777777" w:rsidR="00C514F0" w:rsidRDefault="00000000" w:rsidP="00041F09">
            <w:pPr>
              <w:spacing w:after="40" w:line="240" w:lineRule="auto"/>
              <w:jc w:val="center"/>
            </w:pPr>
            <w:r>
              <w:t>100% of P1 modules must be covered</w:t>
            </w:r>
          </w:p>
        </w:tc>
        <w:tc>
          <w:tcPr>
            <w:tcW w:w="2794" w:type="dxa"/>
            <w:tcBorders>
              <w:top w:val="single" w:sz="6" w:space="0" w:color="000000"/>
              <w:left w:val="single" w:sz="6" w:space="0" w:color="000000"/>
              <w:bottom w:val="single" w:sz="6" w:space="0" w:color="000000"/>
              <w:right w:val="single" w:sz="6" w:space="0" w:color="000000"/>
            </w:tcBorders>
            <w:vAlign w:val="center"/>
          </w:tcPr>
          <w:p w14:paraId="5F2C7B45" w14:textId="77777777" w:rsidR="00C514F0" w:rsidRDefault="00000000" w:rsidP="00041F09">
            <w:pPr>
              <w:spacing w:after="40" w:line="240" w:lineRule="auto"/>
              <w:jc w:val="center"/>
            </w:pPr>
            <w:r>
              <w:t>High</w:t>
            </w:r>
          </w:p>
        </w:tc>
        <w:tc>
          <w:tcPr>
            <w:tcW w:w="2794" w:type="dxa"/>
            <w:tcBorders>
              <w:top w:val="single" w:sz="6" w:space="0" w:color="000000"/>
              <w:left w:val="single" w:sz="6" w:space="0" w:color="000000"/>
              <w:bottom w:val="single" w:sz="6" w:space="0" w:color="000000"/>
              <w:right w:val="single" w:sz="6" w:space="0" w:color="000000"/>
            </w:tcBorders>
            <w:vAlign w:val="center"/>
          </w:tcPr>
          <w:p w14:paraId="4881F75C" w14:textId="77777777" w:rsidR="00C514F0" w:rsidRDefault="00000000" w:rsidP="00CA2A70">
            <w:pPr>
              <w:spacing w:after="40" w:line="240" w:lineRule="auto"/>
              <w:jc w:val="both"/>
            </w:pPr>
            <w:r>
              <w:t>proves the risk-based strategy is actually enforced</w:t>
            </w:r>
          </w:p>
        </w:tc>
      </w:tr>
    </w:tbl>
    <w:p w14:paraId="104B19D0" w14:textId="77777777" w:rsidR="00C514F0" w:rsidRDefault="00C514F0"/>
    <w:p w14:paraId="2C29EA99" w14:textId="77777777" w:rsidR="00C514F0" w:rsidRDefault="00000000">
      <w:pPr>
        <w:spacing w:after="120"/>
      </w:pPr>
      <w:r>
        <w:t>These gates were selected because they correspond directly to the Assignment 2 goals:</w:t>
      </w:r>
    </w:p>
    <w:p w14:paraId="5F19C599" w14:textId="77777777" w:rsidR="00C514F0" w:rsidRDefault="00000000">
      <w:pPr>
        <w:spacing w:after="120"/>
      </w:pPr>
      <w:r>
        <w:t>- coverage gates measure whether automation reaches enough of the critical backend surface</w:t>
      </w:r>
    </w:p>
    <w:p w14:paraId="7ABE6C80" w14:textId="77777777" w:rsidR="00C514F0" w:rsidRDefault="00000000">
      <w:pPr>
        <w:spacing w:after="120"/>
      </w:pPr>
      <w:r>
        <w:t>- execution gates measure reliability of API and browser automation</w:t>
      </w:r>
    </w:p>
    <w:p w14:paraId="7655563E" w14:textId="77777777" w:rsidR="00C514F0" w:rsidRDefault="00000000">
      <w:pPr>
        <w:spacing w:after="120"/>
      </w:pPr>
      <w:r>
        <w:t>- risk-coverage gate measures whether the most important modules from Assignment 1 were actually automated</w:t>
      </w:r>
    </w:p>
    <w:p w14:paraId="42DA9085" w14:textId="77777777" w:rsidR="00C514F0" w:rsidRDefault="00000000">
      <w:pPr>
        <w:spacing w:after="120"/>
      </w:pPr>
      <w:r>
        <w:t>In addition to the formal QA gates, the CI pipeline also enforces supporting delivery checks:</w:t>
      </w:r>
    </w:p>
    <w:p w14:paraId="55E70BDE" w14:textId="77777777" w:rsidR="00C514F0" w:rsidRDefault="00000000">
      <w:pPr>
        <w:spacing w:after="120"/>
      </w:pPr>
      <w:r>
        <w:t>- format check</w:t>
      </w:r>
    </w:p>
    <w:p w14:paraId="1BBF1D6A" w14:textId="77777777" w:rsidR="00C514F0" w:rsidRDefault="00000000">
      <w:pPr>
        <w:spacing w:after="120"/>
      </w:pPr>
      <w:r>
        <w:t>- linting</w:t>
      </w:r>
    </w:p>
    <w:p w14:paraId="0DD83637" w14:textId="77777777" w:rsidR="00C514F0" w:rsidRDefault="00000000">
      <w:pPr>
        <w:spacing w:after="120"/>
      </w:pPr>
      <w:r>
        <w:t>- build verification</w:t>
      </w:r>
    </w:p>
    <w:p w14:paraId="3AA49321" w14:textId="77777777" w:rsidR="00C514F0" w:rsidRDefault="00000000">
      <w:pPr>
        <w:spacing w:after="120"/>
      </w:pPr>
      <w:r>
        <w:t>- Docker image build verification</w:t>
      </w:r>
    </w:p>
    <w:p w14:paraId="56AD26D6" w14:textId="77777777" w:rsidR="00C514F0" w:rsidRDefault="00000000">
      <w:pPr>
        <w:spacing w:after="120"/>
      </w:pPr>
      <w:r>
        <w:t>These supporting checks are separate from QG01-QG05, but they still act as practical release gates in the workflow.</w:t>
      </w:r>
    </w:p>
    <w:p w14:paraId="4BB7D561" w14:textId="77777777" w:rsidR="00C514F0" w:rsidRDefault="00000000">
      <w:pPr>
        <w:spacing w:before="80" w:after="120"/>
      </w:pPr>
      <w:r>
        <w:rPr>
          <w:b/>
        </w:rPr>
        <w:t>3.2 Integrate Tests into CI/CD Pipeline</w:t>
      </w:r>
    </w:p>
    <w:p w14:paraId="6681CAD2" w14:textId="77777777" w:rsidR="00C514F0" w:rsidRDefault="00000000">
      <w:pPr>
        <w:spacing w:after="120"/>
      </w:pPr>
      <w:r>
        <w:t>The CI/CD implementation uses a GitHub Actions workflow triggered on both push and pull_request. The pipeline is ordered so that low-cost checks fail early, while heavier automated validation runs only after the repository has passed the earlier gates.</w:t>
      </w:r>
    </w:p>
    <w:p w14:paraId="1C4EB94D" w14:textId="77777777" w:rsidR="00C514F0" w:rsidRDefault="00000000">
      <w:pPr>
        <w:spacing w:after="120"/>
      </w:pPr>
      <w:r>
        <w:rPr>
          <w:b/>
        </w:rPr>
        <w:t>Table 3.2. Integrate Tests into CI/CD Pipeline</w:t>
      </w:r>
    </w:p>
    <w:tbl>
      <w:tblPr>
        <w:tblW w:w="0" w:type="auto"/>
        <w:jc w:val="center"/>
        <w:tblLook w:val="04A0" w:firstRow="1" w:lastRow="0" w:firstColumn="1" w:lastColumn="0" w:noHBand="0" w:noVBand="1"/>
      </w:tblPr>
      <w:tblGrid>
        <w:gridCol w:w="2794"/>
        <w:gridCol w:w="2794"/>
        <w:gridCol w:w="2794"/>
        <w:gridCol w:w="2794"/>
        <w:gridCol w:w="2794"/>
      </w:tblGrid>
      <w:tr w:rsidR="00C514F0" w14:paraId="5DE0A404"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13277EBD" w14:textId="77777777" w:rsidR="00C514F0" w:rsidRDefault="00000000" w:rsidP="00041F09">
            <w:pPr>
              <w:spacing w:after="40" w:line="240" w:lineRule="auto"/>
              <w:jc w:val="center"/>
            </w:pPr>
            <w:r>
              <w:rPr>
                <w:b/>
              </w:rPr>
              <w:t>Pipeline Step</w:t>
            </w:r>
          </w:p>
        </w:tc>
        <w:tc>
          <w:tcPr>
            <w:tcW w:w="2794" w:type="dxa"/>
            <w:tcBorders>
              <w:top w:val="single" w:sz="6" w:space="0" w:color="000000"/>
              <w:left w:val="single" w:sz="6" w:space="0" w:color="000000"/>
              <w:bottom w:val="single" w:sz="6" w:space="0" w:color="000000"/>
              <w:right w:val="single" w:sz="6" w:space="0" w:color="000000"/>
            </w:tcBorders>
            <w:vAlign w:val="center"/>
          </w:tcPr>
          <w:p w14:paraId="6D35E23D" w14:textId="77777777" w:rsidR="00C514F0" w:rsidRDefault="00000000" w:rsidP="00041F09">
            <w:pPr>
              <w:spacing w:after="40" w:line="240" w:lineRule="auto"/>
              <w:jc w:val="center"/>
            </w:pPr>
            <w:r>
              <w:rPr>
                <w:b/>
              </w:rPr>
              <w:t>Description</w:t>
            </w:r>
          </w:p>
        </w:tc>
        <w:tc>
          <w:tcPr>
            <w:tcW w:w="2794" w:type="dxa"/>
            <w:tcBorders>
              <w:top w:val="single" w:sz="6" w:space="0" w:color="000000"/>
              <w:left w:val="single" w:sz="6" w:space="0" w:color="000000"/>
              <w:bottom w:val="single" w:sz="6" w:space="0" w:color="000000"/>
              <w:right w:val="single" w:sz="6" w:space="0" w:color="000000"/>
            </w:tcBorders>
            <w:vAlign w:val="center"/>
          </w:tcPr>
          <w:p w14:paraId="4735263C" w14:textId="77777777" w:rsidR="00C514F0" w:rsidRDefault="00000000" w:rsidP="00041F09">
            <w:pPr>
              <w:spacing w:after="40" w:line="240" w:lineRule="auto"/>
              <w:jc w:val="center"/>
            </w:pPr>
            <w:r>
              <w:rPr>
                <w:b/>
              </w:rPr>
              <w:t>Tool / Framework</w:t>
            </w:r>
          </w:p>
        </w:tc>
        <w:tc>
          <w:tcPr>
            <w:tcW w:w="2794" w:type="dxa"/>
            <w:tcBorders>
              <w:top w:val="single" w:sz="6" w:space="0" w:color="000000"/>
              <w:left w:val="single" w:sz="6" w:space="0" w:color="000000"/>
              <w:bottom w:val="single" w:sz="6" w:space="0" w:color="000000"/>
              <w:right w:val="single" w:sz="6" w:space="0" w:color="000000"/>
            </w:tcBorders>
            <w:vAlign w:val="center"/>
          </w:tcPr>
          <w:p w14:paraId="5D08B12C" w14:textId="77777777" w:rsidR="00C514F0" w:rsidRDefault="00000000" w:rsidP="00041F09">
            <w:pPr>
              <w:spacing w:after="40" w:line="240" w:lineRule="auto"/>
              <w:jc w:val="center"/>
            </w:pPr>
            <w:r>
              <w:rPr>
                <w:b/>
              </w:rPr>
              <w:t>Trigger</w:t>
            </w:r>
          </w:p>
        </w:tc>
        <w:tc>
          <w:tcPr>
            <w:tcW w:w="2794" w:type="dxa"/>
            <w:tcBorders>
              <w:top w:val="single" w:sz="6" w:space="0" w:color="000000"/>
              <w:left w:val="single" w:sz="6" w:space="0" w:color="000000"/>
              <w:bottom w:val="single" w:sz="6" w:space="0" w:color="000000"/>
              <w:right w:val="single" w:sz="6" w:space="0" w:color="000000"/>
            </w:tcBorders>
            <w:vAlign w:val="center"/>
          </w:tcPr>
          <w:p w14:paraId="3181DBF9" w14:textId="77777777" w:rsidR="00C514F0" w:rsidRDefault="00000000" w:rsidP="00041F09">
            <w:pPr>
              <w:spacing w:after="40" w:line="240" w:lineRule="auto"/>
              <w:jc w:val="center"/>
            </w:pPr>
            <w:r>
              <w:rPr>
                <w:b/>
              </w:rPr>
              <w:t>Notes</w:t>
            </w:r>
          </w:p>
        </w:tc>
      </w:tr>
      <w:tr w:rsidR="00C514F0" w14:paraId="36C9B4CD"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E010F03" w14:textId="77777777" w:rsidR="00C514F0" w:rsidRDefault="00000000">
            <w:pPr>
              <w:spacing w:after="40" w:line="240" w:lineRule="auto"/>
            </w:pPr>
            <w:r>
              <w:t>1. lint</w:t>
            </w:r>
          </w:p>
        </w:tc>
        <w:tc>
          <w:tcPr>
            <w:tcW w:w="2794" w:type="dxa"/>
            <w:tcBorders>
              <w:top w:val="single" w:sz="6" w:space="0" w:color="000000"/>
              <w:left w:val="single" w:sz="6" w:space="0" w:color="000000"/>
              <w:bottom w:val="single" w:sz="6" w:space="0" w:color="000000"/>
              <w:right w:val="single" w:sz="6" w:space="0" w:color="000000"/>
            </w:tcBorders>
            <w:vAlign w:val="center"/>
          </w:tcPr>
          <w:p w14:paraId="59A9AC99" w14:textId="77777777" w:rsidR="00C514F0" w:rsidRDefault="00000000" w:rsidP="00CA2A70">
            <w:pPr>
              <w:spacing w:after="40" w:line="240" w:lineRule="auto"/>
              <w:jc w:val="both"/>
            </w:pPr>
            <w:r>
              <w:t>checks formatting and source lint rules</w:t>
            </w:r>
          </w:p>
        </w:tc>
        <w:tc>
          <w:tcPr>
            <w:tcW w:w="2794" w:type="dxa"/>
            <w:tcBorders>
              <w:top w:val="single" w:sz="6" w:space="0" w:color="000000"/>
              <w:left w:val="single" w:sz="6" w:space="0" w:color="000000"/>
              <w:bottom w:val="single" w:sz="6" w:space="0" w:color="000000"/>
              <w:right w:val="single" w:sz="6" w:space="0" w:color="000000"/>
            </w:tcBorders>
            <w:vAlign w:val="center"/>
          </w:tcPr>
          <w:p w14:paraId="5D4F407F" w14:textId="77777777" w:rsidR="00C514F0" w:rsidRDefault="00000000">
            <w:pPr>
              <w:spacing w:after="40" w:line="240" w:lineRule="auto"/>
            </w:pPr>
            <w:r>
              <w:t>Prettier, ESLint, GitHub Actions</w:t>
            </w:r>
          </w:p>
        </w:tc>
        <w:tc>
          <w:tcPr>
            <w:tcW w:w="2794" w:type="dxa"/>
            <w:tcBorders>
              <w:top w:val="single" w:sz="6" w:space="0" w:color="000000"/>
              <w:left w:val="single" w:sz="6" w:space="0" w:color="000000"/>
              <w:bottom w:val="single" w:sz="6" w:space="0" w:color="000000"/>
              <w:right w:val="single" w:sz="6" w:space="0" w:color="000000"/>
            </w:tcBorders>
            <w:vAlign w:val="center"/>
          </w:tcPr>
          <w:p w14:paraId="446A3CF3"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3AB116EF" w14:textId="77777777" w:rsidR="00C514F0" w:rsidRDefault="00000000" w:rsidP="00CA2A70">
            <w:pPr>
              <w:spacing w:after="40" w:line="240" w:lineRule="auto"/>
              <w:jc w:val="both"/>
            </w:pPr>
            <w:r>
              <w:t>workflow also verifies that lint autofix does not leave uncommitted changes</w:t>
            </w:r>
          </w:p>
        </w:tc>
      </w:tr>
      <w:tr w:rsidR="00C514F0" w14:paraId="5D4E8A12"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7329FE7A" w14:textId="77777777" w:rsidR="00C514F0" w:rsidRDefault="00000000">
            <w:pPr>
              <w:spacing w:after="40" w:line="240" w:lineRule="auto"/>
            </w:pPr>
            <w:r>
              <w:t>2. build</w:t>
            </w:r>
          </w:p>
        </w:tc>
        <w:tc>
          <w:tcPr>
            <w:tcW w:w="2794" w:type="dxa"/>
            <w:tcBorders>
              <w:top w:val="single" w:sz="6" w:space="0" w:color="000000"/>
              <w:left w:val="single" w:sz="6" w:space="0" w:color="000000"/>
              <w:bottom w:val="single" w:sz="6" w:space="0" w:color="000000"/>
              <w:right w:val="single" w:sz="6" w:space="0" w:color="000000"/>
            </w:tcBorders>
            <w:vAlign w:val="center"/>
          </w:tcPr>
          <w:p w14:paraId="2D147EA4" w14:textId="77777777" w:rsidR="00C514F0" w:rsidRDefault="00000000" w:rsidP="00CA2A70">
            <w:pPr>
              <w:spacing w:after="40" w:line="240" w:lineRule="auto"/>
              <w:jc w:val="both"/>
            </w:pPr>
            <w:r>
              <w:t>compiles frontend and backend workspaces</w:t>
            </w:r>
          </w:p>
        </w:tc>
        <w:tc>
          <w:tcPr>
            <w:tcW w:w="2794" w:type="dxa"/>
            <w:tcBorders>
              <w:top w:val="single" w:sz="6" w:space="0" w:color="000000"/>
              <w:left w:val="single" w:sz="6" w:space="0" w:color="000000"/>
              <w:bottom w:val="single" w:sz="6" w:space="0" w:color="000000"/>
              <w:right w:val="single" w:sz="6" w:space="0" w:color="000000"/>
            </w:tcBorders>
            <w:vAlign w:val="center"/>
          </w:tcPr>
          <w:p w14:paraId="064B17D9" w14:textId="77777777" w:rsidR="00C514F0" w:rsidRDefault="00000000">
            <w:pPr>
              <w:spacing w:after="40" w:line="240" w:lineRule="auto"/>
            </w:pPr>
            <w:r>
              <w:t>TypeScript, workspace build scripts</w:t>
            </w:r>
          </w:p>
        </w:tc>
        <w:tc>
          <w:tcPr>
            <w:tcW w:w="2794" w:type="dxa"/>
            <w:tcBorders>
              <w:top w:val="single" w:sz="6" w:space="0" w:color="000000"/>
              <w:left w:val="single" w:sz="6" w:space="0" w:color="000000"/>
              <w:bottom w:val="single" w:sz="6" w:space="0" w:color="000000"/>
              <w:right w:val="single" w:sz="6" w:space="0" w:color="000000"/>
            </w:tcBorders>
            <w:vAlign w:val="center"/>
          </w:tcPr>
          <w:p w14:paraId="09DE9123"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3A72B31F" w14:textId="77777777" w:rsidR="00C514F0" w:rsidRDefault="00000000" w:rsidP="00CA2A70">
            <w:pPr>
              <w:spacing w:after="40" w:line="240" w:lineRule="auto"/>
              <w:jc w:val="both"/>
            </w:pPr>
            <w:r>
              <w:t>ensures test execution uses buildable code only</w:t>
            </w:r>
          </w:p>
        </w:tc>
      </w:tr>
      <w:tr w:rsidR="00C514F0" w14:paraId="628A52BB"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2913BE44" w14:textId="77777777" w:rsidR="00C514F0" w:rsidRDefault="00000000">
            <w:pPr>
              <w:spacing w:after="40" w:line="240" w:lineRule="auto"/>
            </w:pPr>
            <w:r>
              <w:t>3. api-tests</w:t>
            </w:r>
          </w:p>
        </w:tc>
        <w:tc>
          <w:tcPr>
            <w:tcW w:w="2794" w:type="dxa"/>
            <w:tcBorders>
              <w:top w:val="single" w:sz="6" w:space="0" w:color="000000"/>
              <w:left w:val="single" w:sz="6" w:space="0" w:color="000000"/>
              <w:bottom w:val="single" w:sz="6" w:space="0" w:color="000000"/>
              <w:right w:val="single" w:sz="6" w:space="0" w:color="000000"/>
            </w:tcBorders>
            <w:vAlign w:val="center"/>
          </w:tcPr>
          <w:p w14:paraId="7576F57D" w14:textId="77777777" w:rsidR="00C514F0" w:rsidRDefault="00000000" w:rsidP="00CA2A70">
            <w:pPr>
              <w:spacing w:after="40" w:line="240" w:lineRule="auto"/>
              <w:jc w:val="both"/>
            </w:pPr>
            <w:r>
              <w:t>runs backend integration suite with coverage against PostgreSQL service</w:t>
            </w:r>
          </w:p>
        </w:tc>
        <w:tc>
          <w:tcPr>
            <w:tcW w:w="2794" w:type="dxa"/>
            <w:tcBorders>
              <w:top w:val="single" w:sz="6" w:space="0" w:color="000000"/>
              <w:left w:val="single" w:sz="6" w:space="0" w:color="000000"/>
              <w:bottom w:val="single" w:sz="6" w:space="0" w:color="000000"/>
              <w:right w:val="single" w:sz="6" w:space="0" w:color="000000"/>
            </w:tcBorders>
            <w:vAlign w:val="center"/>
          </w:tcPr>
          <w:p w14:paraId="6FB4C4DA" w14:textId="77777777" w:rsidR="00C514F0" w:rsidRDefault="00000000">
            <w:pPr>
              <w:spacing w:after="40" w:line="240" w:lineRule="auto"/>
            </w:pPr>
            <w:r>
              <w:t>Vitest, Supertest, PostgreSQL, GitHub Actions</w:t>
            </w:r>
          </w:p>
        </w:tc>
        <w:tc>
          <w:tcPr>
            <w:tcW w:w="2794" w:type="dxa"/>
            <w:tcBorders>
              <w:top w:val="single" w:sz="6" w:space="0" w:color="000000"/>
              <w:left w:val="single" w:sz="6" w:space="0" w:color="000000"/>
              <w:bottom w:val="single" w:sz="6" w:space="0" w:color="000000"/>
              <w:right w:val="single" w:sz="6" w:space="0" w:color="000000"/>
            </w:tcBorders>
            <w:vAlign w:val="center"/>
          </w:tcPr>
          <w:p w14:paraId="04F0D68F"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2663ED10" w14:textId="77777777" w:rsidR="00C514F0" w:rsidRDefault="00000000" w:rsidP="00CA2A70">
            <w:pPr>
              <w:spacing w:after="40" w:line="240" w:lineRule="auto"/>
              <w:jc w:val="both"/>
            </w:pPr>
            <w:r>
              <w:t xml:space="preserve">uploads </w:t>
            </w:r>
            <w:r>
              <w:rPr>
                <w:i/>
              </w:rPr>
              <w:t>vitest-report.json</w:t>
            </w:r>
            <w:r>
              <w:t xml:space="preserve"> and backend coverage artifacts</w:t>
            </w:r>
          </w:p>
        </w:tc>
      </w:tr>
      <w:tr w:rsidR="00C514F0" w14:paraId="6151B4C2"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6F94BA8E" w14:textId="77777777" w:rsidR="00C514F0" w:rsidRDefault="00000000">
            <w:pPr>
              <w:spacing w:after="40" w:line="240" w:lineRule="auto"/>
            </w:pPr>
            <w:r>
              <w:t>4. e2e</w:t>
            </w:r>
          </w:p>
        </w:tc>
        <w:tc>
          <w:tcPr>
            <w:tcW w:w="2794" w:type="dxa"/>
            <w:tcBorders>
              <w:top w:val="single" w:sz="6" w:space="0" w:color="000000"/>
              <w:left w:val="single" w:sz="6" w:space="0" w:color="000000"/>
              <w:bottom w:val="single" w:sz="6" w:space="0" w:color="000000"/>
              <w:right w:val="single" w:sz="6" w:space="0" w:color="000000"/>
            </w:tcBorders>
            <w:vAlign w:val="center"/>
          </w:tcPr>
          <w:p w14:paraId="37C5C5A2" w14:textId="77777777" w:rsidR="00C514F0" w:rsidRDefault="00000000" w:rsidP="00CA2A70">
            <w:pPr>
              <w:spacing w:after="40" w:line="240" w:lineRule="auto"/>
              <w:jc w:val="both"/>
            </w:pPr>
            <w:r>
              <w:t>runs browser smoke suite after API validation passes</w:t>
            </w:r>
          </w:p>
        </w:tc>
        <w:tc>
          <w:tcPr>
            <w:tcW w:w="2794" w:type="dxa"/>
            <w:tcBorders>
              <w:top w:val="single" w:sz="6" w:space="0" w:color="000000"/>
              <w:left w:val="single" w:sz="6" w:space="0" w:color="000000"/>
              <w:bottom w:val="single" w:sz="6" w:space="0" w:color="000000"/>
              <w:right w:val="single" w:sz="6" w:space="0" w:color="000000"/>
            </w:tcBorders>
            <w:vAlign w:val="center"/>
          </w:tcPr>
          <w:p w14:paraId="393BAEFE" w14:textId="77777777" w:rsidR="00C514F0" w:rsidRDefault="00000000">
            <w:pPr>
              <w:spacing w:after="40" w:line="240" w:lineRule="auto"/>
            </w:pPr>
            <w:r>
              <w:t>Playwright</w:t>
            </w:r>
          </w:p>
        </w:tc>
        <w:tc>
          <w:tcPr>
            <w:tcW w:w="2794" w:type="dxa"/>
            <w:tcBorders>
              <w:top w:val="single" w:sz="6" w:space="0" w:color="000000"/>
              <w:left w:val="single" w:sz="6" w:space="0" w:color="000000"/>
              <w:bottom w:val="single" w:sz="6" w:space="0" w:color="000000"/>
              <w:right w:val="single" w:sz="6" w:space="0" w:color="000000"/>
            </w:tcBorders>
            <w:vAlign w:val="center"/>
          </w:tcPr>
          <w:p w14:paraId="41B529A1"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5E0AD9C8" w14:textId="77777777" w:rsidR="00C514F0" w:rsidRDefault="00000000" w:rsidP="00CA2A70">
            <w:pPr>
              <w:spacing w:after="40" w:line="240" w:lineRule="auto"/>
              <w:jc w:val="both"/>
            </w:pPr>
            <w:r>
              <w:t xml:space="preserve">uploads HTML report, failure output, and </w:t>
            </w:r>
            <w:r>
              <w:rPr>
                <w:i/>
              </w:rPr>
              <w:t>playwright-report.json</w:t>
            </w:r>
          </w:p>
        </w:tc>
      </w:tr>
      <w:tr w:rsidR="00C514F0" w14:paraId="57376EFC"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16904DEC" w14:textId="77777777" w:rsidR="00C514F0" w:rsidRDefault="00000000">
            <w:pPr>
              <w:spacing w:after="40" w:line="240" w:lineRule="auto"/>
            </w:pPr>
            <w:r>
              <w:t>5. qa-gates</w:t>
            </w:r>
          </w:p>
        </w:tc>
        <w:tc>
          <w:tcPr>
            <w:tcW w:w="2794" w:type="dxa"/>
            <w:tcBorders>
              <w:top w:val="single" w:sz="6" w:space="0" w:color="000000"/>
              <w:left w:val="single" w:sz="6" w:space="0" w:color="000000"/>
              <w:bottom w:val="single" w:sz="6" w:space="0" w:color="000000"/>
              <w:right w:val="single" w:sz="6" w:space="0" w:color="000000"/>
            </w:tcBorders>
            <w:vAlign w:val="center"/>
          </w:tcPr>
          <w:p w14:paraId="390A093D" w14:textId="77777777" w:rsidR="00C514F0" w:rsidRDefault="00000000" w:rsidP="00CA2A70">
            <w:pPr>
              <w:spacing w:after="40" w:line="240" w:lineRule="auto"/>
              <w:jc w:val="both"/>
            </w:pPr>
            <w:r>
              <w:t>restores artifacts and evaluates formal QA thresholds</w:t>
            </w:r>
          </w:p>
        </w:tc>
        <w:tc>
          <w:tcPr>
            <w:tcW w:w="2794" w:type="dxa"/>
            <w:tcBorders>
              <w:top w:val="single" w:sz="6" w:space="0" w:color="000000"/>
              <w:left w:val="single" w:sz="6" w:space="0" w:color="000000"/>
              <w:bottom w:val="single" w:sz="6" w:space="0" w:color="000000"/>
              <w:right w:val="single" w:sz="6" w:space="0" w:color="000000"/>
            </w:tcBorders>
            <w:vAlign w:val="center"/>
          </w:tcPr>
          <w:p w14:paraId="51112CF8" w14:textId="77777777" w:rsidR="00C514F0" w:rsidRDefault="00000000">
            <w:pPr>
              <w:spacing w:after="40" w:line="240" w:lineRule="auto"/>
            </w:pPr>
            <w:r>
              <w:t>custom qa:summary and qa:gates scripts</w:t>
            </w:r>
          </w:p>
        </w:tc>
        <w:tc>
          <w:tcPr>
            <w:tcW w:w="2794" w:type="dxa"/>
            <w:tcBorders>
              <w:top w:val="single" w:sz="6" w:space="0" w:color="000000"/>
              <w:left w:val="single" w:sz="6" w:space="0" w:color="000000"/>
              <w:bottom w:val="single" w:sz="6" w:space="0" w:color="000000"/>
              <w:right w:val="single" w:sz="6" w:space="0" w:color="000000"/>
            </w:tcBorders>
            <w:vAlign w:val="center"/>
          </w:tcPr>
          <w:p w14:paraId="1AF70EB2"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12FB8C06" w14:textId="77777777" w:rsidR="00C514F0" w:rsidRDefault="00000000" w:rsidP="00CA2A70">
            <w:pPr>
              <w:spacing w:after="40" w:line="240" w:lineRule="auto"/>
              <w:jc w:val="both"/>
            </w:pPr>
            <w:r>
              <w:t>converts raw test results into explicit pass/fail gate decisions</w:t>
            </w:r>
          </w:p>
        </w:tc>
      </w:tr>
      <w:tr w:rsidR="00C514F0" w14:paraId="642DA1CB"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4A9AB38" w14:textId="77777777" w:rsidR="00C514F0" w:rsidRDefault="00000000">
            <w:pPr>
              <w:spacing w:after="40" w:line="240" w:lineRule="auto"/>
            </w:pPr>
            <w:r>
              <w:t>6. docker-build</w:t>
            </w:r>
          </w:p>
        </w:tc>
        <w:tc>
          <w:tcPr>
            <w:tcW w:w="2794" w:type="dxa"/>
            <w:tcBorders>
              <w:top w:val="single" w:sz="6" w:space="0" w:color="000000"/>
              <w:left w:val="single" w:sz="6" w:space="0" w:color="000000"/>
              <w:bottom w:val="single" w:sz="6" w:space="0" w:color="000000"/>
              <w:right w:val="single" w:sz="6" w:space="0" w:color="000000"/>
            </w:tcBorders>
            <w:vAlign w:val="center"/>
          </w:tcPr>
          <w:p w14:paraId="7C1A2582" w14:textId="77777777" w:rsidR="00C514F0" w:rsidRDefault="00000000" w:rsidP="00CA2A70">
            <w:pPr>
              <w:spacing w:after="40" w:line="240" w:lineRule="auto"/>
              <w:jc w:val="both"/>
            </w:pPr>
            <w:r>
              <w:t>verifies backend image can still be packaged successfully</w:t>
            </w:r>
          </w:p>
        </w:tc>
        <w:tc>
          <w:tcPr>
            <w:tcW w:w="2794" w:type="dxa"/>
            <w:tcBorders>
              <w:top w:val="single" w:sz="6" w:space="0" w:color="000000"/>
              <w:left w:val="single" w:sz="6" w:space="0" w:color="000000"/>
              <w:bottom w:val="single" w:sz="6" w:space="0" w:color="000000"/>
              <w:right w:val="single" w:sz="6" w:space="0" w:color="000000"/>
            </w:tcBorders>
            <w:vAlign w:val="center"/>
          </w:tcPr>
          <w:p w14:paraId="121DE5D7" w14:textId="77777777" w:rsidR="00C514F0" w:rsidRDefault="00000000">
            <w:pPr>
              <w:spacing w:after="40" w:line="240" w:lineRule="auto"/>
            </w:pPr>
            <w:r>
              <w:t>Docker</w:t>
            </w:r>
          </w:p>
        </w:tc>
        <w:tc>
          <w:tcPr>
            <w:tcW w:w="2794" w:type="dxa"/>
            <w:tcBorders>
              <w:top w:val="single" w:sz="6" w:space="0" w:color="000000"/>
              <w:left w:val="single" w:sz="6" w:space="0" w:color="000000"/>
              <w:bottom w:val="single" w:sz="6" w:space="0" w:color="000000"/>
              <w:right w:val="single" w:sz="6" w:space="0" w:color="000000"/>
            </w:tcBorders>
            <w:vAlign w:val="center"/>
          </w:tcPr>
          <w:p w14:paraId="20071517"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4AC0DEBC" w14:textId="77777777" w:rsidR="00C514F0" w:rsidRDefault="00000000" w:rsidP="00CA2A70">
            <w:pPr>
              <w:spacing w:after="40" w:line="240" w:lineRule="auto"/>
              <w:jc w:val="both"/>
            </w:pPr>
            <w:r>
              <w:t>protects deployment readiness after the QA gates pass</w:t>
            </w:r>
          </w:p>
        </w:tc>
      </w:tr>
    </w:tbl>
    <w:p w14:paraId="45A4DE3C" w14:textId="77777777" w:rsidR="00C514F0" w:rsidRDefault="00C514F0"/>
    <w:p w14:paraId="60EE7671" w14:textId="77777777" w:rsidR="00C514F0" w:rsidRDefault="00000000">
      <w:pPr>
        <w:spacing w:after="120"/>
      </w:pPr>
      <w:r>
        <w:t>The artifact flow is also important. The pipeline does not evaluate quality gates directly inside the API or browser jobs. Instead, it first collects the generated reports from those stages and then evaluates them centrally in the dedicated qa-gates stage. This design improves traceability because the same execution evidence can be:</w:t>
      </w:r>
    </w:p>
    <w:p w14:paraId="3742B44E" w14:textId="77777777" w:rsidR="00C514F0" w:rsidRDefault="00000000">
      <w:pPr>
        <w:spacing w:after="120"/>
      </w:pPr>
      <w:r>
        <w:t>- used for automated gate decisions</w:t>
      </w:r>
    </w:p>
    <w:p w14:paraId="150BD35B" w14:textId="77777777" w:rsidR="00C514F0" w:rsidRDefault="00000000">
      <w:pPr>
        <w:spacing w:after="120"/>
      </w:pPr>
      <w:r>
        <w:t>- uploaded for reviewer inspection</w:t>
      </w:r>
    </w:p>
    <w:p w14:paraId="01B7F453" w14:textId="77777777" w:rsidR="00C514F0" w:rsidRDefault="00000000">
      <w:pPr>
        <w:spacing w:after="120"/>
      </w:pPr>
      <w:r>
        <w:t>- reused later as evidence in the report</w:t>
      </w:r>
    </w:p>
    <w:p w14:paraId="0924B25A" w14:textId="77777777" w:rsidR="00C514F0" w:rsidRDefault="00000000">
      <w:pPr>
        <w:spacing w:after="120"/>
        <w:jc w:val="center"/>
      </w:pPr>
      <w:r>
        <w:rPr>
          <w:b/>
        </w:rPr>
        <w:t>Figure 1. CI/CD Pipeline Diagram</w:t>
      </w:r>
    </w:p>
    <w:p w14:paraId="5FDAE1E4" w14:textId="77777777" w:rsidR="00C514F0" w:rsidRDefault="00000000">
      <w:pPr>
        <w:jc w:val="center"/>
      </w:pPr>
      <w:r>
        <w:rPr>
          <w:noProof/>
        </w:rPr>
        <w:drawing>
          <wp:inline distT="0" distB="0" distL="0" distR="0" wp14:anchorId="197F8E9F" wp14:editId="4D8F2B53">
            <wp:extent cx="8138160" cy="656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overview.png"/>
                    <pic:cNvPicPr/>
                  </pic:nvPicPr>
                  <pic:blipFill>
                    <a:blip r:embed="rId6"/>
                    <a:stretch>
                      <a:fillRect/>
                    </a:stretch>
                  </pic:blipFill>
                  <pic:spPr>
                    <a:xfrm>
                      <a:off x="0" y="0"/>
                      <a:ext cx="8138160" cy="656303"/>
                    </a:xfrm>
                    <a:prstGeom prst="rect">
                      <a:avLst/>
                    </a:prstGeom>
                  </pic:spPr>
                </pic:pic>
              </a:graphicData>
            </a:graphic>
          </wp:inline>
        </w:drawing>
      </w:r>
    </w:p>
    <w:p w14:paraId="6B18C554" w14:textId="77777777" w:rsidR="00C514F0" w:rsidRDefault="00000000">
      <w:pPr>
        <w:spacing w:after="120"/>
        <w:jc w:val="center"/>
      </w:pPr>
      <w:r>
        <w:rPr>
          <w:b/>
        </w:rPr>
        <w:t>Figure 2. Successful Workflow Run</w:t>
      </w:r>
    </w:p>
    <w:p w14:paraId="30570C72" w14:textId="77777777" w:rsidR="00C514F0" w:rsidRDefault="00000000">
      <w:pPr>
        <w:jc w:val="center"/>
      </w:pPr>
      <w:r>
        <w:rPr>
          <w:noProof/>
        </w:rPr>
        <w:drawing>
          <wp:inline distT="0" distB="0" distL="0" distR="0" wp14:anchorId="087DE686" wp14:editId="61014E36">
            <wp:extent cx="8138160" cy="2452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ass.png"/>
                    <pic:cNvPicPr/>
                  </pic:nvPicPr>
                  <pic:blipFill>
                    <a:blip r:embed="rId7"/>
                    <a:stretch>
                      <a:fillRect/>
                    </a:stretch>
                  </pic:blipFill>
                  <pic:spPr>
                    <a:xfrm>
                      <a:off x="0" y="0"/>
                      <a:ext cx="8138160" cy="2452901"/>
                    </a:xfrm>
                    <a:prstGeom prst="rect">
                      <a:avLst/>
                    </a:prstGeom>
                  </pic:spPr>
                </pic:pic>
              </a:graphicData>
            </a:graphic>
          </wp:inline>
        </w:drawing>
      </w:r>
    </w:p>
    <w:p w14:paraId="16853EAB" w14:textId="77777777" w:rsidR="00C514F0" w:rsidRDefault="00000000">
      <w:pPr>
        <w:spacing w:before="80" w:after="120"/>
      </w:pPr>
      <w:r>
        <w:rPr>
          <w:b/>
        </w:rPr>
        <w:t>3.3 Alerting and Failure Handling Procedures</w:t>
      </w:r>
    </w:p>
    <w:p w14:paraId="10C1E404" w14:textId="77777777" w:rsidR="00C514F0" w:rsidRDefault="00000000">
      <w:pPr>
        <w:spacing w:after="120"/>
      </w:pPr>
      <w:r>
        <w:t>The current repository does not include external Slack or email alerting. The effective alerting channel is the GitHub Actions workflow status itself, together with job logs and uploaded artifacts. This is sufficient for the assignment because failures are visible on push and pull_request, and each failed stage exposes the specific logs required for investigation.</w:t>
      </w:r>
    </w:p>
    <w:p w14:paraId="79552246" w14:textId="77777777" w:rsidR="00C514F0" w:rsidRDefault="00000000">
      <w:pPr>
        <w:spacing w:after="120"/>
      </w:pPr>
      <w:r>
        <w:rPr>
          <w:b/>
        </w:rPr>
        <w:t>Table 3.3. Alerting and Failure Handling Procedures</w:t>
      </w:r>
    </w:p>
    <w:tbl>
      <w:tblPr>
        <w:tblW w:w="0" w:type="auto"/>
        <w:jc w:val="center"/>
        <w:tblLook w:val="04A0" w:firstRow="1" w:lastRow="0" w:firstColumn="1" w:lastColumn="0" w:noHBand="0" w:noVBand="1"/>
      </w:tblPr>
      <w:tblGrid>
        <w:gridCol w:w="2794"/>
        <w:gridCol w:w="2794"/>
        <w:gridCol w:w="2794"/>
        <w:gridCol w:w="2794"/>
        <w:gridCol w:w="2794"/>
      </w:tblGrid>
      <w:tr w:rsidR="00C514F0" w14:paraId="778CF60C"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5210D9CE" w14:textId="77777777" w:rsidR="00C514F0" w:rsidRDefault="00000000" w:rsidP="00041F09">
            <w:pPr>
              <w:spacing w:after="40" w:line="240" w:lineRule="auto"/>
              <w:jc w:val="center"/>
            </w:pPr>
            <w:r>
              <w:rPr>
                <w:b/>
              </w:rPr>
              <w:t>Scenario / Event</w:t>
            </w:r>
          </w:p>
        </w:tc>
        <w:tc>
          <w:tcPr>
            <w:tcW w:w="2794" w:type="dxa"/>
            <w:tcBorders>
              <w:top w:val="single" w:sz="6" w:space="0" w:color="000000"/>
              <w:left w:val="single" w:sz="6" w:space="0" w:color="000000"/>
              <w:bottom w:val="single" w:sz="6" w:space="0" w:color="000000"/>
              <w:right w:val="single" w:sz="6" w:space="0" w:color="000000"/>
            </w:tcBorders>
            <w:vAlign w:val="center"/>
          </w:tcPr>
          <w:p w14:paraId="6B808FC5" w14:textId="77777777" w:rsidR="00C514F0" w:rsidRDefault="00000000" w:rsidP="00041F09">
            <w:pPr>
              <w:spacing w:after="40" w:line="240" w:lineRule="auto"/>
              <w:jc w:val="center"/>
            </w:pPr>
            <w:r>
              <w:rPr>
                <w:b/>
              </w:rPr>
              <w:t>Alert Type</w:t>
            </w:r>
          </w:p>
        </w:tc>
        <w:tc>
          <w:tcPr>
            <w:tcW w:w="2794" w:type="dxa"/>
            <w:tcBorders>
              <w:top w:val="single" w:sz="6" w:space="0" w:color="000000"/>
              <w:left w:val="single" w:sz="6" w:space="0" w:color="000000"/>
              <w:bottom w:val="single" w:sz="6" w:space="0" w:color="000000"/>
              <w:right w:val="single" w:sz="6" w:space="0" w:color="000000"/>
            </w:tcBorders>
            <w:vAlign w:val="center"/>
          </w:tcPr>
          <w:p w14:paraId="3E1873E6" w14:textId="77777777" w:rsidR="00C514F0" w:rsidRDefault="00000000" w:rsidP="00041F09">
            <w:pPr>
              <w:spacing w:after="40" w:line="240" w:lineRule="auto"/>
              <w:jc w:val="center"/>
            </w:pPr>
            <w:r>
              <w:rPr>
                <w:b/>
              </w:rPr>
              <w:t>Recipient / Channel</w:t>
            </w:r>
          </w:p>
        </w:tc>
        <w:tc>
          <w:tcPr>
            <w:tcW w:w="2794" w:type="dxa"/>
            <w:tcBorders>
              <w:top w:val="single" w:sz="6" w:space="0" w:color="000000"/>
              <w:left w:val="single" w:sz="6" w:space="0" w:color="000000"/>
              <w:bottom w:val="single" w:sz="6" w:space="0" w:color="000000"/>
              <w:right w:val="single" w:sz="6" w:space="0" w:color="000000"/>
            </w:tcBorders>
            <w:vAlign w:val="center"/>
          </w:tcPr>
          <w:p w14:paraId="4B2317CB" w14:textId="77777777" w:rsidR="00C514F0" w:rsidRDefault="00000000" w:rsidP="00041F09">
            <w:pPr>
              <w:spacing w:after="40" w:line="240" w:lineRule="auto"/>
              <w:jc w:val="center"/>
            </w:pPr>
            <w:r>
              <w:rPr>
                <w:b/>
              </w:rPr>
              <w:t>Action Required</w:t>
            </w:r>
          </w:p>
        </w:tc>
        <w:tc>
          <w:tcPr>
            <w:tcW w:w="2794" w:type="dxa"/>
            <w:tcBorders>
              <w:top w:val="single" w:sz="6" w:space="0" w:color="000000"/>
              <w:left w:val="single" w:sz="6" w:space="0" w:color="000000"/>
              <w:bottom w:val="single" w:sz="6" w:space="0" w:color="000000"/>
              <w:right w:val="single" w:sz="6" w:space="0" w:color="000000"/>
            </w:tcBorders>
            <w:vAlign w:val="center"/>
          </w:tcPr>
          <w:p w14:paraId="1C54AD66" w14:textId="77777777" w:rsidR="00C514F0" w:rsidRDefault="00000000" w:rsidP="00041F09">
            <w:pPr>
              <w:spacing w:after="40" w:line="240" w:lineRule="auto"/>
              <w:jc w:val="center"/>
            </w:pPr>
            <w:r>
              <w:rPr>
                <w:b/>
              </w:rPr>
              <w:t>Notes</w:t>
            </w:r>
          </w:p>
        </w:tc>
      </w:tr>
      <w:tr w:rsidR="00C514F0" w14:paraId="423475C4"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75C81BF3" w14:textId="77777777" w:rsidR="00C514F0" w:rsidRDefault="00000000">
            <w:pPr>
              <w:spacing w:after="40" w:line="240" w:lineRule="auto"/>
            </w:pPr>
            <w:r>
              <w:t>Format or lint failure</w:t>
            </w:r>
          </w:p>
        </w:tc>
        <w:tc>
          <w:tcPr>
            <w:tcW w:w="2794" w:type="dxa"/>
            <w:tcBorders>
              <w:top w:val="single" w:sz="6" w:space="0" w:color="000000"/>
              <w:left w:val="single" w:sz="6" w:space="0" w:color="000000"/>
              <w:bottom w:val="single" w:sz="6" w:space="0" w:color="000000"/>
              <w:right w:val="single" w:sz="6" w:space="0" w:color="000000"/>
            </w:tcBorders>
            <w:vAlign w:val="center"/>
          </w:tcPr>
          <w:p w14:paraId="18E52135" w14:textId="77777777" w:rsidR="00C514F0" w:rsidRDefault="00000000">
            <w:pPr>
              <w:spacing w:after="40" w:line="240" w:lineRule="auto"/>
            </w:pPr>
            <w:r>
              <w:t>failed GitHub Actions job</w:t>
            </w:r>
          </w:p>
        </w:tc>
        <w:tc>
          <w:tcPr>
            <w:tcW w:w="2794" w:type="dxa"/>
            <w:tcBorders>
              <w:top w:val="single" w:sz="6" w:space="0" w:color="000000"/>
              <w:left w:val="single" w:sz="6" w:space="0" w:color="000000"/>
              <w:bottom w:val="single" w:sz="6" w:space="0" w:color="000000"/>
              <w:right w:val="single" w:sz="6" w:space="0" w:color="000000"/>
            </w:tcBorders>
            <w:vAlign w:val="center"/>
          </w:tcPr>
          <w:p w14:paraId="29379F55" w14:textId="77777777" w:rsidR="00C514F0" w:rsidRDefault="00000000" w:rsidP="00CA2A70">
            <w:pPr>
              <w:spacing w:after="40" w:line="240" w:lineRule="auto"/>
              <w:jc w:val="both"/>
            </w:pPr>
            <w:r>
              <w:t>repository contributors and reviewers through workflow/PR status</w:t>
            </w:r>
          </w:p>
        </w:tc>
        <w:tc>
          <w:tcPr>
            <w:tcW w:w="2794" w:type="dxa"/>
            <w:tcBorders>
              <w:top w:val="single" w:sz="6" w:space="0" w:color="000000"/>
              <w:left w:val="single" w:sz="6" w:space="0" w:color="000000"/>
              <w:bottom w:val="single" w:sz="6" w:space="0" w:color="000000"/>
              <w:right w:val="single" w:sz="6" w:space="0" w:color="000000"/>
            </w:tcBorders>
            <w:vAlign w:val="center"/>
          </w:tcPr>
          <w:p w14:paraId="55E858BE" w14:textId="77777777" w:rsidR="00C514F0" w:rsidRDefault="00000000" w:rsidP="00CA2A70">
            <w:pPr>
              <w:spacing w:after="40" w:line="240" w:lineRule="auto"/>
              <w:jc w:val="both"/>
            </w:pPr>
            <w:r>
              <w:t>correct formatting or lint violations, rerun pipeline</w:t>
            </w:r>
          </w:p>
        </w:tc>
        <w:tc>
          <w:tcPr>
            <w:tcW w:w="2794" w:type="dxa"/>
            <w:tcBorders>
              <w:top w:val="single" w:sz="6" w:space="0" w:color="000000"/>
              <w:left w:val="single" w:sz="6" w:space="0" w:color="000000"/>
              <w:bottom w:val="single" w:sz="6" w:space="0" w:color="000000"/>
              <w:right w:val="single" w:sz="6" w:space="0" w:color="000000"/>
            </w:tcBorders>
            <w:vAlign w:val="center"/>
          </w:tcPr>
          <w:p w14:paraId="4DA15B32" w14:textId="77777777" w:rsidR="00C514F0" w:rsidRDefault="00000000" w:rsidP="00CA2A70">
            <w:pPr>
              <w:spacing w:after="40" w:line="240" w:lineRule="auto"/>
              <w:jc w:val="both"/>
            </w:pPr>
            <w:r>
              <w:t>early failure prevents wasting CI time on heavier jobs</w:t>
            </w:r>
          </w:p>
        </w:tc>
      </w:tr>
      <w:tr w:rsidR="00C514F0" w14:paraId="43B7662D"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7196A98E" w14:textId="77777777" w:rsidR="00C514F0" w:rsidRDefault="00000000">
            <w:pPr>
              <w:spacing w:after="40" w:line="240" w:lineRule="auto"/>
            </w:pPr>
            <w:r>
              <w:t>Build failure</w:t>
            </w:r>
          </w:p>
        </w:tc>
        <w:tc>
          <w:tcPr>
            <w:tcW w:w="2794" w:type="dxa"/>
            <w:tcBorders>
              <w:top w:val="single" w:sz="6" w:space="0" w:color="000000"/>
              <w:left w:val="single" w:sz="6" w:space="0" w:color="000000"/>
              <w:bottom w:val="single" w:sz="6" w:space="0" w:color="000000"/>
              <w:right w:val="single" w:sz="6" w:space="0" w:color="000000"/>
            </w:tcBorders>
            <w:vAlign w:val="center"/>
          </w:tcPr>
          <w:p w14:paraId="3BF3A61F" w14:textId="77777777" w:rsidR="00C514F0" w:rsidRDefault="00000000">
            <w:pPr>
              <w:spacing w:after="40" w:line="240" w:lineRule="auto"/>
            </w:pPr>
            <w:r>
              <w:t>failed GitHub Actions job</w:t>
            </w:r>
          </w:p>
        </w:tc>
        <w:tc>
          <w:tcPr>
            <w:tcW w:w="2794" w:type="dxa"/>
            <w:tcBorders>
              <w:top w:val="single" w:sz="6" w:space="0" w:color="000000"/>
              <w:left w:val="single" w:sz="6" w:space="0" w:color="000000"/>
              <w:bottom w:val="single" w:sz="6" w:space="0" w:color="000000"/>
              <w:right w:val="single" w:sz="6" w:space="0" w:color="000000"/>
            </w:tcBorders>
            <w:vAlign w:val="center"/>
          </w:tcPr>
          <w:p w14:paraId="0D38BEB8" w14:textId="77777777" w:rsidR="00C514F0" w:rsidRDefault="00000000" w:rsidP="00CA2A70">
            <w:pPr>
              <w:spacing w:after="40" w:line="240" w:lineRule="auto"/>
              <w:jc w:val="both"/>
            </w:pPr>
            <w:r>
              <w:t>repository contributors and reviewers through workflow/PR status</w:t>
            </w:r>
          </w:p>
        </w:tc>
        <w:tc>
          <w:tcPr>
            <w:tcW w:w="2794" w:type="dxa"/>
            <w:tcBorders>
              <w:top w:val="single" w:sz="6" w:space="0" w:color="000000"/>
              <w:left w:val="single" w:sz="6" w:space="0" w:color="000000"/>
              <w:bottom w:val="single" w:sz="6" w:space="0" w:color="000000"/>
              <w:right w:val="single" w:sz="6" w:space="0" w:color="000000"/>
            </w:tcBorders>
            <w:vAlign w:val="center"/>
          </w:tcPr>
          <w:p w14:paraId="54F948F2" w14:textId="77777777" w:rsidR="00C514F0" w:rsidRDefault="00000000" w:rsidP="00CA2A70">
            <w:pPr>
              <w:spacing w:after="40" w:line="240" w:lineRule="auto"/>
              <w:jc w:val="both"/>
            </w:pPr>
            <w:r>
              <w:t>fix compilation issue before test stages continue</w:t>
            </w:r>
          </w:p>
        </w:tc>
        <w:tc>
          <w:tcPr>
            <w:tcW w:w="2794" w:type="dxa"/>
            <w:tcBorders>
              <w:top w:val="single" w:sz="6" w:space="0" w:color="000000"/>
              <w:left w:val="single" w:sz="6" w:space="0" w:color="000000"/>
              <w:bottom w:val="single" w:sz="6" w:space="0" w:color="000000"/>
              <w:right w:val="single" w:sz="6" w:space="0" w:color="000000"/>
            </w:tcBorders>
            <w:vAlign w:val="center"/>
          </w:tcPr>
          <w:p w14:paraId="7A705D47" w14:textId="77777777" w:rsidR="00C514F0" w:rsidRDefault="00000000" w:rsidP="00CA2A70">
            <w:pPr>
              <w:spacing w:after="40" w:line="240" w:lineRule="auto"/>
              <w:jc w:val="both"/>
            </w:pPr>
            <w:r>
              <w:t>protects against invalid test interpretation on unbuildable code</w:t>
            </w:r>
          </w:p>
        </w:tc>
      </w:tr>
      <w:tr w:rsidR="00C514F0" w14:paraId="6BFF2F7F"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6DD7B013" w14:textId="77777777" w:rsidR="00C514F0" w:rsidRDefault="00000000">
            <w:pPr>
              <w:spacing w:after="40" w:line="240" w:lineRule="auto"/>
            </w:pPr>
            <w:r>
              <w:t>API integration failure</w:t>
            </w:r>
          </w:p>
        </w:tc>
        <w:tc>
          <w:tcPr>
            <w:tcW w:w="2794" w:type="dxa"/>
            <w:tcBorders>
              <w:top w:val="single" w:sz="6" w:space="0" w:color="000000"/>
              <w:left w:val="single" w:sz="6" w:space="0" w:color="000000"/>
              <w:bottom w:val="single" w:sz="6" w:space="0" w:color="000000"/>
              <w:right w:val="single" w:sz="6" w:space="0" w:color="000000"/>
            </w:tcBorders>
            <w:vAlign w:val="center"/>
          </w:tcPr>
          <w:p w14:paraId="068AC00B" w14:textId="77777777" w:rsidR="00C514F0" w:rsidRDefault="00000000">
            <w:pPr>
              <w:spacing w:after="40" w:line="240" w:lineRule="auto"/>
            </w:pPr>
            <w:r>
              <w:t>failed api-tests job + machine-readable test artifact</w:t>
            </w:r>
          </w:p>
        </w:tc>
        <w:tc>
          <w:tcPr>
            <w:tcW w:w="2794" w:type="dxa"/>
            <w:tcBorders>
              <w:top w:val="single" w:sz="6" w:space="0" w:color="000000"/>
              <w:left w:val="single" w:sz="6" w:space="0" w:color="000000"/>
              <w:bottom w:val="single" w:sz="6" w:space="0" w:color="000000"/>
              <w:right w:val="single" w:sz="6" w:space="0" w:color="000000"/>
            </w:tcBorders>
            <w:vAlign w:val="center"/>
          </w:tcPr>
          <w:p w14:paraId="13F61248" w14:textId="77777777" w:rsidR="00C514F0" w:rsidRDefault="00000000" w:rsidP="00CA2A70">
            <w:pPr>
              <w:spacing w:after="40" w:line="240" w:lineRule="auto"/>
              <w:jc w:val="both"/>
            </w:pPr>
            <w:r>
              <w:t>repository contributors via Actions logs and artifacts</w:t>
            </w:r>
          </w:p>
        </w:tc>
        <w:tc>
          <w:tcPr>
            <w:tcW w:w="2794" w:type="dxa"/>
            <w:tcBorders>
              <w:top w:val="single" w:sz="6" w:space="0" w:color="000000"/>
              <w:left w:val="single" w:sz="6" w:space="0" w:color="000000"/>
              <w:bottom w:val="single" w:sz="6" w:space="0" w:color="000000"/>
              <w:right w:val="single" w:sz="6" w:space="0" w:color="000000"/>
            </w:tcBorders>
            <w:vAlign w:val="center"/>
          </w:tcPr>
          <w:p w14:paraId="6228150B" w14:textId="77777777" w:rsidR="00C514F0" w:rsidRDefault="00000000" w:rsidP="00CA2A70">
            <w:pPr>
              <w:spacing w:after="40" w:line="240" w:lineRule="auto"/>
              <w:jc w:val="both"/>
            </w:pPr>
            <w:r>
              <w:t>inspect failing API scenario, fix service or test issue, rerun</w:t>
            </w:r>
          </w:p>
        </w:tc>
        <w:tc>
          <w:tcPr>
            <w:tcW w:w="2794" w:type="dxa"/>
            <w:tcBorders>
              <w:top w:val="single" w:sz="6" w:space="0" w:color="000000"/>
              <w:left w:val="single" w:sz="6" w:space="0" w:color="000000"/>
              <w:bottom w:val="single" w:sz="6" w:space="0" w:color="000000"/>
              <w:right w:val="single" w:sz="6" w:space="0" w:color="000000"/>
            </w:tcBorders>
            <w:vAlign w:val="center"/>
          </w:tcPr>
          <w:p w14:paraId="36BC2C60" w14:textId="77777777" w:rsidR="00C514F0" w:rsidRDefault="00000000" w:rsidP="00CA2A70">
            <w:pPr>
              <w:spacing w:after="40" w:line="240" w:lineRule="auto"/>
              <w:jc w:val="both"/>
            </w:pPr>
            <w:r>
              <w:t>API execution output preserves reproducible evidence</w:t>
            </w:r>
          </w:p>
        </w:tc>
      </w:tr>
      <w:tr w:rsidR="00C514F0" w14:paraId="211C9A45"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7CE060F" w14:textId="77777777" w:rsidR="00C514F0" w:rsidRDefault="00000000">
            <w:pPr>
              <w:spacing w:after="40" w:line="240" w:lineRule="auto"/>
            </w:pPr>
            <w:r>
              <w:t>Browser smoke failure or flake</w:t>
            </w:r>
          </w:p>
        </w:tc>
        <w:tc>
          <w:tcPr>
            <w:tcW w:w="2794" w:type="dxa"/>
            <w:tcBorders>
              <w:top w:val="single" w:sz="6" w:space="0" w:color="000000"/>
              <w:left w:val="single" w:sz="6" w:space="0" w:color="000000"/>
              <w:bottom w:val="single" w:sz="6" w:space="0" w:color="000000"/>
              <w:right w:val="single" w:sz="6" w:space="0" w:color="000000"/>
            </w:tcBorders>
            <w:vAlign w:val="center"/>
          </w:tcPr>
          <w:p w14:paraId="75CB4F14" w14:textId="77777777" w:rsidR="00C514F0" w:rsidRDefault="00000000">
            <w:pPr>
              <w:spacing w:after="40" w:line="240" w:lineRule="auto"/>
            </w:pPr>
            <w:r>
              <w:t xml:space="preserve">failed e2e or </w:t>
            </w:r>
            <w:proofErr w:type="spellStart"/>
            <w:r>
              <w:t>qa</w:t>
            </w:r>
            <w:proofErr w:type="spellEnd"/>
            <w:r>
              <w:t>-gates status</w:t>
            </w:r>
          </w:p>
        </w:tc>
        <w:tc>
          <w:tcPr>
            <w:tcW w:w="2794" w:type="dxa"/>
            <w:tcBorders>
              <w:top w:val="single" w:sz="6" w:space="0" w:color="000000"/>
              <w:left w:val="single" w:sz="6" w:space="0" w:color="000000"/>
              <w:bottom w:val="single" w:sz="6" w:space="0" w:color="000000"/>
              <w:right w:val="single" w:sz="6" w:space="0" w:color="000000"/>
            </w:tcBorders>
            <w:vAlign w:val="center"/>
          </w:tcPr>
          <w:p w14:paraId="13A5A61C" w14:textId="77777777" w:rsidR="00C514F0" w:rsidRDefault="00000000" w:rsidP="00CA2A70">
            <w:pPr>
              <w:spacing w:after="40" w:line="240" w:lineRule="auto"/>
              <w:jc w:val="both"/>
            </w:pPr>
            <w:r>
              <w:t>repository contributors via Actions logs, HTML report, and test results</w:t>
            </w:r>
          </w:p>
        </w:tc>
        <w:tc>
          <w:tcPr>
            <w:tcW w:w="2794" w:type="dxa"/>
            <w:tcBorders>
              <w:top w:val="single" w:sz="6" w:space="0" w:color="000000"/>
              <w:left w:val="single" w:sz="6" w:space="0" w:color="000000"/>
              <w:bottom w:val="single" w:sz="6" w:space="0" w:color="000000"/>
              <w:right w:val="single" w:sz="6" w:space="0" w:color="000000"/>
            </w:tcBorders>
            <w:vAlign w:val="center"/>
          </w:tcPr>
          <w:p w14:paraId="54E22CC1" w14:textId="77777777" w:rsidR="00C514F0" w:rsidRDefault="00000000" w:rsidP="00CA2A70">
            <w:pPr>
              <w:spacing w:after="40" w:line="240" w:lineRule="auto"/>
              <w:jc w:val="both"/>
            </w:pPr>
            <w:r>
              <w:t>inspect Playwright report, screenshots, and traces; stabilize or fix workflow</w:t>
            </w:r>
          </w:p>
        </w:tc>
        <w:tc>
          <w:tcPr>
            <w:tcW w:w="2794" w:type="dxa"/>
            <w:tcBorders>
              <w:top w:val="single" w:sz="6" w:space="0" w:color="000000"/>
              <w:left w:val="single" w:sz="6" w:space="0" w:color="000000"/>
              <w:bottom w:val="single" w:sz="6" w:space="0" w:color="000000"/>
              <w:right w:val="single" w:sz="6" w:space="0" w:color="000000"/>
            </w:tcBorders>
            <w:vAlign w:val="center"/>
          </w:tcPr>
          <w:p w14:paraId="03DBC4E1" w14:textId="77777777" w:rsidR="00C514F0" w:rsidRDefault="00000000" w:rsidP="00CA2A70">
            <w:pPr>
              <w:spacing w:after="40" w:line="240" w:lineRule="auto"/>
              <w:jc w:val="both"/>
            </w:pPr>
            <w:r>
              <w:t>flakes are treated as failures in the formal QA gate</w:t>
            </w:r>
          </w:p>
        </w:tc>
      </w:tr>
      <w:tr w:rsidR="00C514F0" w14:paraId="7934BA6B"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61571B30" w14:textId="77777777" w:rsidR="00C514F0" w:rsidRDefault="00000000">
            <w:pPr>
              <w:spacing w:after="40" w:line="240" w:lineRule="auto"/>
            </w:pPr>
            <w:r>
              <w:t>Coverage below threshold</w:t>
            </w:r>
          </w:p>
        </w:tc>
        <w:tc>
          <w:tcPr>
            <w:tcW w:w="2794" w:type="dxa"/>
            <w:tcBorders>
              <w:top w:val="single" w:sz="6" w:space="0" w:color="000000"/>
              <w:left w:val="single" w:sz="6" w:space="0" w:color="000000"/>
              <w:bottom w:val="single" w:sz="6" w:space="0" w:color="000000"/>
              <w:right w:val="single" w:sz="6" w:space="0" w:color="000000"/>
            </w:tcBorders>
            <w:vAlign w:val="center"/>
          </w:tcPr>
          <w:p w14:paraId="65BADD46" w14:textId="77777777" w:rsidR="00C514F0" w:rsidRDefault="00000000">
            <w:pPr>
              <w:spacing w:after="40" w:line="240" w:lineRule="auto"/>
            </w:pPr>
            <w:r>
              <w:t>failed qa-gates job</w:t>
            </w:r>
          </w:p>
        </w:tc>
        <w:tc>
          <w:tcPr>
            <w:tcW w:w="2794" w:type="dxa"/>
            <w:tcBorders>
              <w:top w:val="single" w:sz="6" w:space="0" w:color="000000"/>
              <w:left w:val="single" w:sz="6" w:space="0" w:color="000000"/>
              <w:bottom w:val="single" w:sz="6" w:space="0" w:color="000000"/>
              <w:right w:val="single" w:sz="6" w:space="0" w:color="000000"/>
            </w:tcBorders>
            <w:vAlign w:val="center"/>
          </w:tcPr>
          <w:p w14:paraId="4CC7A24B" w14:textId="77777777" w:rsidR="00C514F0" w:rsidRDefault="00000000" w:rsidP="00CA2A70">
            <w:pPr>
              <w:spacing w:after="40" w:line="240" w:lineRule="auto"/>
              <w:jc w:val="both"/>
            </w:pPr>
            <w:r>
              <w:t>repository contributors via explicit gate output in workflow logs</w:t>
            </w:r>
          </w:p>
        </w:tc>
        <w:tc>
          <w:tcPr>
            <w:tcW w:w="2794" w:type="dxa"/>
            <w:tcBorders>
              <w:top w:val="single" w:sz="6" w:space="0" w:color="000000"/>
              <w:left w:val="single" w:sz="6" w:space="0" w:color="000000"/>
              <w:bottom w:val="single" w:sz="6" w:space="0" w:color="000000"/>
              <w:right w:val="single" w:sz="6" w:space="0" w:color="000000"/>
            </w:tcBorders>
            <w:vAlign w:val="center"/>
          </w:tcPr>
          <w:p w14:paraId="21A9E540" w14:textId="77777777" w:rsidR="00C514F0" w:rsidRDefault="00000000" w:rsidP="00CA2A70">
            <w:pPr>
              <w:spacing w:after="40" w:line="240" w:lineRule="auto"/>
              <w:jc w:val="both"/>
            </w:pPr>
            <w:r>
              <w:t>expand or improve tests, then rerun</w:t>
            </w:r>
          </w:p>
        </w:tc>
        <w:tc>
          <w:tcPr>
            <w:tcW w:w="2794" w:type="dxa"/>
            <w:tcBorders>
              <w:top w:val="single" w:sz="6" w:space="0" w:color="000000"/>
              <w:left w:val="single" w:sz="6" w:space="0" w:color="000000"/>
              <w:bottom w:val="single" w:sz="6" w:space="0" w:color="000000"/>
              <w:right w:val="single" w:sz="6" w:space="0" w:color="000000"/>
            </w:tcBorders>
            <w:vAlign w:val="center"/>
          </w:tcPr>
          <w:p w14:paraId="0DCC7F1A" w14:textId="77777777" w:rsidR="00C514F0" w:rsidRDefault="00000000" w:rsidP="00CA2A70">
            <w:pPr>
              <w:spacing w:after="40" w:line="240" w:lineRule="auto"/>
              <w:jc w:val="both"/>
            </w:pPr>
            <w:r>
              <w:t>gate output prints actual value and threshold</w:t>
            </w:r>
          </w:p>
        </w:tc>
      </w:tr>
      <w:tr w:rsidR="00C514F0" w14:paraId="7F341E24"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76E0A0FD" w14:textId="77777777" w:rsidR="00C514F0" w:rsidRDefault="00000000">
            <w:pPr>
              <w:spacing w:after="40" w:line="240" w:lineRule="auto"/>
            </w:pPr>
            <w:r>
              <w:t>P1 coverage below target</w:t>
            </w:r>
          </w:p>
        </w:tc>
        <w:tc>
          <w:tcPr>
            <w:tcW w:w="2794" w:type="dxa"/>
            <w:tcBorders>
              <w:top w:val="single" w:sz="6" w:space="0" w:color="000000"/>
              <w:left w:val="single" w:sz="6" w:space="0" w:color="000000"/>
              <w:bottom w:val="single" w:sz="6" w:space="0" w:color="000000"/>
              <w:right w:val="single" w:sz="6" w:space="0" w:color="000000"/>
            </w:tcBorders>
            <w:vAlign w:val="center"/>
          </w:tcPr>
          <w:p w14:paraId="228D0F82" w14:textId="77777777" w:rsidR="00C514F0" w:rsidRDefault="00000000">
            <w:pPr>
              <w:spacing w:after="40" w:line="240" w:lineRule="auto"/>
            </w:pPr>
            <w:r>
              <w:t>failed qa-gates job</w:t>
            </w:r>
          </w:p>
        </w:tc>
        <w:tc>
          <w:tcPr>
            <w:tcW w:w="2794" w:type="dxa"/>
            <w:tcBorders>
              <w:top w:val="single" w:sz="6" w:space="0" w:color="000000"/>
              <w:left w:val="single" w:sz="6" w:space="0" w:color="000000"/>
              <w:bottom w:val="single" w:sz="6" w:space="0" w:color="000000"/>
              <w:right w:val="single" w:sz="6" w:space="0" w:color="000000"/>
            </w:tcBorders>
            <w:vAlign w:val="center"/>
          </w:tcPr>
          <w:p w14:paraId="1898C2F9" w14:textId="77777777" w:rsidR="00C514F0" w:rsidRDefault="00000000" w:rsidP="00CA2A70">
            <w:pPr>
              <w:spacing w:after="40" w:line="240" w:lineRule="auto"/>
              <w:jc w:val="both"/>
            </w:pPr>
            <w:r>
              <w:t>repository contributors via explicit gate output in workflow logs</w:t>
            </w:r>
          </w:p>
        </w:tc>
        <w:tc>
          <w:tcPr>
            <w:tcW w:w="2794" w:type="dxa"/>
            <w:tcBorders>
              <w:top w:val="single" w:sz="6" w:space="0" w:color="000000"/>
              <w:left w:val="single" w:sz="6" w:space="0" w:color="000000"/>
              <w:bottom w:val="single" w:sz="6" w:space="0" w:color="000000"/>
              <w:right w:val="single" w:sz="6" w:space="0" w:color="000000"/>
            </w:tcBorders>
            <w:vAlign w:val="center"/>
          </w:tcPr>
          <w:p w14:paraId="377C8EA5" w14:textId="77777777" w:rsidR="00C514F0" w:rsidRDefault="00000000" w:rsidP="00CA2A70">
            <w:pPr>
              <w:spacing w:after="40" w:line="240" w:lineRule="auto"/>
              <w:jc w:val="both"/>
            </w:pPr>
            <w:r>
              <w:t>add automation for uncovered high-risk module(s) before accepting build</w:t>
            </w:r>
          </w:p>
        </w:tc>
        <w:tc>
          <w:tcPr>
            <w:tcW w:w="2794" w:type="dxa"/>
            <w:tcBorders>
              <w:top w:val="single" w:sz="6" w:space="0" w:color="000000"/>
              <w:left w:val="single" w:sz="6" w:space="0" w:color="000000"/>
              <w:bottom w:val="single" w:sz="6" w:space="0" w:color="000000"/>
              <w:right w:val="single" w:sz="6" w:space="0" w:color="000000"/>
            </w:tcBorders>
            <w:vAlign w:val="center"/>
          </w:tcPr>
          <w:p w14:paraId="40790EA8" w14:textId="77777777" w:rsidR="00C514F0" w:rsidRDefault="00000000" w:rsidP="00CA2A70">
            <w:pPr>
              <w:spacing w:after="40" w:line="240" w:lineRule="auto"/>
              <w:jc w:val="both"/>
            </w:pPr>
            <w:r>
              <w:t>directly tied to Assignment 1 risk model</w:t>
            </w:r>
          </w:p>
        </w:tc>
      </w:tr>
      <w:tr w:rsidR="00C514F0" w14:paraId="563BAF7B"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D75467D" w14:textId="77777777" w:rsidR="00C514F0" w:rsidRDefault="00000000">
            <w:pPr>
              <w:spacing w:after="40" w:line="240" w:lineRule="auto"/>
            </w:pPr>
            <w:r>
              <w:t>Docker build failure</w:t>
            </w:r>
          </w:p>
        </w:tc>
        <w:tc>
          <w:tcPr>
            <w:tcW w:w="2794" w:type="dxa"/>
            <w:tcBorders>
              <w:top w:val="single" w:sz="6" w:space="0" w:color="000000"/>
              <w:left w:val="single" w:sz="6" w:space="0" w:color="000000"/>
              <w:bottom w:val="single" w:sz="6" w:space="0" w:color="000000"/>
              <w:right w:val="single" w:sz="6" w:space="0" w:color="000000"/>
            </w:tcBorders>
            <w:vAlign w:val="center"/>
          </w:tcPr>
          <w:p w14:paraId="671DE32E" w14:textId="77777777" w:rsidR="00C514F0" w:rsidRDefault="00000000">
            <w:pPr>
              <w:spacing w:after="40" w:line="240" w:lineRule="auto"/>
            </w:pPr>
            <w:r>
              <w:t>failed docker-build job</w:t>
            </w:r>
          </w:p>
        </w:tc>
        <w:tc>
          <w:tcPr>
            <w:tcW w:w="2794" w:type="dxa"/>
            <w:tcBorders>
              <w:top w:val="single" w:sz="6" w:space="0" w:color="000000"/>
              <w:left w:val="single" w:sz="6" w:space="0" w:color="000000"/>
              <w:bottom w:val="single" w:sz="6" w:space="0" w:color="000000"/>
              <w:right w:val="single" w:sz="6" w:space="0" w:color="000000"/>
            </w:tcBorders>
            <w:vAlign w:val="center"/>
          </w:tcPr>
          <w:p w14:paraId="00A13747" w14:textId="77777777" w:rsidR="00C514F0" w:rsidRDefault="00000000" w:rsidP="00CA2A70">
            <w:pPr>
              <w:spacing w:after="40" w:line="240" w:lineRule="auto"/>
              <w:jc w:val="both"/>
            </w:pPr>
            <w:r>
              <w:t>repository contributors via workflow status and logs</w:t>
            </w:r>
          </w:p>
        </w:tc>
        <w:tc>
          <w:tcPr>
            <w:tcW w:w="2794" w:type="dxa"/>
            <w:tcBorders>
              <w:top w:val="single" w:sz="6" w:space="0" w:color="000000"/>
              <w:left w:val="single" w:sz="6" w:space="0" w:color="000000"/>
              <w:bottom w:val="single" w:sz="6" w:space="0" w:color="000000"/>
              <w:right w:val="single" w:sz="6" w:space="0" w:color="000000"/>
            </w:tcBorders>
            <w:vAlign w:val="center"/>
          </w:tcPr>
          <w:p w14:paraId="43D250EC" w14:textId="77777777" w:rsidR="00C514F0" w:rsidRDefault="00000000" w:rsidP="00CA2A70">
            <w:pPr>
              <w:spacing w:after="40" w:line="240" w:lineRule="auto"/>
              <w:jc w:val="both"/>
            </w:pPr>
            <w:r>
              <w:t>inspect packaging/build changes and repair image build path</w:t>
            </w:r>
          </w:p>
        </w:tc>
        <w:tc>
          <w:tcPr>
            <w:tcW w:w="2794" w:type="dxa"/>
            <w:tcBorders>
              <w:top w:val="single" w:sz="6" w:space="0" w:color="000000"/>
              <w:left w:val="single" w:sz="6" w:space="0" w:color="000000"/>
              <w:bottom w:val="single" w:sz="6" w:space="0" w:color="000000"/>
              <w:right w:val="single" w:sz="6" w:space="0" w:color="000000"/>
            </w:tcBorders>
            <w:vAlign w:val="center"/>
          </w:tcPr>
          <w:p w14:paraId="76773510" w14:textId="77777777" w:rsidR="00C514F0" w:rsidRDefault="00000000" w:rsidP="00CA2A70">
            <w:pPr>
              <w:spacing w:after="40" w:line="240" w:lineRule="auto"/>
              <w:jc w:val="both"/>
            </w:pPr>
            <w:r>
              <w:t>acts as final deployment-oriented verification</w:t>
            </w:r>
          </w:p>
        </w:tc>
      </w:tr>
    </w:tbl>
    <w:p w14:paraId="4AC7E783" w14:textId="77777777" w:rsidR="00C514F0" w:rsidRDefault="00C514F0"/>
    <w:p w14:paraId="720960A8" w14:textId="77777777" w:rsidR="00C514F0" w:rsidRDefault="00000000">
      <w:pPr>
        <w:spacing w:after="120"/>
      </w:pPr>
      <w:r>
        <w:t>This failure-handling model is intentionally simple and evidence-driven. Each failure produces a visible status, a reproducible log, and in several cases an uploaded artifact that can be reviewed after the run has completed.</w:t>
      </w:r>
    </w:p>
    <w:p w14:paraId="6CCE0597" w14:textId="77777777" w:rsidR="00C514F0" w:rsidRDefault="00000000">
      <w:pPr>
        <w:spacing w:before="80" w:after="120"/>
      </w:pPr>
      <w:r>
        <w:rPr>
          <w:b/>
        </w:rPr>
        <w:t>3.4 Current Quality-Gate Results</w:t>
      </w:r>
    </w:p>
    <w:p w14:paraId="36B955BC" w14:textId="77777777" w:rsidR="00C514F0" w:rsidRDefault="00000000">
      <w:pPr>
        <w:spacing w:after="120"/>
      </w:pPr>
      <w:r>
        <w:t>Section 3.1 defines the pass/fail criteria. This subsection records the most recent measured outcomes against those criteria. The most recent verified QA baseline was executed on 2026-04-03 both locally and through the latest GitHub Actions workflow run. In both cases, the measured gate values were the same and all stages completed successfully.</w:t>
      </w:r>
    </w:p>
    <w:p w14:paraId="7F1AEC14" w14:textId="77777777" w:rsidR="00C514F0" w:rsidRDefault="00000000">
      <w:pPr>
        <w:spacing w:after="120"/>
      </w:pPr>
      <w:r>
        <w:rPr>
          <w:b/>
        </w:rPr>
        <w:t>Table 3.4. Current Quality-Gate Results</w:t>
      </w:r>
    </w:p>
    <w:tbl>
      <w:tblPr>
        <w:tblW w:w="0" w:type="auto"/>
        <w:jc w:val="center"/>
        <w:tblLook w:val="04A0" w:firstRow="1" w:lastRow="0" w:firstColumn="1" w:lastColumn="0" w:noHBand="0" w:noVBand="1"/>
      </w:tblPr>
      <w:tblGrid>
        <w:gridCol w:w="1986"/>
        <w:gridCol w:w="3602"/>
        <w:gridCol w:w="2794"/>
        <w:gridCol w:w="2794"/>
        <w:gridCol w:w="2794"/>
      </w:tblGrid>
      <w:tr w:rsidR="00C514F0" w14:paraId="25C894DC" w14:textId="77777777" w:rsidTr="00041F09">
        <w:trPr>
          <w:jc w:val="center"/>
        </w:trPr>
        <w:tc>
          <w:tcPr>
            <w:tcW w:w="1986" w:type="dxa"/>
            <w:tcBorders>
              <w:top w:val="single" w:sz="6" w:space="0" w:color="000000"/>
              <w:left w:val="single" w:sz="6" w:space="0" w:color="000000"/>
              <w:bottom w:val="single" w:sz="6" w:space="0" w:color="000000"/>
              <w:right w:val="single" w:sz="6" w:space="0" w:color="000000"/>
            </w:tcBorders>
            <w:vAlign w:val="center"/>
          </w:tcPr>
          <w:p w14:paraId="46DFB2DA" w14:textId="77777777" w:rsidR="00C514F0" w:rsidRDefault="00000000" w:rsidP="00041F09">
            <w:pPr>
              <w:spacing w:after="40" w:line="240" w:lineRule="auto"/>
              <w:jc w:val="center"/>
            </w:pPr>
            <w:r>
              <w:rPr>
                <w:b/>
              </w:rPr>
              <w:t>Quality Gate ID</w:t>
            </w:r>
          </w:p>
        </w:tc>
        <w:tc>
          <w:tcPr>
            <w:tcW w:w="3602" w:type="dxa"/>
            <w:tcBorders>
              <w:top w:val="single" w:sz="6" w:space="0" w:color="000000"/>
              <w:left w:val="single" w:sz="6" w:space="0" w:color="000000"/>
              <w:bottom w:val="single" w:sz="6" w:space="0" w:color="000000"/>
              <w:right w:val="single" w:sz="6" w:space="0" w:color="000000"/>
            </w:tcBorders>
            <w:vAlign w:val="center"/>
          </w:tcPr>
          <w:p w14:paraId="0EDD2B24" w14:textId="77777777" w:rsidR="00C514F0" w:rsidRDefault="00000000" w:rsidP="00041F09">
            <w:pPr>
              <w:spacing w:after="40" w:line="240" w:lineRule="auto"/>
              <w:jc w:val="center"/>
            </w:pPr>
            <w:r>
              <w:rPr>
                <w:b/>
              </w:rPr>
              <w:t>Metric</w:t>
            </w:r>
          </w:p>
        </w:tc>
        <w:tc>
          <w:tcPr>
            <w:tcW w:w="2794" w:type="dxa"/>
            <w:tcBorders>
              <w:top w:val="single" w:sz="6" w:space="0" w:color="000000"/>
              <w:left w:val="single" w:sz="6" w:space="0" w:color="000000"/>
              <w:bottom w:val="single" w:sz="6" w:space="0" w:color="000000"/>
              <w:right w:val="single" w:sz="6" w:space="0" w:color="000000"/>
            </w:tcBorders>
            <w:vAlign w:val="center"/>
          </w:tcPr>
          <w:p w14:paraId="55CCC4AA" w14:textId="77777777" w:rsidR="00C514F0" w:rsidRDefault="00000000" w:rsidP="00041F09">
            <w:pPr>
              <w:spacing w:after="40" w:line="240" w:lineRule="auto"/>
              <w:jc w:val="center"/>
            </w:pPr>
            <w:r>
              <w:rPr>
                <w:b/>
              </w:rPr>
              <w:t>Actual</w:t>
            </w:r>
          </w:p>
        </w:tc>
        <w:tc>
          <w:tcPr>
            <w:tcW w:w="2794" w:type="dxa"/>
            <w:tcBorders>
              <w:top w:val="single" w:sz="6" w:space="0" w:color="000000"/>
              <w:left w:val="single" w:sz="6" w:space="0" w:color="000000"/>
              <w:bottom w:val="single" w:sz="6" w:space="0" w:color="000000"/>
              <w:right w:val="single" w:sz="6" w:space="0" w:color="000000"/>
            </w:tcBorders>
            <w:vAlign w:val="center"/>
          </w:tcPr>
          <w:p w14:paraId="2BA19DA1" w14:textId="77777777" w:rsidR="00C514F0" w:rsidRDefault="00000000" w:rsidP="00041F09">
            <w:pPr>
              <w:spacing w:after="40" w:line="240" w:lineRule="auto"/>
              <w:jc w:val="center"/>
            </w:pPr>
            <w:r>
              <w:rPr>
                <w:b/>
              </w:rPr>
              <w:t>Threshold</w:t>
            </w:r>
          </w:p>
        </w:tc>
        <w:tc>
          <w:tcPr>
            <w:tcW w:w="2794" w:type="dxa"/>
            <w:tcBorders>
              <w:top w:val="single" w:sz="6" w:space="0" w:color="000000"/>
              <w:left w:val="single" w:sz="6" w:space="0" w:color="000000"/>
              <w:bottom w:val="single" w:sz="6" w:space="0" w:color="000000"/>
              <w:right w:val="single" w:sz="6" w:space="0" w:color="000000"/>
            </w:tcBorders>
            <w:vAlign w:val="center"/>
          </w:tcPr>
          <w:p w14:paraId="7228E43B" w14:textId="77777777" w:rsidR="00C514F0" w:rsidRDefault="00000000" w:rsidP="00041F09">
            <w:pPr>
              <w:spacing w:after="40" w:line="240" w:lineRule="auto"/>
              <w:jc w:val="center"/>
            </w:pPr>
            <w:r>
              <w:rPr>
                <w:b/>
              </w:rPr>
              <w:t>Status</w:t>
            </w:r>
          </w:p>
        </w:tc>
      </w:tr>
      <w:tr w:rsidR="00C514F0" w14:paraId="059A98E1" w14:textId="77777777" w:rsidTr="00041F09">
        <w:trPr>
          <w:jc w:val="center"/>
        </w:trPr>
        <w:tc>
          <w:tcPr>
            <w:tcW w:w="1986" w:type="dxa"/>
            <w:tcBorders>
              <w:top w:val="single" w:sz="6" w:space="0" w:color="000000"/>
              <w:left w:val="single" w:sz="6" w:space="0" w:color="000000"/>
              <w:bottom w:val="single" w:sz="6" w:space="0" w:color="000000"/>
              <w:right w:val="single" w:sz="6" w:space="0" w:color="000000"/>
            </w:tcBorders>
            <w:vAlign w:val="center"/>
          </w:tcPr>
          <w:p w14:paraId="1B038547" w14:textId="77777777" w:rsidR="00C514F0" w:rsidRDefault="00000000" w:rsidP="00041F09">
            <w:pPr>
              <w:spacing w:after="40" w:line="240" w:lineRule="auto"/>
              <w:jc w:val="center"/>
            </w:pPr>
            <w:r>
              <w:t>QG01</w:t>
            </w:r>
          </w:p>
        </w:tc>
        <w:tc>
          <w:tcPr>
            <w:tcW w:w="3602" w:type="dxa"/>
            <w:tcBorders>
              <w:top w:val="single" w:sz="6" w:space="0" w:color="000000"/>
              <w:left w:val="single" w:sz="6" w:space="0" w:color="000000"/>
              <w:bottom w:val="single" w:sz="6" w:space="0" w:color="000000"/>
              <w:right w:val="single" w:sz="6" w:space="0" w:color="000000"/>
            </w:tcBorders>
            <w:vAlign w:val="center"/>
          </w:tcPr>
          <w:p w14:paraId="711CC7F6" w14:textId="77777777" w:rsidR="00C514F0" w:rsidRDefault="00000000">
            <w:pPr>
              <w:spacing w:after="40" w:line="240" w:lineRule="auto"/>
            </w:pPr>
            <w:r>
              <w:t>backend statement coverage</w:t>
            </w:r>
          </w:p>
        </w:tc>
        <w:tc>
          <w:tcPr>
            <w:tcW w:w="2794" w:type="dxa"/>
            <w:tcBorders>
              <w:top w:val="single" w:sz="6" w:space="0" w:color="000000"/>
              <w:left w:val="single" w:sz="6" w:space="0" w:color="000000"/>
              <w:bottom w:val="single" w:sz="6" w:space="0" w:color="000000"/>
              <w:right w:val="single" w:sz="6" w:space="0" w:color="000000"/>
            </w:tcBorders>
            <w:vAlign w:val="center"/>
          </w:tcPr>
          <w:p w14:paraId="78301A08" w14:textId="77777777" w:rsidR="00C514F0" w:rsidRDefault="00000000" w:rsidP="00CA2A70">
            <w:pPr>
              <w:spacing w:after="40" w:line="240" w:lineRule="auto"/>
              <w:jc w:val="center"/>
            </w:pPr>
            <w:r>
              <w:t>83.73</w:t>
            </w:r>
          </w:p>
        </w:tc>
        <w:tc>
          <w:tcPr>
            <w:tcW w:w="2794" w:type="dxa"/>
            <w:tcBorders>
              <w:top w:val="single" w:sz="6" w:space="0" w:color="000000"/>
              <w:left w:val="single" w:sz="6" w:space="0" w:color="000000"/>
              <w:bottom w:val="single" w:sz="6" w:space="0" w:color="000000"/>
              <w:right w:val="single" w:sz="6" w:space="0" w:color="000000"/>
            </w:tcBorders>
            <w:vAlign w:val="center"/>
          </w:tcPr>
          <w:p w14:paraId="686393DF" w14:textId="77777777" w:rsidR="00C514F0" w:rsidRDefault="00000000" w:rsidP="00CA2A70">
            <w:pPr>
              <w:spacing w:after="40" w:line="240" w:lineRule="auto"/>
              <w:jc w:val="center"/>
            </w:pPr>
            <w:r>
              <w:t>80</w:t>
            </w:r>
          </w:p>
        </w:tc>
        <w:tc>
          <w:tcPr>
            <w:tcW w:w="2794" w:type="dxa"/>
            <w:tcBorders>
              <w:top w:val="single" w:sz="6" w:space="0" w:color="000000"/>
              <w:left w:val="single" w:sz="6" w:space="0" w:color="000000"/>
              <w:bottom w:val="single" w:sz="6" w:space="0" w:color="000000"/>
              <w:right w:val="single" w:sz="6" w:space="0" w:color="000000"/>
            </w:tcBorders>
            <w:vAlign w:val="center"/>
          </w:tcPr>
          <w:p w14:paraId="4F2CD2AA" w14:textId="77777777" w:rsidR="00C514F0" w:rsidRDefault="00000000" w:rsidP="00CA2A70">
            <w:pPr>
              <w:spacing w:after="40" w:line="240" w:lineRule="auto"/>
              <w:jc w:val="center"/>
            </w:pPr>
            <w:r>
              <w:t>Pass</w:t>
            </w:r>
          </w:p>
        </w:tc>
      </w:tr>
      <w:tr w:rsidR="00C514F0" w14:paraId="5A5A7274" w14:textId="77777777" w:rsidTr="00041F09">
        <w:trPr>
          <w:jc w:val="center"/>
        </w:trPr>
        <w:tc>
          <w:tcPr>
            <w:tcW w:w="1986" w:type="dxa"/>
            <w:tcBorders>
              <w:top w:val="single" w:sz="6" w:space="0" w:color="000000"/>
              <w:left w:val="single" w:sz="6" w:space="0" w:color="000000"/>
              <w:bottom w:val="single" w:sz="6" w:space="0" w:color="000000"/>
              <w:right w:val="single" w:sz="6" w:space="0" w:color="000000"/>
            </w:tcBorders>
            <w:vAlign w:val="center"/>
          </w:tcPr>
          <w:p w14:paraId="16E7B067" w14:textId="77777777" w:rsidR="00C514F0" w:rsidRDefault="00000000" w:rsidP="00041F09">
            <w:pPr>
              <w:spacing w:after="40" w:line="240" w:lineRule="auto"/>
              <w:jc w:val="center"/>
            </w:pPr>
            <w:r>
              <w:t>QG02</w:t>
            </w:r>
          </w:p>
        </w:tc>
        <w:tc>
          <w:tcPr>
            <w:tcW w:w="3602" w:type="dxa"/>
            <w:tcBorders>
              <w:top w:val="single" w:sz="6" w:space="0" w:color="000000"/>
              <w:left w:val="single" w:sz="6" w:space="0" w:color="000000"/>
              <w:bottom w:val="single" w:sz="6" w:space="0" w:color="000000"/>
              <w:right w:val="single" w:sz="6" w:space="0" w:color="000000"/>
            </w:tcBorders>
            <w:vAlign w:val="center"/>
          </w:tcPr>
          <w:p w14:paraId="51672FE4" w14:textId="77777777" w:rsidR="00C514F0" w:rsidRDefault="00000000">
            <w:pPr>
              <w:spacing w:after="40" w:line="240" w:lineRule="auto"/>
            </w:pPr>
            <w:r>
              <w:t>backend line coverage</w:t>
            </w:r>
          </w:p>
        </w:tc>
        <w:tc>
          <w:tcPr>
            <w:tcW w:w="2794" w:type="dxa"/>
            <w:tcBorders>
              <w:top w:val="single" w:sz="6" w:space="0" w:color="000000"/>
              <w:left w:val="single" w:sz="6" w:space="0" w:color="000000"/>
              <w:bottom w:val="single" w:sz="6" w:space="0" w:color="000000"/>
              <w:right w:val="single" w:sz="6" w:space="0" w:color="000000"/>
            </w:tcBorders>
            <w:vAlign w:val="center"/>
          </w:tcPr>
          <w:p w14:paraId="7EA51AD0" w14:textId="77777777" w:rsidR="00C514F0" w:rsidRDefault="00000000" w:rsidP="00CA2A70">
            <w:pPr>
              <w:spacing w:after="40" w:line="240" w:lineRule="auto"/>
              <w:jc w:val="center"/>
            </w:pPr>
            <w:r>
              <w:t>83.33</w:t>
            </w:r>
          </w:p>
        </w:tc>
        <w:tc>
          <w:tcPr>
            <w:tcW w:w="2794" w:type="dxa"/>
            <w:tcBorders>
              <w:top w:val="single" w:sz="6" w:space="0" w:color="000000"/>
              <w:left w:val="single" w:sz="6" w:space="0" w:color="000000"/>
              <w:bottom w:val="single" w:sz="6" w:space="0" w:color="000000"/>
              <w:right w:val="single" w:sz="6" w:space="0" w:color="000000"/>
            </w:tcBorders>
            <w:vAlign w:val="center"/>
          </w:tcPr>
          <w:p w14:paraId="1F02875D" w14:textId="77777777" w:rsidR="00C514F0" w:rsidRDefault="00000000" w:rsidP="00CA2A70">
            <w:pPr>
              <w:spacing w:after="40" w:line="240" w:lineRule="auto"/>
              <w:jc w:val="center"/>
            </w:pPr>
            <w:r>
              <w:t>80</w:t>
            </w:r>
          </w:p>
        </w:tc>
        <w:tc>
          <w:tcPr>
            <w:tcW w:w="2794" w:type="dxa"/>
            <w:tcBorders>
              <w:top w:val="single" w:sz="6" w:space="0" w:color="000000"/>
              <w:left w:val="single" w:sz="6" w:space="0" w:color="000000"/>
              <w:bottom w:val="single" w:sz="6" w:space="0" w:color="000000"/>
              <w:right w:val="single" w:sz="6" w:space="0" w:color="000000"/>
            </w:tcBorders>
            <w:vAlign w:val="center"/>
          </w:tcPr>
          <w:p w14:paraId="3F0FC08B" w14:textId="77777777" w:rsidR="00C514F0" w:rsidRDefault="00000000" w:rsidP="00CA2A70">
            <w:pPr>
              <w:spacing w:after="40" w:line="240" w:lineRule="auto"/>
              <w:jc w:val="center"/>
            </w:pPr>
            <w:r>
              <w:t>Pass</w:t>
            </w:r>
          </w:p>
        </w:tc>
      </w:tr>
      <w:tr w:rsidR="00C514F0" w14:paraId="4476B6E1" w14:textId="77777777" w:rsidTr="00041F09">
        <w:trPr>
          <w:jc w:val="center"/>
        </w:trPr>
        <w:tc>
          <w:tcPr>
            <w:tcW w:w="1986" w:type="dxa"/>
            <w:tcBorders>
              <w:top w:val="single" w:sz="6" w:space="0" w:color="000000"/>
              <w:left w:val="single" w:sz="6" w:space="0" w:color="000000"/>
              <w:bottom w:val="single" w:sz="6" w:space="0" w:color="000000"/>
              <w:right w:val="single" w:sz="6" w:space="0" w:color="000000"/>
            </w:tcBorders>
            <w:vAlign w:val="center"/>
          </w:tcPr>
          <w:p w14:paraId="5AE5C3CD" w14:textId="77777777" w:rsidR="00C514F0" w:rsidRDefault="00000000" w:rsidP="00041F09">
            <w:pPr>
              <w:spacing w:after="40" w:line="240" w:lineRule="auto"/>
              <w:jc w:val="center"/>
            </w:pPr>
            <w:r>
              <w:t>QG03</w:t>
            </w:r>
          </w:p>
        </w:tc>
        <w:tc>
          <w:tcPr>
            <w:tcW w:w="3602" w:type="dxa"/>
            <w:tcBorders>
              <w:top w:val="single" w:sz="6" w:space="0" w:color="000000"/>
              <w:left w:val="single" w:sz="6" w:space="0" w:color="000000"/>
              <w:bottom w:val="single" w:sz="6" w:space="0" w:color="000000"/>
              <w:right w:val="single" w:sz="6" w:space="0" w:color="000000"/>
            </w:tcBorders>
            <w:vAlign w:val="center"/>
          </w:tcPr>
          <w:p w14:paraId="3B956C62" w14:textId="77777777" w:rsidR="00C514F0" w:rsidRDefault="00000000">
            <w:pPr>
              <w:spacing w:after="40" w:line="240" w:lineRule="auto"/>
            </w:pPr>
            <w:r>
              <w:t>api failed tests</w:t>
            </w:r>
          </w:p>
        </w:tc>
        <w:tc>
          <w:tcPr>
            <w:tcW w:w="2794" w:type="dxa"/>
            <w:tcBorders>
              <w:top w:val="single" w:sz="6" w:space="0" w:color="000000"/>
              <w:left w:val="single" w:sz="6" w:space="0" w:color="000000"/>
              <w:bottom w:val="single" w:sz="6" w:space="0" w:color="000000"/>
              <w:right w:val="single" w:sz="6" w:space="0" w:color="000000"/>
            </w:tcBorders>
            <w:vAlign w:val="center"/>
          </w:tcPr>
          <w:p w14:paraId="6E6BCE6E" w14:textId="77777777" w:rsidR="00C514F0" w:rsidRDefault="00000000" w:rsidP="00CA2A70">
            <w:pPr>
              <w:spacing w:after="40" w:line="240" w:lineRule="auto"/>
              <w:jc w:val="center"/>
            </w:pPr>
            <w:r>
              <w:t>0</w:t>
            </w:r>
          </w:p>
        </w:tc>
        <w:tc>
          <w:tcPr>
            <w:tcW w:w="2794" w:type="dxa"/>
            <w:tcBorders>
              <w:top w:val="single" w:sz="6" w:space="0" w:color="000000"/>
              <w:left w:val="single" w:sz="6" w:space="0" w:color="000000"/>
              <w:bottom w:val="single" w:sz="6" w:space="0" w:color="000000"/>
              <w:right w:val="single" w:sz="6" w:space="0" w:color="000000"/>
            </w:tcBorders>
            <w:vAlign w:val="center"/>
          </w:tcPr>
          <w:p w14:paraId="38DB4234" w14:textId="77777777" w:rsidR="00C514F0" w:rsidRDefault="00000000" w:rsidP="00CA2A70">
            <w:pPr>
              <w:spacing w:after="40" w:line="240" w:lineRule="auto"/>
              <w:jc w:val="center"/>
            </w:pPr>
            <w:r>
              <w:t>0</w:t>
            </w:r>
          </w:p>
        </w:tc>
        <w:tc>
          <w:tcPr>
            <w:tcW w:w="2794" w:type="dxa"/>
            <w:tcBorders>
              <w:top w:val="single" w:sz="6" w:space="0" w:color="000000"/>
              <w:left w:val="single" w:sz="6" w:space="0" w:color="000000"/>
              <w:bottom w:val="single" w:sz="6" w:space="0" w:color="000000"/>
              <w:right w:val="single" w:sz="6" w:space="0" w:color="000000"/>
            </w:tcBorders>
            <w:vAlign w:val="center"/>
          </w:tcPr>
          <w:p w14:paraId="4E87A2A0" w14:textId="77777777" w:rsidR="00C514F0" w:rsidRDefault="00000000" w:rsidP="00CA2A70">
            <w:pPr>
              <w:spacing w:after="40" w:line="240" w:lineRule="auto"/>
              <w:jc w:val="center"/>
            </w:pPr>
            <w:r>
              <w:t>Pass</w:t>
            </w:r>
          </w:p>
        </w:tc>
      </w:tr>
      <w:tr w:rsidR="00C514F0" w14:paraId="34BB07C0" w14:textId="77777777" w:rsidTr="00041F09">
        <w:trPr>
          <w:jc w:val="center"/>
        </w:trPr>
        <w:tc>
          <w:tcPr>
            <w:tcW w:w="1986" w:type="dxa"/>
            <w:tcBorders>
              <w:top w:val="single" w:sz="6" w:space="0" w:color="000000"/>
              <w:left w:val="single" w:sz="6" w:space="0" w:color="000000"/>
              <w:bottom w:val="single" w:sz="6" w:space="0" w:color="000000"/>
              <w:right w:val="single" w:sz="6" w:space="0" w:color="000000"/>
            </w:tcBorders>
            <w:vAlign w:val="center"/>
          </w:tcPr>
          <w:p w14:paraId="1952BF04" w14:textId="77777777" w:rsidR="00C514F0" w:rsidRDefault="00000000" w:rsidP="00041F09">
            <w:pPr>
              <w:spacing w:after="40" w:line="240" w:lineRule="auto"/>
              <w:jc w:val="center"/>
            </w:pPr>
            <w:r>
              <w:t>QG04</w:t>
            </w:r>
          </w:p>
        </w:tc>
        <w:tc>
          <w:tcPr>
            <w:tcW w:w="3602" w:type="dxa"/>
            <w:tcBorders>
              <w:top w:val="single" w:sz="6" w:space="0" w:color="000000"/>
              <w:left w:val="single" w:sz="6" w:space="0" w:color="000000"/>
              <w:bottom w:val="single" w:sz="6" w:space="0" w:color="000000"/>
              <w:right w:val="single" w:sz="6" w:space="0" w:color="000000"/>
            </w:tcBorders>
            <w:vAlign w:val="center"/>
          </w:tcPr>
          <w:p w14:paraId="1676B7CD" w14:textId="77777777" w:rsidR="00C514F0" w:rsidRDefault="00000000">
            <w:pPr>
              <w:spacing w:after="40" w:line="240" w:lineRule="auto"/>
            </w:pPr>
            <w:r>
              <w:t>e2e failed or flaky tests</w:t>
            </w:r>
          </w:p>
        </w:tc>
        <w:tc>
          <w:tcPr>
            <w:tcW w:w="2794" w:type="dxa"/>
            <w:tcBorders>
              <w:top w:val="single" w:sz="6" w:space="0" w:color="000000"/>
              <w:left w:val="single" w:sz="6" w:space="0" w:color="000000"/>
              <w:bottom w:val="single" w:sz="6" w:space="0" w:color="000000"/>
              <w:right w:val="single" w:sz="6" w:space="0" w:color="000000"/>
            </w:tcBorders>
            <w:vAlign w:val="center"/>
          </w:tcPr>
          <w:p w14:paraId="6375E18D" w14:textId="77777777" w:rsidR="00C514F0" w:rsidRDefault="00000000" w:rsidP="00CA2A70">
            <w:pPr>
              <w:spacing w:after="40" w:line="240" w:lineRule="auto"/>
              <w:jc w:val="center"/>
            </w:pPr>
            <w:r>
              <w:t>0</w:t>
            </w:r>
          </w:p>
        </w:tc>
        <w:tc>
          <w:tcPr>
            <w:tcW w:w="2794" w:type="dxa"/>
            <w:tcBorders>
              <w:top w:val="single" w:sz="6" w:space="0" w:color="000000"/>
              <w:left w:val="single" w:sz="6" w:space="0" w:color="000000"/>
              <w:bottom w:val="single" w:sz="6" w:space="0" w:color="000000"/>
              <w:right w:val="single" w:sz="6" w:space="0" w:color="000000"/>
            </w:tcBorders>
            <w:vAlign w:val="center"/>
          </w:tcPr>
          <w:p w14:paraId="3C5AD343" w14:textId="77777777" w:rsidR="00C514F0" w:rsidRDefault="00000000" w:rsidP="00CA2A70">
            <w:pPr>
              <w:spacing w:after="40" w:line="240" w:lineRule="auto"/>
              <w:jc w:val="center"/>
            </w:pPr>
            <w:r>
              <w:t>0</w:t>
            </w:r>
          </w:p>
        </w:tc>
        <w:tc>
          <w:tcPr>
            <w:tcW w:w="2794" w:type="dxa"/>
            <w:tcBorders>
              <w:top w:val="single" w:sz="6" w:space="0" w:color="000000"/>
              <w:left w:val="single" w:sz="6" w:space="0" w:color="000000"/>
              <w:bottom w:val="single" w:sz="6" w:space="0" w:color="000000"/>
              <w:right w:val="single" w:sz="6" w:space="0" w:color="000000"/>
            </w:tcBorders>
            <w:vAlign w:val="center"/>
          </w:tcPr>
          <w:p w14:paraId="0367808B" w14:textId="77777777" w:rsidR="00C514F0" w:rsidRDefault="00000000" w:rsidP="00CA2A70">
            <w:pPr>
              <w:spacing w:after="40" w:line="240" w:lineRule="auto"/>
              <w:jc w:val="center"/>
            </w:pPr>
            <w:r>
              <w:t>Pass</w:t>
            </w:r>
          </w:p>
        </w:tc>
      </w:tr>
      <w:tr w:rsidR="00C514F0" w14:paraId="67AFDF19" w14:textId="77777777" w:rsidTr="00041F09">
        <w:trPr>
          <w:jc w:val="center"/>
        </w:trPr>
        <w:tc>
          <w:tcPr>
            <w:tcW w:w="1986" w:type="dxa"/>
            <w:tcBorders>
              <w:top w:val="single" w:sz="6" w:space="0" w:color="000000"/>
              <w:left w:val="single" w:sz="6" w:space="0" w:color="000000"/>
              <w:bottom w:val="single" w:sz="6" w:space="0" w:color="000000"/>
              <w:right w:val="single" w:sz="6" w:space="0" w:color="000000"/>
            </w:tcBorders>
            <w:vAlign w:val="center"/>
          </w:tcPr>
          <w:p w14:paraId="06250D85" w14:textId="77777777" w:rsidR="00C514F0" w:rsidRDefault="00000000" w:rsidP="00041F09">
            <w:pPr>
              <w:spacing w:after="40" w:line="240" w:lineRule="auto"/>
              <w:jc w:val="center"/>
            </w:pPr>
            <w:r>
              <w:t>QG05</w:t>
            </w:r>
          </w:p>
        </w:tc>
        <w:tc>
          <w:tcPr>
            <w:tcW w:w="3602" w:type="dxa"/>
            <w:tcBorders>
              <w:top w:val="single" w:sz="6" w:space="0" w:color="000000"/>
              <w:left w:val="single" w:sz="6" w:space="0" w:color="000000"/>
              <w:bottom w:val="single" w:sz="6" w:space="0" w:color="000000"/>
              <w:right w:val="single" w:sz="6" w:space="0" w:color="000000"/>
            </w:tcBorders>
            <w:vAlign w:val="center"/>
          </w:tcPr>
          <w:p w14:paraId="568466B4" w14:textId="77777777" w:rsidR="00C514F0" w:rsidRDefault="00000000">
            <w:pPr>
              <w:spacing w:after="40" w:line="240" w:lineRule="auto"/>
            </w:pPr>
            <w:r>
              <w:t>P1 automation coverage</w:t>
            </w:r>
          </w:p>
        </w:tc>
        <w:tc>
          <w:tcPr>
            <w:tcW w:w="2794" w:type="dxa"/>
            <w:tcBorders>
              <w:top w:val="single" w:sz="6" w:space="0" w:color="000000"/>
              <w:left w:val="single" w:sz="6" w:space="0" w:color="000000"/>
              <w:bottom w:val="single" w:sz="6" w:space="0" w:color="000000"/>
              <w:right w:val="single" w:sz="6" w:space="0" w:color="000000"/>
            </w:tcBorders>
            <w:vAlign w:val="center"/>
          </w:tcPr>
          <w:p w14:paraId="3064FADB" w14:textId="77777777" w:rsidR="00C514F0" w:rsidRDefault="00000000" w:rsidP="00CA2A70">
            <w:pPr>
              <w:spacing w:after="40" w:line="240" w:lineRule="auto"/>
              <w:jc w:val="center"/>
            </w:pPr>
            <w:r>
              <w:t>100</w:t>
            </w:r>
          </w:p>
        </w:tc>
        <w:tc>
          <w:tcPr>
            <w:tcW w:w="2794" w:type="dxa"/>
            <w:tcBorders>
              <w:top w:val="single" w:sz="6" w:space="0" w:color="000000"/>
              <w:left w:val="single" w:sz="6" w:space="0" w:color="000000"/>
              <w:bottom w:val="single" w:sz="6" w:space="0" w:color="000000"/>
              <w:right w:val="single" w:sz="6" w:space="0" w:color="000000"/>
            </w:tcBorders>
            <w:vAlign w:val="center"/>
          </w:tcPr>
          <w:p w14:paraId="2CF879E1" w14:textId="77777777" w:rsidR="00C514F0" w:rsidRDefault="00000000" w:rsidP="00CA2A70">
            <w:pPr>
              <w:spacing w:after="40" w:line="240" w:lineRule="auto"/>
              <w:jc w:val="center"/>
            </w:pPr>
            <w:r>
              <w:t>100</w:t>
            </w:r>
          </w:p>
        </w:tc>
        <w:tc>
          <w:tcPr>
            <w:tcW w:w="2794" w:type="dxa"/>
            <w:tcBorders>
              <w:top w:val="single" w:sz="6" w:space="0" w:color="000000"/>
              <w:left w:val="single" w:sz="6" w:space="0" w:color="000000"/>
              <w:bottom w:val="single" w:sz="6" w:space="0" w:color="000000"/>
              <w:right w:val="single" w:sz="6" w:space="0" w:color="000000"/>
            </w:tcBorders>
            <w:vAlign w:val="center"/>
          </w:tcPr>
          <w:p w14:paraId="536869CE" w14:textId="77777777" w:rsidR="00C514F0" w:rsidRDefault="00000000" w:rsidP="00CA2A70">
            <w:pPr>
              <w:spacing w:after="40" w:line="240" w:lineRule="auto"/>
              <w:jc w:val="center"/>
            </w:pPr>
            <w:r>
              <w:t>Pass</w:t>
            </w:r>
          </w:p>
        </w:tc>
      </w:tr>
    </w:tbl>
    <w:p w14:paraId="610EA510" w14:textId="77777777" w:rsidR="00C514F0" w:rsidRDefault="00C514F0"/>
    <w:p w14:paraId="09DF2EA2" w14:textId="77777777" w:rsidR="00C514F0" w:rsidRDefault="00000000">
      <w:pPr>
        <w:spacing w:after="120"/>
      </w:pPr>
      <w:r>
        <w:t>The latest successful remote workflow also completed the full CI sequence:</w:t>
      </w:r>
    </w:p>
    <w:p w14:paraId="520CABD5" w14:textId="77777777" w:rsidR="00C514F0" w:rsidRDefault="00000000">
      <w:pPr>
        <w:spacing w:after="120"/>
      </w:pPr>
      <w:r>
        <w:t>1. lint</w:t>
      </w:r>
    </w:p>
    <w:p w14:paraId="4B28DFF2" w14:textId="77777777" w:rsidR="00C514F0" w:rsidRDefault="00000000">
      <w:pPr>
        <w:spacing w:after="120"/>
      </w:pPr>
      <w:r>
        <w:t>2. build</w:t>
      </w:r>
    </w:p>
    <w:p w14:paraId="7A243162" w14:textId="77777777" w:rsidR="00C514F0" w:rsidRDefault="00000000">
      <w:pPr>
        <w:spacing w:after="120"/>
      </w:pPr>
      <w:r>
        <w:t>3. api-tests</w:t>
      </w:r>
    </w:p>
    <w:p w14:paraId="59878113" w14:textId="77777777" w:rsidR="00C514F0" w:rsidRDefault="00000000">
      <w:pPr>
        <w:spacing w:after="120"/>
      </w:pPr>
      <w:r>
        <w:t>4. e2e</w:t>
      </w:r>
    </w:p>
    <w:p w14:paraId="3E6F9523" w14:textId="77777777" w:rsidR="00C514F0" w:rsidRDefault="00000000">
      <w:pPr>
        <w:spacing w:after="120"/>
      </w:pPr>
      <w:r>
        <w:t>5. qa-gates</w:t>
      </w:r>
    </w:p>
    <w:p w14:paraId="59B93462" w14:textId="77777777" w:rsidR="00C514F0" w:rsidRDefault="00000000">
      <w:pPr>
        <w:spacing w:after="120"/>
      </w:pPr>
      <w:r>
        <w:t>6. docker-build</w:t>
      </w:r>
    </w:p>
    <w:p w14:paraId="311B772F" w14:textId="77777777" w:rsidR="00C514F0" w:rsidRDefault="00000000">
      <w:pPr>
        <w:spacing w:after="120"/>
      </w:pPr>
      <w:r>
        <w:t>As a result, both the local QA run and the newest pushed workflow confirmed that the current automation layer satisfies the enforced Assignment 2 thresholds in its present state.</w:t>
      </w:r>
    </w:p>
    <w:p w14:paraId="05B808EA" w14:textId="77777777" w:rsidR="00C514F0" w:rsidRDefault="00000000">
      <w:pPr>
        <w:spacing w:after="120"/>
        <w:jc w:val="center"/>
      </w:pPr>
      <w:r>
        <w:rPr>
          <w:b/>
        </w:rPr>
        <w:t>Figure 3. Quality Gate Results</w:t>
      </w:r>
    </w:p>
    <w:p w14:paraId="003AAD63" w14:textId="77777777" w:rsidR="00C514F0" w:rsidRDefault="00000000">
      <w:pPr>
        <w:jc w:val="center"/>
      </w:pPr>
      <w:r>
        <w:rPr>
          <w:noProof/>
        </w:rPr>
        <w:drawing>
          <wp:inline distT="0" distB="0" distL="0" distR="0" wp14:anchorId="0A225BEA" wp14:editId="632CE1DE">
            <wp:extent cx="8138160" cy="3671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summary.png"/>
                    <pic:cNvPicPr/>
                  </pic:nvPicPr>
                  <pic:blipFill>
                    <a:blip r:embed="rId8"/>
                    <a:stretch>
                      <a:fillRect/>
                    </a:stretch>
                  </pic:blipFill>
                  <pic:spPr>
                    <a:xfrm>
                      <a:off x="0" y="0"/>
                      <a:ext cx="8138160" cy="3671604"/>
                    </a:xfrm>
                    <a:prstGeom prst="rect">
                      <a:avLst/>
                    </a:prstGeom>
                  </pic:spPr>
                </pic:pic>
              </a:graphicData>
            </a:graphic>
          </wp:inline>
        </w:drawing>
      </w:r>
    </w:p>
    <w:p w14:paraId="661A612A" w14:textId="77777777" w:rsidR="00C514F0" w:rsidRDefault="00000000">
      <w:pPr>
        <w:spacing w:before="160" w:after="120"/>
      </w:pPr>
      <w:r>
        <w:rPr>
          <w:b/>
        </w:rPr>
        <w:t>4. Metrics Collection</w:t>
      </w:r>
    </w:p>
    <w:p w14:paraId="1D0E7CED" w14:textId="77777777" w:rsidR="00C514F0" w:rsidRDefault="00000000">
      <w:pPr>
        <w:spacing w:after="120"/>
      </w:pPr>
      <w:r>
        <w:t>Assignment 2 requires measurable results, not only implemented scripts. The purpose of this section is therefore to show how much of the risk surface is automated, how long the automated checks take to run, and what the final baseline indicates about defect pressure in relation to the risk model inherited from Assignment 1.</w:t>
      </w:r>
    </w:p>
    <w:p w14:paraId="4FDB4AD7" w14:textId="77777777" w:rsidR="00C514F0" w:rsidRDefault="00000000">
      <w:pPr>
        <w:spacing w:after="120"/>
      </w:pPr>
      <w:r>
        <w:t>All values in this section reflect the verified baseline from 2026-04-03, after the latest local run and successful remote workflow execution.</w:t>
      </w:r>
    </w:p>
    <w:p w14:paraId="2AD30388" w14:textId="77777777" w:rsidR="00C514F0" w:rsidRDefault="00000000">
      <w:pPr>
        <w:spacing w:before="80" w:after="120"/>
      </w:pPr>
      <w:r>
        <w:rPr>
          <w:b/>
        </w:rPr>
        <w:t>4.1 Track Automation Coverage</w:t>
      </w:r>
    </w:p>
    <w:p w14:paraId="7C3B41AF" w14:textId="77777777" w:rsidR="00C514F0" w:rsidRDefault="00000000">
      <w:pPr>
        <w:spacing w:after="120"/>
      </w:pPr>
      <w:r>
        <w:t>The risk-based model from Assignment 1 identified five high-risk modules. In the current baseline, all five modules have at least one automated validation layer, and all three P1 modules have full combined coverage through API automation and browser smoke validation.</w:t>
      </w:r>
    </w:p>
    <w:p w14:paraId="0853C925" w14:textId="77777777" w:rsidR="00C514F0" w:rsidRDefault="00000000">
      <w:pPr>
        <w:spacing w:after="120"/>
      </w:pPr>
      <w:r>
        <w:t xml:space="preserve">Because the Assignment 1 risk register was defined at the </w:t>
      </w:r>
      <w:r>
        <w:rPr>
          <w:b/>
        </w:rPr>
        <w:t>module</w:t>
      </w:r>
      <w:r>
        <w:t xml:space="preserve"> level, the coverage calculation below is also performed at module level. The </w:t>
      </w:r>
      <w:r>
        <w:rPr>
          <w:b/>
        </w:rPr>
        <w:t>High-Risk Function</w:t>
      </w:r>
      <w:r>
        <w:t xml:space="preserve"> column shows the specific behaviors inside each module that were automated.</w:t>
      </w:r>
    </w:p>
    <w:p w14:paraId="11583995" w14:textId="77777777" w:rsidR="00C514F0" w:rsidRDefault="00000000">
      <w:pPr>
        <w:spacing w:after="120"/>
      </w:pPr>
      <w:r>
        <w:t>Formula used:</w:t>
      </w:r>
    </w:p>
    <w:p w14:paraId="00A5B1E5" w14:textId="77777777" w:rsidR="00C514F0" w:rsidRDefault="00000000">
      <w:pPr>
        <w:spacing w:after="120"/>
      </w:pPr>
      <w:r>
        <w:rPr>
          <w:b/>
        </w:rPr>
        <w:t>Automation Coverage (%) = (Number of automated high-risk modules / Total high-risk modules) × 100</w:t>
      </w:r>
    </w:p>
    <w:p w14:paraId="6FA64A79" w14:textId="77777777" w:rsidR="00C514F0" w:rsidRDefault="00000000">
      <w:pPr>
        <w:spacing w:after="120"/>
      </w:pPr>
      <w:r>
        <w:rPr>
          <w:b/>
        </w:rPr>
        <w:t>Table 4.1. Track Automation Coverage</w:t>
      </w:r>
    </w:p>
    <w:tbl>
      <w:tblPr>
        <w:tblW w:w="0" w:type="auto"/>
        <w:jc w:val="center"/>
        <w:tblLook w:val="04A0" w:firstRow="1" w:lastRow="0" w:firstColumn="1" w:lastColumn="0" w:noHBand="0" w:noVBand="1"/>
      </w:tblPr>
      <w:tblGrid>
        <w:gridCol w:w="2794"/>
        <w:gridCol w:w="3444"/>
        <w:gridCol w:w="2018"/>
        <w:gridCol w:w="1701"/>
        <w:gridCol w:w="4078"/>
      </w:tblGrid>
      <w:tr w:rsidR="00C514F0" w14:paraId="3C3C71F1" w14:textId="77777777" w:rsidTr="00E2756E">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5983EB35" w14:textId="77777777" w:rsidR="00C514F0" w:rsidRDefault="00000000" w:rsidP="00041F09">
            <w:pPr>
              <w:spacing w:after="40" w:line="240" w:lineRule="auto"/>
              <w:jc w:val="center"/>
            </w:pPr>
            <w:r>
              <w:rPr>
                <w:b/>
              </w:rPr>
              <w:t>Module / Feature</w:t>
            </w:r>
          </w:p>
        </w:tc>
        <w:tc>
          <w:tcPr>
            <w:tcW w:w="3444" w:type="dxa"/>
            <w:tcBorders>
              <w:top w:val="single" w:sz="6" w:space="0" w:color="000000"/>
              <w:left w:val="single" w:sz="6" w:space="0" w:color="000000"/>
              <w:bottom w:val="single" w:sz="6" w:space="0" w:color="000000"/>
              <w:right w:val="single" w:sz="6" w:space="0" w:color="000000"/>
            </w:tcBorders>
            <w:vAlign w:val="center"/>
          </w:tcPr>
          <w:p w14:paraId="34E3412C" w14:textId="77777777" w:rsidR="00C514F0" w:rsidRDefault="00000000" w:rsidP="00041F09">
            <w:pPr>
              <w:spacing w:after="40" w:line="240" w:lineRule="auto"/>
              <w:jc w:val="center"/>
            </w:pPr>
            <w:r>
              <w:rPr>
                <w:b/>
              </w:rPr>
              <w:t>High-Risk Function</w:t>
            </w:r>
          </w:p>
        </w:tc>
        <w:tc>
          <w:tcPr>
            <w:tcW w:w="2018" w:type="dxa"/>
            <w:tcBorders>
              <w:top w:val="single" w:sz="6" w:space="0" w:color="000000"/>
              <w:left w:val="single" w:sz="6" w:space="0" w:color="000000"/>
              <w:bottom w:val="single" w:sz="6" w:space="0" w:color="000000"/>
              <w:right w:val="single" w:sz="6" w:space="0" w:color="000000"/>
            </w:tcBorders>
            <w:vAlign w:val="center"/>
          </w:tcPr>
          <w:p w14:paraId="0D480490" w14:textId="77777777" w:rsidR="00C514F0" w:rsidRDefault="00000000" w:rsidP="00041F09">
            <w:pPr>
              <w:spacing w:after="40" w:line="240" w:lineRule="auto"/>
              <w:jc w:val="center"/>
            </w:pPr>
            <w:r>
              <w:rPr>
                <w:b/>
              </w:rPr>
              <w:t>Test Automated?</w:t>
            </w:r>
          </w:p>
        </w:tc>
        <w:tc>
          <w:tcPr>
            <w:tcW w:w="1701" w:type="dxa"/>
            <w:tcBorders>
              <w:top w:val="single" w:sz="6" w:space="0" w:color="000000"/>
              <w:left w:val="single" w:sz="6" w:space="0" w:color="000000"/>
              <w:bottom w:val="single" w:sz="6" w:space="0" w:color="000000"/>
              <w:right w:val="single" w:sz="6" w:space="0" w:color="000000"/>
            </w:tcBorders>
            <w:vAlign w:val="center"/>
          </w:tcPr>
          <w:p w14:paraId="1EE3B80B" w14:textId="0557B344" w:rsidR="00C514F0" w:rsidRDefault="00000000" w:rsidP="00041F09">
            <w:pPr>
              <w:spacing w:after="40" w:line="240" w:lineRule="auto"/>
              <w:jc w:val="center"/>
            </w:pPr>
            <w:r>
              <w:rPr>
                <w:b/>
              </w:rPr>
              <w:t xml:space="preserve">Coverage </w:t>
            </w:r>
            <w:r w:rsidR="00041F09">
              <w:rPr>
                <w:b/>
              </w:rPr>
              <w:t>(%)</w:t>
            </w:r>
          </w:p>
        </w:tc>
        <w:tc>
          <w:tcPr>
            <w:tcW w:w="4078" w:type="dxa"/>
            <w:tcBorders>
              <w:top w:val="single" w:sz="6" w:space="0" w:color="000000"/>
              <w:left w:val="single" w:sz="6" w:space="0" w:color="000000"/>
              <w:bottom w:val="single" w:sz="6" w:space="0" w:color="000000"/>
              <w:right w:val="single" w:sz="6" w:space="0" w:color="000000"/>
            </w:tcBorders>
            <w:vAlign w:val="center"/>
          </w:tcPr>
          <w:p w14:paraId="21184C86" w14:textId="77777777" w:rsidR="00C514F0" w:rsidRDefault="00000000" w:rsidP="00041F09">
            <w:pPr>
              <w:spacing w:after="40" w:line="240" w:lineRule="auto"/>
              <w:jc w:val="center"/>
            </w:pPr>
            <w:r>
              <w:rPr>
                <w:b/>
              </w:rPr>
              <w:t>Notes</w:t>
            </w:r>
          </w:p>
        </w:tc>
      </w:tr>
      <w:tr w:rsidR="00C514F0" w14:paraId="70610689" w14:textId="77777777" w:rsidTr="00E2756E">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75EC0C67" w14:textId="77777777" w:rsidR="00C514F0" w:rsidRDefault="00000000">
            <w:pPr>
              <w:spacing w:after="40" w:line="240" w:lineRule="auto"/>
            </w:pPr>
            <w:r>
              <w:t>C1 Authentication and session lifecycle</w:t>
            </w:r>
          </w:p>
        </w:tc>
        <w:tc>
          <w:tcPr>
            <w:tcW w:w="3444" w:type="dxa"/>
            <w:tcBorders>
              <w:top w:val="single" w:sz="6" w:space="0" w:color="000000"/>
              <w:left w:val="single" w:sz="6" w:space="0" w:color="000000"/>
              <w:bottom w:val="single" w:sz="6" w:space="0" w:color="000000"/>
              <w:right w:val="single" w:sz="6" w:space="0" w:color="000000"/>
            </w:tcBorders>
            <w:vAlign w:val="center"/>
          </w:tcPr>
          <w:p w14:paraId="7BA4D429" w14:textId="77777777" w:rsidR="00C514F0" w:rsidRDefault="00000000">
            <w:pPr>
              <w:spacing w:after="40" w:line="240" w:lineRule="auto"/>
            </w:pPr>
            <w:r>
              <w:t>registration, login, refresh rotation, logout, session lookup</w:t>
            </w:r>
          </w:p>
        </w:tc>
        <w:tc>
          <w:tcPr>
            <w:tcW w:w="2018" w:type="dxa"/>
            <w:tcBorders>
              <w:top w:val="single" w:sz="6" w:space="0" w:color="000000"/>
              <w:left w:val="single" w:sz="6" w:space="0" w:color="000000"/>
              <w:bottom w:val="single" w:sz="6" w:space="0" w:color="000000"/>
              <w:right w:val="single" w:sz="6" w:space="0" w:color="000000"/>
            </w:tcBorders>
            <w:vAlign w:val="center"/>
          </w:tcPr>
          <w:p w14:paraId="7D6C15C3" w14:textId="77777777" w:rsidR="00C514F0" w:rsidRDefault="00000000" w:rsidP="00041F09">
            <w:pPr>
              <w:spacing w:after="40" w:line="240" w:lineRule="auto"/>
              <w:jc w:val="center"/>
            </w:pPr>
            <w:r>
              <w:t>Yes</w:t>
            </w:r>
          </w:p>
        </w:tc>
        <w:tc>
          <w:tcPr>
            <w:tcW w:w="1701" w:type="dxa"/>
            <w:tcBorders>
              <w:top w:val="single" w:sz="6" w:space="0" w:color="000000"/>
              <w:left w:val="single" w:sz="6" w:space="0" w:color="000000"/>
              <w:bottom w:val="single" w:sz="6" w:space="0" w:color="000000"/>
              <w:right w:val="single" w:sz="6" w:space="0" w:color="000000"/>
            </w:tcBorders>
            <w:vAlign w:val="center"/>
          </w:tcPr>
          <w:p w14:paraId="368BD732" w14:textId="77777777" w:rsidR="00C514F0" w:rsidRDefault="00000000" w:rsidP="00041F09">
            <w:pPr>
              <w:spacing w:after="40" w:line="240" w:lineRule="auto"/>
              <w:jc w:val="center"/>
            </w:pPr>
            <w:r>
              <w:t>100</w:t>
            </w:r>
          </w:p>
        </w:tc>
        <w:tc>
          <w:tcPr>
            <w:tcW w:w="4078" w:type="dxa"/>
            <w:tcBorders>
              <w:top w:val="single" w:sz="6" w:space="0" w:color="000000"/>
              <w:left w:val="single" w:sz="6" w:space="0" w:color="000000"/>
              <w:bottom w:val="single" w:sz="6" w:space="0" w:color="000000"/>
              <w:right w:val="single" w:sz="6" w:space="0" w:color="000000"/>
            </w:tcBorders>
            <w:vAlign w:val="center"/>
          </w:tcPr>
          <w:p w14:paraId="2DCB6EA9" w14:textId="77777777" w:rsidR="00C514F0" w:rsidRDefault="00000000" w:rsidP="00CA2A70">
            <w:pPr>
              <w:spacing w:after="40" w:line="240" w:lineRule="auto"/>
              <w:jc w:val="both"/>
            </w:pPr>
            <w:r>
              <w:t>covered by API integration and browser smoke flows</w:t>
            </w:r>
          </w:p>
        </w:tc>
      </w:tr>
      <w:tr w:rsidR="00C514F0" w14:paraId="12B19552" w14:textId="77777777" w:rsidTr="00E2756E">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55449800" w14:textId="77777777" w:rsidR="00C514F0" w:rsidRDefault="00000000">
            <w:pPr>
              <w:spacing w:after="40" w:line="240" w:lineRule="auto"/>
            </w:pPr>
            <w:r>
              <w:t>C2 Authorization and admin moderation</w:t>
            </w:r>
          </w:p>
        </w:tc>
        <w:tc>
          <w:tcPr>
            <w:tcW w:w="3444" w:type="dxa"/>
            <w:tcBorders>
              <w:top w:val="single" w:sz="6" w:space="0" w:color="000000"/>
              <w:left w:val="single" w:sz="6" w:space="0" w:color="000000"/>
              <w:bottom w:val="single" w:sz="6" w:space="0" w:color="000000"/>
              <w:right w:val="single" w:sz="6" w:space="0" w:color="000000"/>
            </w:tcBorders>
            <w:vAlign w:val="center"/>
          </w:tcPr>
          <w:p w14:paraId="438816EF" w14:textId="77777777" w:rsidR="00C514F0" w:rsidRDefault="00000000">
            <w:pPr>
              <w:spacing w:after="40" w:line="240" w:lineRule="auto"/>
            </w:pPr>
            <w:r>
              <w:t>admin-only access, moderation queue, role control, taxonomy administration</w:t>
            </w:r>
          </w:p>
        </w:tc>
        <w:tc>
          <w:tcPr>
            <w:tcW w:w="2018" w:type="dxa"/>
            <w:tcBorders>
              <w:top w:val="single" w:sz="6" w:space="0" w:color="000000"/>
              <w:left w:val="single" w:sz="6" w:space="0" w:color="000000"/>
              <w:bottom w:val="single" w:sz="6" w:space="0" w:color="000000"/>
              <w:right w:val="single" w:sz="6" w:space="0" w:color="000000"/>
            </w:tcBorders>
            <w:vAlign w:val="center"/>
          </w:tcPr>
          <w:p w14:paraId="56E4ADFB" w14:textId="77777777" w:rsidR="00C514F0" w:rsidRDefault="00000000" w:rsidP="00041F09">
            <w:pPr>
              <w:spacing w:after="40" w:line="240" w:lineRule="auto"/>
              <w:jc w:val="center"/>
            </w:pPr>
            <w:r>
              <w:t>Yes</w:t>
            </w:r>
          </w:p>
        </w:tc>
        <w:tc>
          <w:tcPr>
            <w:tcW w:w="1701" w:type="dxa"/>
            <w:tcBorders>
              <w:top w:val="single" w:sz="6" w:space="0" w:color="000000"/>
              <w:left w:val="single" w:sz="6" w:space="0" w:color="000000"/>
              <w:bottom w:val="single" w:sz="6" w:space="0" w:color="000000"/>
              <w:right w:val="single" w:sz="6" w:space="0" w:color="000000"/>
            </w:tcBorders>
            <w:vAlign w:val="center"/>
          </w:tcPr>
          <w:p w14:paraId="1DF36A40" w14:textId="77777777" w:rsidR="00C514F0" w:rsidRDefault="00000000" w:rsidP="00041F09">
            <w:pPr>
              <w:spacing w:after="40" w:line="240" w:lineRule="auto"/>
              <w:jc w:val="center"/>
            </w:pPr>
            <w:r>
              <w:t>100</w:t>
            </w:r>
          </w:p>
        </w:tc>
        <w:tc>
          <w:tcPr>
            <w:tcW w:w="4078" w:type="dxa"/>
            <w:tcBorders>
              <w:top w:val="single" w:sz="6" w:space="0" w:color="000000"/>
              <w:left w:val="single" w:sz="6" w:space="0" w:color="000000"/>
              <w:bottom w:val="single" w:sz="6" w:space="0" w:color="000000"/>
              <w:right w:val="single" w:sz="6" w:space="0" w:color="000000"/>
            </w:tcBorders>
            <w:vAlign w:val="center"/>
          </w:tcPr>
          <w:p w14:paraId="1E3FDA97" w14:textId="77777777" w:rsidR="00C514F0" w:rsidRDefault="00000000" w:rsidP="00CA2A70">
            <w:pPr>
              <w:spacing w:after="40" w:line="240" w:lineRule="auto"/>
              <w:jc w:val="both"/>
            </w:pPr>
            <w:r>
              <w:t>covered by API integration and browser smoke flows</w:t>
            </w:r>
          </w:p>
        </w:tc>
      </w:tr>
      <w:tr w:rsidR="00C514F0" w14:paraId="6AAD5596" w14:textId="77777777" w:rsidTr="00E2756E">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41BA22B0" w14:textId="77777777" w:rsidR="00C514F0" w:rsidRDefault="00000000">
            <w:pPr>
              <w:spacing w:after="40" w:line="240" w:lineRule="auto"/>
            </w:pPr>
            <w:r>
              <w:t>C3 Content integrity and moderation workflow</w:t>
            </w:r>
          </w:p>
        </w:tc>
        <w:tc>
          <w:tcPr>
            <w:tcW w:w="3444" w:type="dxa"/>
            <w:tcBorders>
              <w:top w:val="single" w:sz="6" w:space="0" w:color="000000"/>
              <w:left w:val="single" w:sz="6" w:space="0" w:color="000000"/>
              <w:bottom w:val="single" w:sz="6" w:space="0" w:color="000000"/>
              <w:right w:val="single" w:sz="6" w:space="0" w:color="000000"/>
            </w:tcBorders>
            <w:vAlign w:val="center"/>
          </w:tcPr>
          <w:p w14:paraId="1CD180BF" w14:textId="77777777" w:rsidR="00C514F0" w:rsidRDefault="00000000">
            <w:pPr>
              <w:spacing w:after="40" w:line="240" w:lineRule="auto"/>
            </w:pPr>
            <w:r>
              <w:t>ownership rules, publish/archive/restore, bookmarks, reports</w:t>
            </w:r>
          </w:p>
        </w:tc>
        <w:tc>
          <w:tcPr>
            <w:tcW w:w="2018" w:type="dxa"/>
            <w:tcBorders>
              <w:top w:val="single" w:sz="6" w:space="0" w:color="000000"/>
              <w:left w:val="single" w:sz="6" w:space="0" w:color="000000"/>
              <w:bottom w:val="single" w:sz="6" w:space="0" w:color="000000"/>
              <w:right w:val="single" w:sz="6" w:space="0" w:color="000000"/>
            </w:tcBorders>
            <w:vAlign w:val="center"/>
          </w:tcPr>
          <w:p w14:paraId="2C44EBD1" w14:textId="77777777" w:rsidR="00C514F0" w:rsidRDefault="00000000" w:rsidP="00041F09">
            <w:pPr>
              <w:spacing w:after="40" w:line="240" w:lineRule="auto"/>
              <w:jc w:val="center"/>
            </w:pPr>
            <w:r>
              <w:t>Yes</w:t>
            </w:r>
          </w:p>
        </w:tc>
        <w:tc>
          <w:tcPr>
            <w:tcW w:w="1701" w:type="dxa"/>
            <w:tcBorders>
              <w:top w:val="single" w:sz="6" w:space="0" w:color="000000"/>
              <w:left w:val="single" w:sz="6" w:space="0" w:color="000000"/>
              <w:bottom w:val="single" w:sz="6" w:space="0" w:color="000000"/>
              <w:right w:val="single" w:sz="6" w:space="0" w:color="000000"/>
            </w:tcBorders>
            <w:vAlign w:val="center"/>
          </w:tcPr>
          <w:p w14:paraId="6B176EE4" w14:textId="77777777" w:rsidR="00C514F0" w:rsidRDefault="00000000" w:rsidP="00041F09">
            <w:pPr>
              <w:spacing w:after="40" w:line="240" w:lineRule="auto"/>
              <w:jc w:val="center"/>
            </w:pPr>
            <w:r>
              <w:t>100</w:t>
            </w:r>
          </w:p>
        </w:tc>
        <w:tc>
          <w:tcPr>
            <w:tcW w:w="4078" w:type="dxa"/>
            <w:tcBorders>
              <w:top w:val="single" w:sz="6" w:space="0" w:color="000000"/>
              <w:left w:val="single" w:sz="6" w:space="0" w:color="000000"/>
              <w:bottom w:val="single" w:sz="6" w:space="0" w:color="000000"/>
              <w:right w:val="single" w:sz="6" w:space="0" w:color="000000"/>
            </w:tcBorders>
            <w:vAlign w:val="center"/>
          </w:tcPr>
          <w:p w14:paraId="7D0602FB" w14:textId="77777777" w:rsidR="00C514F0" w:rsidRDefault="00000000" w:rsidP="00CA2A70">
            <w:pPr>
              <w:spacing w:after="40" w:line="240" w:lineRule="auto"/>
              <w:jc w:val="both"/>
            </w:pPr>
            <w:r>
              <w:t>covered by API integration and browser smoke flows</w:t>
            </w:r>
          </w:p>
        </w:tc>
      </w:tr>
      <w:tr w:rsidR="00C514F0" w14:paraId="76A4401C" w14:textId="77777777" w:rsidTr="00E2756E">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16B945D1" w14:textId="77777777" w:rsidR="00C514F0" w:rsidRDefault="00000000">
            <w:pPr>
              <w:spacing w:after="40" w:line="240" w:lineRule="auto"/>
            </w:pPr>
            <w:r>
              <w:t>C4 Profile management and avatar uploads</w:t>
            </w:r>
          </w:p>
        </w:tc>
        <w:tc>
          <w:tcPr>
            <w:tcW w:w="3444" w:type="dxa"/>
            <w:tcBorders>
              <w:top w:val="single" w:sz="6" w:space="0" w:color="000000"/>
              <w:left w:val="single" w:sz="6" w:space="0" w:color="000000"/>
              <w:bottom w:val="single" w:sz="6" w:space="0" w:color="000000"/>
              <w:right w:val="single" w:sz="6" w:space="0" w:color="000000"/>
            </w:tcBorders>
            <w:vAlign w:val="center"/>
          </w:tcPr>
          <w:p w14:paraId="5CB83319" w14:textId="77777777" w:rsidR="00C514F0" w:rsidRDefault="00000000">
            <w:pPr>
              <w:spacing w:after="40" w:line="240" w:lineRule="auto"/>
            </w:pPr>
            <w:r>
              <w:t>profile updates, duplicate email validation, avatar MIME and size validation</w:t>
            </w:r>
          </w:p>
        </w:tc>
        <w:tc>
          <w:tcPr>
            <w:tcW w:w="2018" w:type="dxa"/>
            <w:tcBorders>
              <w:top w:val="single" w:sz="6" w:space="0" w:color="000000"/>
              <w:left w:val="single" w:sz="6" w:space="0" w:color="000000"/>
              <w:bottom w:val="single" w:sz="6" w:space="0" w:color="000000"/>
              <w:right w:val="single" w:sz="6" w:space="0" w:color="000000"/>
            </w:tcBorders>
            <w:vAlign w:val="center"/>
          </w:tcPr>
          <w:p w14:paraId="218D2D8F" w14:textId="77777777" w:rsidR="00C514F0" w:rsidRDefault="00000000" w:rsidP="00041F09">
            <w:pPr>
              <w:spacing w:after="40" w:line="240" w:lineRule="auto"/>
              <w:jc w:val="center"/>
            </w:pPr>
            <w:r>
              <w:t>Yes</w:t>
            </w:r>
          </w:p>
        </w:tc>
        <w:tc>
          <w:tcPr>
            <w:tcW w:w="1701" w:type="dxa"/>
            <w:tcBorders>
              <w:top w:val="single" w:sz="6" w:space="0" w:color="000000"/>
              <w:left w:val="single" w:sz="6" w:space="0" w:color="000000"/>
              <w:bottom w:val="single" w:sz="6" w:space="0" w:color="000000"/>
              <w:right w:val="single" w:sz="6" w:space="0" w:color="000000"/>
            </w:tcBorders>
            <w:vAlign w:val="center"/>
          </w:tcPr>
          <w:p w14:paraId="40199ADF" w14:textId="77777777" w:rsidR="00C514F0" w:rsidRDefault="00000000" w:rsidP="00041F09">
            <w:pPr>
              <w:spacing w:after="40" w:line="240" w:lineRule="auto"/>
              <w:jc w:val="center"/>
            </w:pPr>
            <w:r>
              <w:t>50</w:t>
            </w:r>
          </w:p>
        </w:tc>
        <w:tc>
          <w:tcPr>
            <w:tcW w:w="4078" w:type="dxa"/>
            <w:tcBorders>
              <w:top w:val="single" w:sz="6" w:space="0" w:color="000000"/>
              <w:left w:val="single" w:sz="6" w:space="0" w:color="000000"/>
              <w:bottom w:val="single" w:sz="6" w:space="0" w:color="000000"/>
              <w:right w:val="single" w:sz="6" w:space="0" w:color="000000"/>
            </w:tcBorders>
            <w:vAlign w:val="center"/>
          </w:tcPr>
          <w:p w14:paraId="31572146" w14:textId="77777777" w:rsidR="00C514F0" w:rsidRDefault="00000000" w:rsidP="00CA2A70">
            <w:pPr>
              <w:spacing w:after="40" w:line="240" w:lineRule="auto"/>
              <w:jc w:val="both"/>
            </w:pPr>
            <w:r>
              <w:t>covered by API integration only; no browser smoke path yet</w:t>
            </w:r>
          </w:p>
        </w:tc>
      </w:tr>
      <w:tr w:rsidR="00C514F0" w14:paraId="3C0340CE" w14:textId="77777777" w:rsidTr="00E2756E">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163C6F88" w14:textId="77777777" w:rsidR="00C514F0" w:rsidRDefault="00000000">
            <w:pPr>
              <w:spacing w:after="40" w:line="240" w:lineRule="auto"/>
            </w:pPr>
            <w:r>
              <w:t>C5 Public browsing and discovery flows</w:t>
            </w:r>
          </w:p>
        </w:tc>
        <w:tc>
          <w:tcPr>
            <w:tcW w:w="3444" w:type="dxa"/>
            <w:tcBorders>
              <w:top w:val="single" w:sz="6" w:space="0" w:color="000000"/>
              <w:left w:val="single" w:sz="6" w:space="0" w:color="000000"/>
              <w:bottom w:val="single" w:sz="6" w:space="0" w:color="000000"/>
              <w:right w:val="single" w:sz="6" w:space="0" w:color="000000"/>
            </w:tcBorders>
            <w:vAlign w:val="center"/>
          </w:tcPr>
          <w:p w14:paraId="278F638A" w14:textId="77777777" w:rsidR="00C514F0" w:rsidRDefault="00000000">
            <w:pPr>
              <w:spacing w:after="40" w:line="240" w:lineRule="auto"/>
            </w:pPr>
            <w:r>
              <w:t>public feed visibility, filters, bookmark/report reader flow</w:t>
            </w:r>
          </w:p>
        </w:tc>
        <w:tc>
          <w:tcPr>
            <w:tcW w:w="2018" w:type="dxa"/>
            <w:tcBorders>
              <w:top w:val="single" w:sz="6" w:space="0" w:color="000000"/>
              <w:left w:val="single" w:sz="6" w:space="0" w:color="000000"/>
              <w:bottom w:val="single" w:sz="6" w:space="0" w:color="000000"/>
              <w:right w:val="single" w:sz="6" w:space="0" w:color="000000"/>
            </w:tcBorders>
            <w:vAlign w:val="center"/>
          </w:tcPr>
          <w:p w14:paraId="42EA6246" w14:textId="77777777" w:rsidR="00C514F0" w:rsidRDefault="00000000" w:rsidP="00041F09">
            <w:pPr>
              <w:spacing w:after="40" w:line="240" w:lineRule="auto"/>
              <w:jc w:val="center"/>
            </w:pPr>
            <w:r>
              <w:t>Yes</w:t>
            </w:r>
          </w:p>
        </w:tc>
        <w:tc>
          <w:tcPr>
            <w:tcW w:w="1701" w:type="dxa"/>
            <w:tcBorders>
              <w:top w:val="single" w:sz="6" w:space="0" w:color="000000"/>
              <w:left w:val="single" w:sz="6" w:space="0" w:color="000000"/>
              <w:bottom w:val="single" w:sz="6" w:space="0" w:color="000000"/>
              <w:right w:val="single" w:sz="6" w:space="0" w:color="000000"/>
            </w:tcBorders>
            <w:vAlign w:val="center"/>
          </w:tcPr>
          <w:p w14:paraId="34C8F9A9" w14:textId="77777777" w:rsidR="00C514F0" w:rsidRDefault="00000000" w:rsidP="00041F09">
            <w:pPr>
              <w:spacing w:after="40" w:line="240" w:lineRule="auto"/>
              <w:jc w:val="center"/>
            </w:pPr>
            <w:r>
              <w:t>100</w:t>
            </w:r>
          </w:p>
        </w:tc>
        <w:tc>
          <w:tcPr>
            <w:tcW w:w="4078" w:type="dxa"/>
            <w:tcBorders>
              <w:top w:val="single" w:sz="6" w:space="0" w:color="000000"/>
              <w:left w:val="single" w:sz="6" w:space="0" w:color="000000"/>
              <w:bottom w:val="single" w:sz="6" w:space="0" w:color="000000"/>
              <w:right w:val="single" w:sz="6" w:space="0" w:color="000000"/>
            </w:tcBorders>
            <w:vAlign w:val="center"/>
          </w:tcPr>
          <w:p w14:paraId="1D1EA742" w14:textId="77777777" w:rsidR="00C514F0" w:rsidRDefault="00000000" w:rsidP="00CA2A70">
            <w:pPr>
              <w:spacing w:after="40" w:line="240" w:lineRule="auto"/>
              <w:jc w:val="both"/>
            </w:pPr>
            <w:r>
              <w:t>covered through API checks and browser smoke validation</w:t>
            </w:r>
          </w:p>
        </w:tc>
      </w:tr>
    </w:tbl>
    <w:p w14:paraId="63D9F0A8" w14:textId="77777777" w:rsidR="00C514F0" w:rsidRDefault="00C514F0"/>
    <w:p w14:paraId="3AF2445C" w14:textId="77777777" w:rsidR="00C514F0" w:rsidRDefault="00000000">
      <w:pPr>
        <w:spacing w:after="120"/>
      </w:pPr>
      <w:r>
        <w:t>Current coverage interpretation:</w:t>
      </w:r>
    </w:p>
    <w:p w14:paraId="7B354367" w14:textId="77777777" w:rsidR="00C514F0" w:rsidRDefault="00000000">
      <w:pPr>
        <w:spacing w:after="120"/>
      </w:pPr>
      <w:r>
        <w:t>- total high-risk module automation coverage: 100% (</w:t>
      </w:r>
      <w:r>
        <w:rPr>
          <w:i/>
        </w:rPr>
        <w:t>5/5</w:t>
      </w:r>
      <w:r>
        <w:t>)</w:t>
      </w:r>
    </w:p>
    <w:p w14:paraId="4567B948" w14:textId="77777777" w:rsidR="00C514F0" w:rsidRDefault="00000000">
      <w:pPr>
        <w:spacing w:after="120"/>
      </w:pPr>
      <w:r>
        <w:t>- P1 automation coverage: 100% (</w:t>
      </w:r>
      <w:r>
        <w:rPr>
          <w:i/>
        </w:rPr>
        <w:t>3/3</w:t>
      </w:r>
      <w:r>
        <w:t>)</w:t>
      </w:r>
    </w:p>
    <w:p w14:paraId="373BEA88" w14:textId="77777777" w:rsidR="00C514F0" w:rsidRDefault="00000000">
      <w:pPr>
        <w:spacing w:after="120"/>
      </w:pPr>
      <w:r>
        <w:t>- partial gap remains in C4, because the profile/avatar area is validated at API level but not yet represented in the browser smoke suite</w:t>
      </w:r>
    </w:p>
    <w:p w14:paraId="10A1220D" w14:textId="77777777" w:rsidR="00C514F0" w:rsidRDefault="00000000">
      <w:pPr>
        <w:spacing w:after="120"/>
      </w:pPr>
      <w:r>
        <w:t>This result is stronger than the Assignment 1 baseline, where automation coverage for high-risk modules was planned rather than fully demonstrated.</w:t>
      </w:r>
    </w:p>
    <w:p w14:paraId="10A3FA82" w14:textId="77777777" w:rsidR="00C514F0" w:rsidRDefault="00000000">
      <w:pPr>
        <w:spacing w:before="80" w:after="120"/>
      </w:pPr>
      <w:r>
        <w:rPr>
          <w:b/>
        </w:rPr>
        <w:t>4.2 Track Execution Time</w:t>
      </w:r>
    </w:p>
    <w:p w14:paraId="7DCE0006" w14:textId="77777777" w:rsidR="00C514F0" w:rsidRDefault="00000000">
      <w:pPr>
        <w:spacing w:after="120"/>
      </w:pPr>
      <w:r>
        <w:t xml:space="preserve">Execution time matters because Assignment 2 does not only ask whether tests exist. It also asks whether they are practical to run repeatedly in CI/CD. The table below records the measured execution time of the automated suites from the latest verified run, using scenario/file durations from </w:t>
      </w:r>
      <w:r>
        <w:rPr>
          <w:i/>
        </w:rPr>
        <w:t>.tmp/qa/qa-summary.json</w:t>
      </w:r>
      <w:r>
        <w:t>. Row values are rounded to two decimals; aggregate totals below use the exact summary values.</w:t>
      </w:r>
    </w:p>
    <w:p w14:paraId="62E3EC39" w14:textId="77777777" w:rsidR="00C514F0" w:rsidRDefault="00000000">
      <w:pPr>
        <w:spacing w:after="120"/>
      </w:pPr>
      <w:r>
        <w:rPr>
          <w:b/>
        </w:rPr>
        <w:t>Table 4.2. Track Execution Time</w:t>
      </w:r>
    </w:p>
    <w:tbl>
      <w:tblPr>
        <w:tblW w:w="0" w:type="auto"/>
        <w:jc w:val="center"/>
        <w:tblLook w:val="04A0" w:firstRow="1" w:lastRow="0" w:firstColumn="1" w:lastColumn="0" w:noHBand="0" w:noVBand="1"/>
      </w:tblPr>
      <w:tblGrid>
        <w:gridCol w:w="2794"/>
        <w:gridCol w:w="1460"/>
        <w:gridCol w:w="2268"/>
        <w:gridCol w:w="1984"/>
        <w:gridCol w:w="5464"/>
      </w:tblGrid>
      <w:tr w:rsidR="00C514F0" w14:paraId="10E6F6C6"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5CEA4542" w14:textId="77777777" w:rsidR="00C514F0" w:rsidRDefault="00000000" w:rsidP="00E2756E">
            <w:pPr>
              <w:spacing w:after="40" w:line="240" w:lineRule="auto"/>
              <w:jc w:val="center"/>
            </w:pPr>
            <w:r>
              <w:rPr>
                <w:b/>
              </w:rPr>
              <w:t>Module / Feature</w:t>
            </w:r>
          </w:p>
        </w:tc>
        <w:tc>
          <w:tcPr>
            <w:tcW w:w="1460" w:type="dxa"/>
            <w:tcBorders>
              <w:top w:val="single" w:sz="6" w:space="0" w:color="000000"/>
              <w:left w:val="single" w:sz="6" w:space="0" w:color="000000"/>
              <w:bottom w:val="single" w:sz="6" w:space="0" w:color="000000"/>
              <w:right w:val="single" w:sz="6" w:space="0" w:color="000000"/>
            </w:tcBorders>
            <w:vAlign w:val="center"/>
          </w:tcPr>
          <w:p w14:paraId="226FED2A" w14:textId="77777777" w:rsidR="00C514F0" w:rsidRDefault="00000000" w:rsidP="00E2756E">
            <w:pPr>
              <w:spacing w:after="40" w:line="240" w:lineRule="auto"/>
              <w:jc w:val="center"/>
            </w:pPr>
            <w:r>
              <w:rPr>
                <w:b/>
              </w:rPr>
              <w:t>Number of Test Cases</w:t>
            </w:r>
          </w:p>
        </w:tc>
        <w:tc>
          <w:tcPr>
            <w:tcW w:w="2268" w:type="dxa"/>
            <w:tcBorders>
              <w:top w:val="single" w:sz="6" w:space="0" w:color="000000"/>
              <w:left w:val="single" w:sz="6" w:space="0" w:color="000000"/>
              <w:bottom w:val="single" w:sz="6" w:space="0" w:color="000000"/>
              <w:right w:val="single" w:sz="6" w:space="0" w:color="000000"/>
            </w:tcBorders>
            <w:vAlign w:val="center"/>
          </w:tcPr>
          <w:p w14:paraId="3AEA2539" w14:textId="77777777" w:rsidR="00C514F0" w:rsidRDefault="00000000" w:rsidP="00E2756E">
            <w:pPr>
              <w:spacing w:after="40" w:line="240" w:lineRule="auto"/>
              <w:jc w:val="center"/>
            </w:pPr>
            <w:r>
              <w:rPr>
                <w:b/>
              </w:rPr>
              <w:t>Execution Time per Test Case (avg, sec)</w:t>
            </w:r>
          </w:p>
        </w:tc>
        <w:tc>
          <w:tcPr>
            <w:tcW w:w="1984" w:type="dxa"/>
            <w:tcBorders>
              <w:top w:val="single" w:sz="6" w:space="0" w:color="000000"/>
              <w:left w:val="single" w:sz="6" w:space="0" w:color="000000"/>
              <w:bottom w:val="single" w:sz="6" w:space="0" w:color="000000"/>
              <w:right w:val="single" w:sz="6" w:space="0" w:color="000000"/>
            </w:tcBorders>
            <w:vAlign w:val="center"/>
          </w:tcPr>
          <w:p w14:paraId="43A2C1B1" w14:textId="77777777" w:rsidR="00C514F0" w:rsidRDefault="00000000" w:rsidP="00E2756E">
            <w:pPr>
              <w:spacing w:after="40" w:line="240" w:lineRule="auto"/>
              <w:jc w:val="center"/>
            </w:pPr>
            <w:r>
              <w:rPr>
                <w:b/>
              </w:rPr>
              <w:t>Total Execution Time (sec)</w:t>
            </w:r>
          </w:p>
        </w:tc>
        <w:tc>
          <w:tcPr>
            <w:tcW w:w="5464" w:type="dxa"/>
            <w:tcBorders>
              <w:top w:val="single" w:sz="6" w:space="0" w:color="000000"/>
              <w:left w:val="single" w:sz="6" w:space="0" w:color="000000"/>
              <w:bottom w:val="single" w:sz="6" w:space="0" w:color="000000"/>
              <w:right w:val="single" w:sz="6" w:space="0" w:color="000000"/>
            </w:tcBorders>
            <w:vAlign w:val="center"/>
          </w:tcPr>
          <w:p w14:paraId="55ED6FCD" w14:textId="77777777" w:rsidR="00C514F0" w:rsidRDefault="00000000" w:rsidP="00E2756E">
            <w:pPr>
              <w:spacing w:after="40" w:line="240" w:lineRule="auto"/>
              <w:jc w:val="center"/>
            </w:pPr>
            <w:r>
              <w:rPr>
                <w:b/>
              </w:rPr>
              <w:t>Notes</w:t>
            </w:r>
          </w:p>
        </w:tc>
      </w:tr>
      <w:tr w:rsidR="00C514F0" w14:paraId="5523510C"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795C19B" w14:textId="77777777" w:rsidR="00C514F0" w:rsidRDefault="00000000">
            <w:pPr>
              <w:spacing w:after="40" w:line="240" w:lineRule="auto"/>
            </w:pPr>
            <w:r>
              <w:t>Authentication and session lifecycle</w:t>
            </w:r>
          </w:p>
        </w:tc>
        <w:tc>
          <w:tcPr>
            <w:tcW w:w="1460" w:type="dxa"/>
            <w:tcBorders>
              <w:top w:val="single" w:sz="6" w:space="0" w:color="000000"/>
              <w:left w:val="single" w:sz="6" w:space="0" w:color="000000"/>
              <w:bottom w:val="single" w:sz="6" w:space="0" w:color="000000"/>
              <w:right w:val="single" w:sz="6" w:space="0" w:color="000000"/>
            </w:tcBorders>
            <w:vAlign w:val="center"/>
          </w:tcPr>
          <w:p w14:paraId="17310937" w14:textId="77777777" w:rsidR="00C514F0" w:rsidRDefault="00000000" w:rsidP="00CA2A70">
            <w:pPr>
              <w:spacing w:after="40" w:line="240" w:lineRule="auto"/>
              <w:jc w:val="center"/>
            </w:pPr>
            <w:r>
              <w:t>6</w:t>
            </w:r>
          </w:p>
        </w:tc>
        <w:tc>
          <w:tcPr>
            <w:tcW w:w="2268" w:type="dxa"/>
            <w:tcBorders>
              <w:top w:val="single" w:sz="6" w:space="0" w:color="000000"/>
              <w:left w:val="single" w:sz="6" w:space="0" w:color="000000"/>
              <w:bottom w:val="single" w:sz="6" w:space="0" w:color="000000"/>
              <w:right w:val="single" w:sz="6" w:space="0" w:color="000000"/>
            </w:tcBorders>
            <w:vAlign w:val="center"/>
          </w:tcPr>
          <w:p w14:paraId="4F3B3568" w14:textId="77777777" w:rsidR="00C514F0" w:rsidRDefault="00000000" w:rsidP="00CA2A70">
            <w:pPr>
              <w:spacing w:after="40" w:line="240" w:lineRule="auto"/>
              <w:jc w:val="center"/>
            </w:pPr>
            <w:r>
              <w:t>0.31</w:t>
            </w:r>
          </w:p>
        </w:tc>
        <w:tc>
          <w:tcPr>
            <w:tcW w:w="1984" w:type="dxa"/>
            <w:tcBorders>
              <w:top w:val="single" w:sz="6" w:space="0" w:color="000000"/>
              <w:left w:val="single" w:sz="6" w:space="0" w:color="000000"/>
              <w:bottom w:val="single" w:sz="6" w:space="0" w:color="000000"/>
              <w:right w:val="single" w:sz="6" w:space="0" w:color="000000"/>
            </w:tcBorders>
            <w:vAlign w:val="center"/>
          </w:tcPr>
          <w:p w14:paraId="2D7CB9FD" w14:textId="77777777" w:rsidR="00C514F0" w:rsidRDefault="00000000" w:rsidP="00CA2A70">
            <w:pPr>
              <w:spacing w:after="40" w:line="240" w:lineRule="auto"/>
              <w:jc w:val="center"/>
            </w:pPr>
            <w:r>
              <w:t>1.85</w:t>
            </w:r>
          </w:p>
        </w:tc>
        <w:tc>
          <w:tcPr>
            <w:tcW w:w="5464" w:type="dxa"/>
            <w:tcBorders>
              <w:top w:val="single" w:sz="6" w:space="0" w:color="000000"/>
              <w:left w:val="single" w:sz="6" w:space="0" w:color="000000"/>
              <w:bottom w:val="single" w:sz="6" w:space="0" w:color="000000"/>
              <w:right w:val="single" w:sz="6" w:space="0" w:color="000000"/>
            </w:tcBorders>
            <w:vAlign w:val="center"/>
          </w:tcPr>
          <w:p w14:paraId="24F7E545" w14:textId="77777777" w:rsidR="00C514F0" w:rsidRDefault="00000000" w:rsidP="00CA2A70">
            <w:pPr>
              <w:spacing w:after="40" w:line="240" w:lineRule="auto"/>
              <w:jc w:val="both"/>
            </w:pPr>
            <w:r>
              <w:t xml:space="preserve">API suite for registration, login, refresh rotation, </w:t>
            </w:r>
            <w:r>
              <w:rPr>
                <w:i/>
              </w:rPr>
              <w:t>/auth/me</w:t>
            </w:r>
            <w:r>
              <w:t>, and logout</w:t>
            </w:r>
          </w:p>
        </w:tc>
      </w:tr>
      <w:tr w:rsidR="00C514F0" w14:paraId="3A659F31"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46E9100D" w14:textId="77777777" w:rsidR="00C514F0" w:rsidRDefault="00000000">
            <w:pPr>
              <w:spacing w:after="40" w:line="240" w:lineRule="auto"/>
            </w:pPr>
            <w:r>
              <w:t>Content integrity (post/comment/like)</w:t>
            </w:r>
          </w:p>
        </w:tc>
        <w:tc>
          <w:tcPr>
            <w:tcW w:w="1460" w:type="dxa"/>
            <w:tcBorders>
              <w:top w:val="single" w:sz="6" w:space="0" w:color="000000"/>
              <w:left w:val="single" w:sz="6" w:space="0" w:color="000000"/>
              <w:bottom w:val="single" w:sz="6" w:space="0" w:color="000000"/>
              <w:right w:val="single" w:sz="6" w:space="0" w:color="000000"/>
            </w:tcBorders>
            <w:vAlign w:val="center"/>
          </w:tcPr>
          <w:p w14:paraId="7619A2A1" w14:textId="77777777" w:rsidR="00C514F0" w:rsidRDefault="00000000" w:rsidP="00CA2A70">
            <w:pPr>
              <w:spacing w:after="40" w:line="240" w:lineRule="auto"/>
              <w:jc w:val="center"/>
            </w:pPr>
            <w:r>
              <w:t>5</w:t>
            </w:r>
          </w:p>
        </w:tc>
        <w:tc>
          <w:tcPr>
            <w:tcW w:w="2268" w:type="dxa"/>
            <w:tcBorders>
              <w:top w:val="single" w:sz="6" w:space="0" w:color="000000"/>
              <w:left w:val="single" w:sz="6" w:space="0" w:color="000000"/>
              <w:bottom w:val="single" w:sz="6" w:space="0" w:color="000000"/>
              <w:right w:val="single" w:sz="6" w:space="0" w:color="000000"/>
            </w:tcBorders>
            <w:vAlign w:val="center"/>
          </w:tcPr>
          <w:p w14:paraId="5080E782" w14:textId="77777777" w:rsidR="00C514F0" w:rsidRDefault="00000000" w:rsidP="00CA2A70">
            <w:pPr>
              <w:spacing w:after="40" w:line="240" w:lineRule="auto"/>
              <w:jc w:val="center"/>
            </w:pPr>
            <w:r>
              <w:t>0.45</w:t>
            </w:r>
          </w:p>
        </w:tc>
        <w:tc>
          <w:tcPr>
            <w:tcW w:w="1984" w:type="dxa"/>
            <w:tcBorders>
              <w:top w:val="single" w:sz="6" w:space="0" w:color="000000"/>
              <w:left w:val="single" w:sz="6" w:space="0" w:color="000000"/>
              <w:bottom w:val="single" w:sz="6" w:space="0" w:color="000000"/>
              <w:right w:val="single" w:sz="6" w:space="0" w:color="000000"/>
            </w:tcBorders>
            <w:vAlign w:val="center"/>
          </w:tcPr>
          <w:p w14:paraId="7C3E4B27" w14:textId="77777777" w:rsidR="00C514F0" w:rsidRDefault="00000000" w:rsidP="00CA2A70">
            <w:pPr>
              <w:spacing w:after="40" w:line="240" w:lineRule="auto"/>
              <w:jc w:val="center"/>
            </w:pPr>
            <w:r>
              <w:t>2.25</w:t>
            </w:r>
          </w:p>
        </w:tc>
        <w:tc>
          <w:tcPr>
            <w:tcW w:w="5464" w:type="dxa"/>
            <w:tcBorders>
              <w:top w:val="single" w:sz="6" w:space="0" w:color="000000"/>
              <w:left w:val="single" w:sz="6" w:space="0" w:color="000000"/>
              <w:bottom w:val="single" w:sz="6" w:space="0" w:color="000000"/>
              <w:right w:val="single" w:sz="6" w:space="0" w:color="000000"/>
            </w:tcBorders>
            <w:vAlign w:val="center"/>
          </w:tcPr>
          <w:p w14:paraId="7CD60AB4" w14:textId="77777777" w:rsidR="00C514F0" w:rsidRDefault="00000000" w:rsidP="00CA2A70">
            <w:pPr>
              <w:spacing w:after="40" w:line="240" w:lineRule="auto"/>
              <w:jc w:val="both"/>
            </w:pPr>
            <w:r>
              <w:t>ownership, mutation blocking, comment validation, and duplicate-like prevention</w:t>
            </w:r>
          </w:p>
        </w:tc>
      </w:tr>
      <w:tr w:rsidR="00C514F0" w14:paraId="2EB36E4D"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6798E1C1" w14:textId="77777777" w:rsidR="00C514F0" w:rsidRDefault="00000000">
            <w:pPr>
              <w:spacing w:after="40" w:line="240" w:lineRule="auto"/>
            </w:pPr>
            <w:r>
              <w:t>Database seed/reset support</w:t>
            </w:r>
          </w:p>
        </w:tc>
        <w:tc>
          <w:tcPr>
            <w:tcW w:w="1460" w:type="dxa"/>
            <w:tcBorders>
              <w:top w:val="single" w:sz="6" w:space="0" w:color="000000"/>
              <w:left w:val="single" w:sz="6" w:space="0" w:color="000000"/>
              <w:bottom w:val="single" w:sz="6" w:space="0" w:color="000000"/>
              <w:right w:val="single" w:sz="6" w:space="0" w:color="000000"/>
            </w:tcBorders>
            <w:vAlign w:val="center"/>
          </w:tcPr>
          <w:p w14:paraId="6F19A9D6" w14:textId="77777777" w:rsidR="00C514F0" w:rsidRDefault="00000000" w:rsidP="00CA2A70">
            <w:pPr>
              <w:spacing w:after="40" w:line="240" w:lineRule="auto"/>
              <w:jc w:val="center"/>
            </w:pPr>
            <w:r>
              <w:t>4</w:t>
            </w:r>
          </w:p>
        </w:tc>
        <w:tc>
          <w:tcPr>
            <w:tcW w:w="2268" w:type="dxa"/>
            <w:tcBorders>
              <w:top w:val="single" w:sz="6" w:space="0" w:color="000000"/>
              <w:left w:val="single" w:sz="6" w:space="0" w:color="000000"/>
              <w:bottom w:val="single" w:sz="6" w:space="0" w:color="000000"/>
              <w:right w:val="single" w:sz="6" w:space="0" w:color="000000"/>
            </w:tcBorders>
            <w:vAlign w:val="center"/>
          </w:tcPr>
          <w:p w14:paraId="46957931" w14:textId="77777777" w:rsidR="00C514F0" w:rsidRDefault="00000000" w:rsidP="00CA2A70">
            <w:pPr>
              <w:spacing w:after="40" w:line="240" w:lineRule="auto"/>
              <w:jc w:val="center"/>
            </w:pPr>
            <w:r>
              <w:t>1.01</w:t>
            </w:r>
          </w:p>
        </w:tc>
        <w:tc>
          <w:tcPr>
            <w:tcW w:w="1984" w:type="dxa"/>
            <w:tcBorders>
              <w:top w:val="single" w:sz="6" w:space="0" w:color="000000"/>
              <w:left w:val="single" w:sz="6" w:space="0" w:color="000000"/>
              <w:bottom w:val="single" w:sz="6" w:space="0" w:color="000000"/>
              <w:right w:val="single" w:sz="6" w:space="0" w:color="000000"/>
            </w:tcBorders>
            <w:vAlign w:val="center"/>
          </w:tcPr>
          <w:p w14:paraId="6F572FC7" w14:textId="77777777" w:rsidR="00C514F0" w:rsidRDefault="00000000" w:rsidP="00CA2A70">
            <w:pPr>
              <w:spacing w:after="40" w:line="240" w:lineRule="auto"/>
              <w:jc w:val="center"/>
            </w:pPr>
            <w:r>
              <w:t>4.04</w:t>
            </w:r>
          </w:p>
        </w:tc>
        <w:tc>
          <w:tcPr>
            <w:tcW w:w="5464" w:type="dxa"/>
            <w:tcBorders>
              <w:top w:val="single" w:sz="6" w:space="0" w:color="000000"/>
              <w:left w:val="single" w:sz="6" w:space="0" w:color="000000"/>
              <w:bottom w:val="single" w:sz="6" w:space="0" w:color="000000"/>
              <w:right w:val="single" w:sz="6" w:space="0" w:color="000000"/>
            </w:tcBorders>
            <w:vAlign w:val="center"/>
          </w:tcPr>
          <w:p w14:paraId="7ED0E378" w14:textId="77777777" w:rsidR="00C514F0" w:rsidRDefault="00000000" w:rsidP="00CA2A70">
            <w:pPr>
              <w:spacing w:after="40" w:line="240" w:lineRule="auto"/>
              <w:jc w:val="both"/>
            </w:pPr>
            <w:r>
              <w:t>support suite that guarantees deterministic state before automated validation</w:t>
            </w:r>
          </w:p>
        </w:tc>
      </w:tr>
      <w:tr w:rsidR="00C514F0" w14:paraId="2C2437CF"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49B559E" w14:textId="77777777" w:rsidR="00C514F0" w:rsidRDefault="00000000">
            <w:pPr>
              <w:spacing w:after="40" w:line="240" w:lineRule="auto"/>
            </w:pPr>
            <w:r>
              <w:t>Editorial workflow and moderation</w:t>
            </w:r>
          </w:p>
        </w:tc>
        <w:tc>
          <w:tcPr>
            <w:tcW w:w="1460" w:type="dxa"/>
            <w:tcBorders>
              <w:top w:val="single" w:sz="6" w:space="0" w:color="000000"/>
              <w:left w:val="single" w:sz="6" w:space="0" w:color="000000"/>
              <w:bottom w:val="single" w:sz="6" w:space="0" w:color="000000"/>
              <w:right w:val="single" w:sz="6" w:space="0" w:color="000000"/>
            </w:tcBorders>
            <w:vAlign w:val="center"/>
          </w:tcPr>
          <w:p w14:paraId="4630597A" w14:textId="77777777" w:rsidR="00C514F0" w:rsidRDefault="00000000" w:rsidP="00CA2A70">
            <w:pPr>
              <w:spacing w:after="40" w:line="240" w:lineRule="auto"/>
              <w:jc w:val="center"/>
            </w:pPr>
            <w:r>
              <w:t>4</w:t>
            </w:r>
          </w:p>
        </w:tc>
        <w:tc>
          <w:tcPr>
            <w:tcW w:w="2268" w:type="dxa"/>
            <w:tcBorders>
              <w:top w:val="single" w:sz="6" w:space="0" w:color="000000"/>
              <w:left w:val="single" w:sz="6" w:space="0" w:color="000000"/>
              <w:bottom w:val="single" w:sz="6" w:space="0" w:color="000000"/>
              <w:right w:val="single" w:sz="6" w:space="0" w:color="000000"/>
            </w:tcBorders>
            <w:vAlign w:val="center"/>
          </w:tcPr>
          <w:p w14:paraId="47E5774F" w14:textId="77777777" w:rsidR="00C514F0" w:rsidRDefault="00000000" w:rsidP="00CA2A70">
            <w:pPr>
              <w:spacing w:after="40" w:line="240" w:lineRule="auto"/>
              <w:jc w:val="center"/>
            </w:pPr>
            <w:r>
              <w:t>0.61</w:t>
            </w:r>
          </w:p>
        </w:tc>
        <w:tc>
          <w:tcPr>
            <w:tcW w:w="1984" w:type="dxa"/>
            <w:tcBorders>
              <w:top w:val="single" w:sz="6" w:space="0" w:color="000000"/>
              <w:left w:val="single" w:sz="6" w:space="0" w:color="000000"/>
              <w:bottom w:val="single" w:sz="6" w:space="0" w:color="000000"/>
              <w:right w:val="single" w:sz="6" w:space="0" w:color="000000"/>
            </w:tcBorders>
            <w:vAlign w:val="center"/>
          </w:tcPr>
          <w:p w14:paraId="491EF14F" w14:textId="77777777" w:rsidR="00C514F0" w:rsidRDefault="00000000" w:rsidP="00CA2A70">
            <w:pPr>
              <w:spacing w:after="40" w:line="240" w:lineRule="auto"/>
              <w:jc w:val="center"/>
            </w:pPr>
            <w:r>
              <w:t>2.42</w:t>
            </w:r>
          </w:p>
        </w:tc>
        <w:tc>
          <w:tcPr>
            <w:tcW w:w="5464" w:type="dxa"/>
            <w:tcBorders>
              <w:top w:val="single" w:sz="6" w:space="0" w:color="000000"/>
              <w:left w:val="single" w:sz="6" w:space="0" w:color="000000"/>
              <w:bottom w:val="single" w:sz="6" w:space="0" w:color="000000"/>
              <w:right w:val="single" w:sz="6" w:space="0" w:color="000000"/>
            </w:tcBorders>
            <w:vAlign w:val="center"/>
          </w:tcPr>
          <w:p w14:paraId="431C34D9" w14:textId="77777777" w:rsidR="00C514F0" w:rsidRDefault="00000000" w:rsidP="00CA2A70">
            <w:pPr>
              <w:spacing w:after="40" w:line="240" w:lineRule="auto"/>
              <w:jc w:val="both"/>
            </w:pPr>
            <w:r>
              <w:t>publish/archive/restore, public feed filtering, bookmarks, reports, and moderation</w:t>
            </w:r>
          </w:p>
        </w:tc>
      </w:tr>
      <w:tr w:rsidR="00C514F0" w14:paraId="6E2474A5"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47DC4EA" w14:textId="77777777" w:rsidR="00C514F0" w:rsidRDefault="00000000">
            <w:pPr>
              <w:spacing w:after="40" w:line="240" w:lineRule="auto"/>
            </w:pPr>
            <w:r>
              <w:t>Profile and admin controls</w:t>
            </w:r>
          </w:p>
        </w:tc>
        <w:tc>
          <w:tcPr>
            <w:tcW w:w="1460" w:type="dxa"/>
            <w:tcBorders>
              <w:top w:val="single" w:sz="6" w:space="0" w:color="000000"/>
              <w:left w:val="single" w:sz="6" w:space="0" w:color="000000"/>
              <w:bottom w:val="single" w:sz="6" w:space="0" w:color="000000"/>
              <w:right w:val="single" w:sz="6" w:space="0" w:color="000000"/>
            </w:tcBorders>
            <w:vAlign w:val="center"/>
          </w:tcPr>
          <w:p w14:paraId="67F7E7C6" w14:textId="77777777" w:rsidR="00C514F0" w:rsidRDefault="00000000" w:rsidP="00CA2A70">
            <w:pPr>
              <w:spacing w:after="40" w:line="240" w:lineRule="auto"/>
              <w:jc w:val="center"/>
            </w:pPr>
            <w:r>
              <w:t>10</w:t>
            </w:r>
          </w:p>
        </w:tc>
        <w:tc>
          <w:tcPr>
            <w:tcW w:w="2268" w:type="dxa"/>
            <w:tcBorders>
              <w:top w:val="single" w:sz="6" w:space="0" w:color="000000"/>
              <w:left w:val="single" w:sz="6" w:space="0" w:color="000000"/>
              <w:bottom w:val="single" w:sz="6" w:space="0" w:color="000000"/>
              <w:right w:val="single" w:sz="6" w:space="0" w:color="000000"/>
            </w:tcBorders>
            <w:vAlign w:val="center"/>
          </w:tcPr>
          <w:p w14:paraId="2C837B8F" w14:textId="77777777" w:rsidR="00C514F0" w:rsidRDefault="00000000" w:rsidP="00CA2A70">
            <w:pPr>
              <w:spacing w:after="40" w:line="240" w:lineRule="auto"/>
              <w:jc w:val="center"/>
            </w:pPr>
            <w:r>
              <w:t>0.39</w:t>
            </w:r>
          </w:p>
        </w:tc>
        <w:tc>
          <w:tcPr>
            <w:tcW w:w="1984" w:type="dxa"/>
            <w:tcBorders>
              <w:top w:val="single" w:sz="6" w:space="0" w:color="000000"/>
              <w:left w:val="single" w:sz="6" w:space="0" w:color="000000"/>
              <w:bottom w:val="single" w:sz="6" w:space="0" w:color="000000"/>
              <w:right w:val="single" w:sz="6" w:space="0" w:color="000000"/>
            </w:tcBorders>
            <w:vAlign w:val="center"/>
          </w:tcPr>
          <w:p w14:paraId="4B27F49D" w14:textId="77777777" w:rsidR="00C514F0" w:rsidRDefault="00000000" w:rsidP="00CA2A70">
            <w:pPr>
              <w:spacing w:after="40" w:line="240" w:lineRule="auto"/>
              <w:jc w:val="center"/>
            </w:pPr>
            <w:r>
              <w:t>3.95</w:t>
            </w:r>
          </w:p>
        </w:tc>
        <w:tc>
          <w:tcPr>
            <w:tcW w:w="5464" w:type="dxa"/>
            <w:tcBorders>
              <w:top w:val="single" w:sz="6" w:space="0" w:color="000000"/>
              <w:left w:val="single" w:sz="6" w:space="0" w:color="000000"/>
              <w:bottom w:val="single" w:sz="6" w:space="0" w:color="000000"/>
              <w:right w:val="single" w:sz="6" w:space="0" w:color="000000"/>
            </w:tcBorders>
            <w:vAlign w:val="center"/>
          </w:tcPr>
          <w:p w14:paraId="56E018CE" w14:textId="77777777" w:rsidR="00C514F0" w:rsidRDefault="00000000" w:rsidP="00CA2A70">
            <w:pPr>
              <w:spacing w:after="40" w:line="240" w:lineRule="auto"/>
              <w:jc w:val="both"/>
            </w:pPr>
            <w:r>
              <w:t>largest API suite by scenario count</w:t>
            </w:r>
          </w:p>
        </w:tc>
      </w:tr>
      <w:tr w:rsidR="00C514F0" w14:paraId="4D490C7A"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79BC7AB" w14:textId="77777777" w:rsidR="00C514F0" w:rsidRDefault="00000000">
            <w:pPr>
              <w:spacing w:after="40" w:line="240" w:lineRule="auto"/>
            </w:pPr>
            <w:r>
              <w:t>QA reporting support</w:t>
            </w:r>
          </w:p>
        </w:tc>
        <w:tc>
          <w:tcPr>
            <w:tcW w:w="1460" w:type="dxa"/>
            <w:tcBorders>
              <w:top w:val="single" w:sz="6" w:space="0" w:color="000000"/>
              <w:left w:val="single" w:sz="6" w:space="0" w:color="000000"/>
              <w:bottom w:val="single" w:sz="6" w:space="0" w:color="000000"/>
              <w:right w:val="single" w:sz="6" w:space="0" w:color="000000"/>
            </w:tcBorders>
            <w:vAlign w:val="center"/>
          </w:tcPr>
          <w:p w14:paraId="7E47A9FC" w14:textId="77777777" w:rsidR="00C514F0" w:rsidRDefault="00000000" w:rsidP="00CA2A70">
            <w:pPr>
              <w:spacing w:after="40" w:line="240" w:lineRule="auto"/>
              <w:jc w:val="center"/>
            </w:pPr>
            <w:r>
              <w:t>2</w:t>
            </w:r>
          </w:p>
        </w:tc>
        <w:tc>
          <w:tcPr>
            <w:tcW w:w="2268" w:type="dxa"/>
            <w:tcBorders>
              <w:top w:val="single" w:sz="6" w:space="0" w:color="000000"/>
              <w:left w:val="single" w:sz="6" w:space="0" w:color="000000"/>
              <w:bottom w:val="single" w:sz="6" w:space="0" w:color="000000"/>
              <w:right w:val="single" w:sz="6" w:space="0" w:color="000000"/>
            </w:tcBorders>
            <w:vAlign w:val="center"/>
          </w:tcPr>
          <w:p w14:paraId="1E511199" w14:textId="77777777" w:rsidR="00C514F0" w:rsidRDefault="00000000" w:rsidP="00CA2A70">
            <w:pPr>
              <w:spacing w:after="40" w:line="240" w:lineRule="auto"/>
              <w:jc w:val="center"/>
            </w:pPr>
            <w:r>
              <w:t>0.08</w:t>
            </w:r>
          </w:p>
        </w:tc>
        <w:tc>
          <w:tcPr>
            <w:tcW w:w="1984" w:type="dxa"/>
            <w:tcBorders>
              <w:top w:val="single" w:sz="6" w:space="0" w:color="000000"/>
              <w:left w:val="single" w:sz="6" w:space="0" w:color="000000"/>
              <w:bottom w:val="single" w:sz="6" w:space="0" w:color="000000"/>
              <w:right w:val="single" w:sz="6" w:space="0" w:color="000000"/>
            </w:tcBorders>
            <w:vAlign w:val="center"/>
          </w:tcPr>
          <w:p w14:paraId="271CE789" w14:textId="77777777" w:rsidR="00C514F0" w:rsidRDefault="00000000" w:rsidP="00CA2A70">
            <w:pPr>
              <w:spacing w:after="40" w:line="240" w:lineRule="auto"/>
              <w:jc w:val="center"/>
            </w:pPr>
            <w:r>
              <w:t>0.15</w:t>
            </w:r>
          </w:p>
        </w:tc>
        <w:tc>
          <w:tcPr>
            <w:tcW w:w="5464" w:type="dxa"/>
            <w:tcBorders>
              <w:top w:val="single" w:sz="6" w:space="0" w:color="000000"/>
              <w:left w:val="single" w:sz="6" w:space="0" w:color="000000"/>
              <w:bottom w:val="single" w:sz="6" w:space="0" w:color="000000"/>
              <w:right w:val="single" w:sz="6" w:space="0" w:color="000000"/>
            </w:tcBorders>
            <w:vAlign w:val="center"/>
          </w:tcPr>
          <w:p w14:paraId="1AEB3B27" w14:textId="77777777" w:rsidR="00C514F0" w:rsidRDefault="00000000" w:rsidP="00CA2A70">
            <w:pPr>
              <w:spacing w:after="40" w:line="240" w:lineRule="auto"/>
              <w:jc w:val="both"/>
            </w:pPr>
            <w:r>
              <w:t>validates summary generation and quality-gate logic itself</w:t>
            </w:r>
          </w:p>
        </w:tc>
      </w:tr>
      <w:tr w:rsidR="00C514F0" w14:paraId="249D371F"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6707ED6" w14:textId="77777777" w:rsidR="00C514F0" w:rsidRDefault="00000000">
            <w:pPr>
              <w:spacing w:after="40" w:line="240" w:lineRule="auto"/>
            </w:pPr>
            <w:r>
              <w:t>Security hardening</w:t>
            </w:r>
          </w:p>
        </w:tc>
        <w:tc>
          <w:tcPr>
            <w:tcW w:w="1460" w:type="dxa"/>
            <w:tcBorders>
              <w:top w:val="single" w:sz="6" w:space="0" w:color="000000"/>
              <w:left w:val="single" w:sz="6" w:space="0" w:color="000000"/>
              <w:bottom w:val="single" w:sz="6" w:space="0" w:color="000000"/>
              <w:right w:val="single" w:sz="6" w:space="0" w:color="000000"/>
            </w:tcBorders>
            <w:vAlign w:val="center"/>
          </w:tcPr>
          <w:p w14:paraId="24BE9B68" w14:textId="77777777" w:rsidR="00C514F0" w:rsidRDefault="00000000" w:rsidP="00CA2A70">
            <w:pPr>
              <w:spacing w:after="40" w:line="240" w:lineRule="auto"/>
              <w:jc w:val="center"/>
            </w:pPr>
            <w:r>
              <w:t>3</w:t>
            </w:r>
          </w:p>
        </w:tc>
        <w:tc>
          <w:tcPr>
            <w:tcW w:w="2268" w:type="dxa"/>
            <w:tcBorders>
              <w:top w:val="single" w:sz="6" w:space="0" w:color="000000"/>
              <w:left w:val="single" w:sz="6" w:space="0" w:color="000000"/>
              <w:bottom w:val="single" w:sz="6" w:space="0" w:color="000000"/>
              <w:right w:val="single" w:sz="6" w:space="0" w:color="000000"/>
            </w:tcBorders>
            <w:vAlign w:val="center"/>
          </w:tcPr>
          <w:p w14:paraId="3F5C9915" w14:textId="77777777" w:rsidR="00C514F0" w:rsidRDefault="00000000" w:rsidP="00CA2A70">
            <w:pPr>
              <w:spacing w:after="40" w:line="240" w:lineRule="auto"/>
              <w:jc w:val="center"/>
            </w:pPr>
            <w:r>
              <w:t>0.57</w:t>
            </w:r>
          </w:p>
        </w:tc>
        <w:tc>
          <w:tcPr>
            <w:tcW w:w="1984" w:type="dxa"/>
            <w:tcBorders>
              <w:top w:val="single" w:sz="6" w:space="0" w:color="000000"/>
              <w:left w:val="single" w:sz="6" w:space="0" w:color="000000"/>
              <w:bottom w:val="single" w:sz="6" w:space="0" w:color="000000"/>
              <w:right w:val="single" w:sz="6" w:space="0" w:color="000000"/>
            </w:tcBorders>
            <w:vAlign w:val="center"/>
          </w:tcPr>
          <w:p w14:paraId="5E698C39" w14:textId="77777777" w:rsidR="00C514F0" w:rsidRDefault="00000000" w:rsidP="00CA2A70">
            <w:pPr>
              <w:spacing w:after="40" w:line="240" w:lineRule="auto"/>
              <w:jc w:val="center"/>
            </w:pPr>
            <w:r>
              <w:t>1.70</w:t>
            </w:r>
          </w:p>
        </w:tc>
        <w:tc>
          <w:tcPr>
            <w:tcW w:w="5464" w:type="dxa"/>
            <w:tcBorders>
              <w:top w:val="single" w:sz="6" w:space="0" w:color="000000"/>
              <w:left w:val="single" w:sz="6" w:space="0" w:color="000000"/>
              <w:bottom w:val="single" w:sz="6" w:space="0" w:color="000000"/>
              <w:right w:val="single" w:sz="6" w:space="0" w:color="000000"/>
            </w:tcBorders>
            <w:vAlign w:val="center"/>
          </w:tcPr>
          <w:p w14:paraId="12355F7F" w14:textId="77777777" w:rsidR="00C514F0" w:rsidRDefault="00000000" w:rsidP="00CA2A70">
            <w:pPr>
              <w:spacing w:after="40" w:line="240" w:lineRule="auto"/>
              <w:jc w:val="both"/>
            </w:pPr>
            <w:r>
              <w:t>headers, caching, and rate-limit checks</w:t>
            </w:r>
          </w:p>
        </w:tc>
      </w:tr>
      <w:tr w:rsidR="00C514F0" w14:paraId="1183A623"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E586BA4" w14:textId="77777777" w:rsidR="00C514F0" w:rsidRDefault="00000000">
            <w:pPr>
              <w:spacing w:after="40" w:line="240" w:lineRule="auto"/>
            </w:pPr>
            <w:r>
              <w:t>Taxonomy administration</w:t>
            </w:r>
          </w:p>
        </w:tc>
        <w:tc>
          <w:tcPr>
            <w:tcW w:w="1460" w:type="dxa"/>
            <w:tcBorders>
              <w:top w:val="single" w:sz="6" w:space="0" w:color="000000"/>
              <w:left w:val="single" w:sz="6" w:space="0" w:color="000000"/>
              <w:bottom w:val="single" w:sz="6" w:space="0" w:color="000000"/>
              <w:right w:val="single" w:sz="6" w:space="0" w:color="000000"/>
            </w:tcBorders>
            <w:vAlign w:val="center"/>
          </w:tcPr>
          <w:p w14:paraId="61264213" w14:textId="77777777" w:rsidR="00C514F0" w:rsidRDefault="00000000" w:rsidP="00CA2A70">
            <w:pPr>
              <w:spacing w:after="40" w:line="240" w:lineRule="auto"/>
              <w:jc w:val="center"/>
            </w:pPr>
            <w:r>
              <w:t>4</w:t>
            </w:r>
          </w:p>
        </w:tc>
        <w:tc>
          <w:tcPr>
            <w:tcW w:w="2268" w:type="dxa"/>
            <w:tcBorders>
              <w:top w:val="single" w:sz="6" w:space="0" w:color="000000"/>
              <w:left w:val="single" w:sz="6" w:space="0" w:color="000000"/>
              <w:bottom w:val="single" w:sz="6" w:space="0" w:color="000000"/>
              <w:right w:val="single" w:sz="6" w:space="0" w:color="000000"/>
            </w:tcBorders>
            <w:vAlign w:val="center"/>
          </w:tcPr>
          <w:p w14:paraId="13C1C865" w14:textId="77777777" w:rsidR="00C514F0" w:rsidRDefault="00000000" w:rsidP="00CA2A70">
            <w:pPr>
              <w:spacing w:after="40" w:line="240" w:lineRule="auto"/>
              <w:jc w:val="center"/>
            </w:pPr>
            <w:r>
              <w:t>0.36</w:t>
            </w:r>
          </w:p>
        </w:tc>
        <w:tc>
          <w:tcPr>
            <w:tcW w:w="1984" w:type="dxa"/>
            <w:tcBorders>
              <w:top w:val="single" w:sz="6" w:space="0" w:color="000000"/>
              <w:left w:val="single" w:sz="6" w:space="0" w:color="000000"/>
              <w:bottom w:val="single" w:sz="6" w:space="0" w:color="000000"/>
              <w:right w:val="single" w:sz="6" w:space="0" w:color="000000"/>
            </w:tcBorders>
            <w:vAlign w:val="center"/>
          </w:tcPr>
          <w:p w14:paraId="0C3176FA" w14:textId="77777777" w:rsidR="00C514F0" w:rsidRDefault="00000000" w:rsidP="00CA2A70">
            <w:pPr>
              <w:spacing w:after="40" w:line="240" w:lineRule="auto"/>
              <w:jc w:val="center"/>
            </w:pPr>
            <w:r>
              <w:t>1.46</w:t>
            </w:r>
          </w:p>
        </w:tc>
        <w:tc>
          <w:tcPr>
            <w:tcW w:w="5464" w:type="dxa"/>
            <w:tcBorders>
              <w:top w:val="single" w:sz="6" w:space="0" w:color="000000"/>
              <w:left w:val="single" w:sz="6" w:space="0" w:color="000000"/>
              <w:bottom w:val="single" w:sz="6" w:space="0" w:color="000000"/>
              <w:right w:val="single" w:sz="6" w:space="0" w:color="000000"/>
            </w:tcBorders>
            <w:vAlign w:val="center"/>
          </w:tcPr>
          <w:p w14:paraId="60AE15B5" w14:textId="77777777" w:rsidR="00C514F0" w:rsidRDefault="00000000" w:rsidP="00CA2A70">
            <w:pPr>
              <w:spacing w:after="40" w:line="240" w:lineRule="auto"/>
              <w:jc w:val="both"/>
            </w:pPr>
            <w:r>
              <w:t>category and tag administration rules</w:t>
            </w:r>
          </w:p>
        </w:tc>
      </w:tr>
      <w:tr w:rsidR="00C514F0" w14:paraId="092D3550" w14:textId="77777777" w:rsidTr="00CA2A70">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28936FA" w14:textId="77777777" w:rsidR="00C514F0" w:rsidRDefault="00000000">
            <w:pPr>
              <w:spacing w:after="40" w:line="240" w:lineRule="auto"/>
            </w:pPr>
            <w:r>
              <w:t>Browser smoke flows</w:t>
            </w:r>
          </w:p>
        </w:tc>
        <w:tc>
          <w:tcPr>
            <w:tcW w:w="1460" w:type="dxa"/>
            <w:tcBorders>
              <w:top w:val="single" w:sz="6" w:space="0" w:color="000000"/>
              <w:left w:val="single" w:sz="6" w:space="0" w:color="000000"/>
              <w:bottom w:val="single" w:sz="6" w:space="0" w:color="000000"/>
              <w:right w:val="single" w:sz="6" w:space="0" w:color="000000"/>
            </w:tcBorders>
            <w:vAlign w:val="center"/>
          </w:tcPr>
          <w:p w14:paraId="650ED961" w14:textId="77777777" w:rsidR="00C514F0" w:rsidRDefault="00000000" w:rsidP="00CA2A70">
            <w:pPr>
              <w:spacing w:after="40" w:line="240" w:lineRule="auto"/>
              <w:jc w:val="center"/>
            </w:pPr>
            <w:r>
              <w:t>4</w:t>
            </w:r>
          </w:p>
        </w:tc>
        <w:tc>
          <w:tcPr>
            <w:tcW w:w="2268" w:type="dxa"/>
            <w:tcBorders>
              <w:top w:val="single" w:sz="6" w:space="0" w:color="000000"/>
              <w:left w:val="single" w:sz="6" w:space="0" w:color="000000"/>
              <w:bottom w:val="single" w:sz="6" w:space="0" w:color="000000"/>
              <w:right w:val="single" w:sz="6" w:space="0" w:color="000000"/>
            </w:tcBorders>
            <w:vAlign w:val="center"/>
          </w:tcPr>
          <w:p w14:paraId="05B63FCD" w14:textId="77777777" w:rsidR="00C514F0" w:rsidRDefault="00000000" w:rsidP="00CA2A70">
            <w:pPr>
              <w:spacing w:after="40" w:line="240" w:lineRule="auto"/>
              <w:jc w:val="center"/>
            </w:pPr>
            <w:r>
              <w:t>4.51</w:t>
            </w:r>
          </w:p>
        </w:tc>
        <w:tc>
          <w:tcPr>
            <w:tcW w:w="1984" w:type="dxa"/>
            <w:tcBorders>
              <w:top w:val="single" w:sz="6" w:space="0" w:color="000000"/>
              <w:left w:val="single" w:sz="6" w:space="0" w:color="000000"/>
              <w:bottom w:val="single" w:sz="6" w:space="0" w:color="000000"/>
              <w:right w:val="single" w:sz="6" w:space="0" w:color="000000"/>
            </w:tcBorders>
            <w:vAlign w:val="center"/>
          </w:tcPr>
          <w:p w14:paraId="3BBA529F" w14:textId="77777777" w:rsidR="00C514F0" w:rsidRDefault="00000000" w:rsidP="00CA2A70">
            <w:pPr>
              <w:spacing w:after="40" w:line="240" w:lineRule="auto"/>
              <w:jc w:val="center"/>
            </w:pPr>
            <w:r>
              <w:t>18.03</w:t>
            </w:r>
          </w:p>
        </w:tc>
        <w:tc>
          <w:tcPr>
            <w:tcW w:w="5464" w:type="dxa"/>
            <w:tcBorders>
              <w:top w:val="single" w:sz="6" w:space="0" w:color="000000"/>
              <w:left w:val="single" w:sz="6" w:space="0" w:color="000000"/>
              <w:bottom w:val="single" w:sz="6" w:space="0" w:color="000000"/>
              <w:right w:val="single" w:sz="6" w:space="0" w:color="000000"/>
            </w:tcBorders>
            <w:vAlign w:val="center"/>
          </w:tcPr>
          <w:p w14:paraId="76006B9C" w14:textId="77777777" w:rsidR="00C514F0" w:rsidRDefault="00000000" w:rsidP="00CA2A70">
            <w:pPr>
              <w:spacing w:after="40" w:line="240" w:lineRule="auto"/>
              <w:jc w:val="both"/>
            </w:pPr>
            <w:r>
              <w:t>scenario-level Playwright duration; excludes browser/app startup and artifact overhead</w:t>
            </w:r>
          </w:p>
        </w:tc>
      </w:tr>
    </w:tbl>
    <w:p w14:paraId="2662F86F" w14:textId="77777777" w:rsidR="00C514F0" w:rsidRDefault="00C514F0"/>
    <w:p w14:paraId="3DE180E8" w14:textId="77777777" w:rsidR="00C514F0" w:rsidRPr="00E2756E" w:rsidRDefault="00000000">
      <w:pPr>
        <w:spacing w:after="120"/>
        <w:rPr>
          <w:b/>
          <w:bCs/>
        </w:rPr>
      </w:pPr>
      <w:r w:rsidRPr="00E2756E">
        <w:rPr>
          <w:b/>
          <w:bCs/>
        </w:rPr>
        <w:t>Additional observed totals:</w:t>
      </w:r>
    </w:p>
    <w:p w14:paraId="0F1B222B" w14:textId="77777777" w:rsidR="00C514F0" w:rsidRDefault="00000000">
      <w:pPr>
        <w:spacing w:after="120"/>
      </w:pPr>
      <w:r>
        <w:t>- total API execution time across all API and support suites: 17.81 seconds</w:t>
      </w:r>
    </w:p>
    <w:p w14:paraId="1EFA95F4" w14:textId="77777777" w:rsidR="00C514F0" w:rsidRDefault="00000000">
      <w:pPr>
        <w:spacing w:after="120"/>
      </w:pPr>
      <w:r>
        <w:t>- total Playwright scenario time: 18.03 seconds</w:t>
      </w:r>
    </w:p>
    <w:p w14:paraId="0E576C50" w14:textId="77777777" w:rsidR="00C514F0" w:rsidRDefault="00000000">
      <w:pPr>
        <w:spacing w:after="120"/>
      </w:pPr>
      <w:r>
        <w:t>- total Playwright suite wall-clock duration in the QA summary: 47.26 seconds</w:t>
      </w:r>
    </w:p>
    <w:p w14:paraId="4AE2F528" w14:textId="77777777" w:rsidR="00C514F0" w:rsidRDefault="00000000">
      <w:pPr>
        <w:spacing w:after="120"/>
      </w:pPr>
      <w:r>
        <w:t>- combined wall-clock automated duration captured by the QA summary: 65.08 seconds</w:t>
      </w:r>
    </w:p>
    <w:p w14:paraId="7FE3CCEE" w14:textId="77777777" w:rsidR="00C514F0" w:rsidRDefault="00000000">
      <w:pPr>
        <w:spacing w:after="120"/>
      </w:pPr>
      <w:r>
        <w:t>The difference between 18.03 seconds and 47.26 seconds is expected: Playwright scenario durations measure only the executed test bodies, while the suite wall-clock duration also includes browser startup, application bootstrapping, fixture setup, and artifact generation.</w:t>
      </w:r>
    </w:p>
    <w:p w14:paraId="6139B8A6" w14:textId="77777777" w:rsidR="00C514F0" w:rsidRDefault="00000000">
      <w:pPr>
        <w:spacing w:after="120"/>
      </w:pPr>
      <w:r>
        <w:t>The data shows the expected pattern of a healthy test pyramid:</w:t>
      </w:r>
    </w:p>
    <w:p w14:paraId="7E6DB19C" w14:textId="77777777" w:rsidR="00C514F0" w:rsidRDefault="00000000">
      <w:pPr>
        <w:spacing w:after="120"/>
      </w:pPr>
      <w:r>
        <w:t>- API automation is relatively fast and carries most of the validation volume</w:t>
      </w:r>
    </w:p>
    <w:p w14:paraId="5143B0CC" w14:textId="77777777" w:rsidR="00C514F0" w:rsidRDefault="00000000">
      <w:pPr>
        <w:spacing w:after="120"/>
      </w:pPr>
      <w:r>
        <w:t>- browser automation is slower, so it is intentionally limited to a small number of critical flows</w:t>
      </w:r>
    </w:p>
    <w:p w14:paraId="2CE25728" w14:textId="77777777" w:rsidR="00C514F0" w:rsidRDefault="00000000">
      <w:pPr>
        <w:spacing w:after="120"/>
      </w:pPr>
      <w:r>
        <w:t>- the largest API overhead is the deterministic database setup layer, which is acceptable because it protects repeatability of all downstream checks</w:t>
      </w:r>
    </w:p>
    <w:p w14:paraId="0236533B" w14:textId="77777777" w:rsidR="00C514F0" w:rsidRDefault="00000000">
      <w:pPr>
        <w:spacing w:after="120"/>
      </w:pPr>
      <w:r>
        <w:t>- the current execution time remains practical for CI use because the smoke layer is controlled and the full QA run still completes in about one minute</w:t>
      </w:r>
    </w:p>
    <w:p w14:paraId="7923ACA9" w14:textId="77777777" w:rsidR="00C514F0" w:rsidRDefault="00000000">
      <w:pPr>
        <w:spacing w:after="120"/>
        <w:jc w:val="center"/>
      </w:pPr>
      <w:r>
        <w:rPr>
          <w:b/>
        </w:rPr>
        <w:t>Figure 4. Backend Coverage Summary</w:t>
      </w:r>
    </w:p>
    <w:p w14:paraId="68A3D25F" w14:textId="77777777" w:rsidR="00C514F0" w:rsidRDefault="00000000">
      <w:pPr>
        <w:jc w:val="center"/>
      </w:pPr>
      <w:r>
        <w:rPr>
          <w:noProof/>
        </w:rPr>
        <w:drawing>
          <wp:inline distT="0" distB="0" distL="0" distR="0" wp14:anchorId="4BE1F4E3" wp14:editId="367C903E">
            <wp:extent cx="8138160" cy="1542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summary.png"/>
                    <pic:cNvPicPr/>
                  </pic:nvPicPr>
                  <pic:blipFill>
                    <a:blip r:embed="rId9"/>
                    <a:stretch>
                      <a:fillRect/>
                    </a:stretch>
                  </pic:blipFill>
                  <pic:spPr>
                    <a:xfrm>
                      <a:off x="0" y="0"/>
                      <a:ext cx="8138160" cy="1542402"/>
                    </a:xfrm>
                    <a:prstGeom prst="rect">
                      <a:avLst/>
                    </a:prstGeom>
                  </pic:spPr>
                </pic:pic>
              </a:graphicData>
            </a:graphic>
          </wp:inline>
        </w:drawing>
      </w:r>
    </w:p>
    <w:p w14:paraId="6FCA648B" w14:textId="77777777" w:rsidR="00C514F0" w:rsidRDefault="00000000">
      <w:pPr>
        <w:spacing w:after="120"/>
        <w:jc w:val="center"/>
      </w:pPr>
      <w:r>
        <w:rPr>
          <w:b/>
        </w:rPr>
        <w:t>Figure 5. Playwright Smoke Report</w:t>
      </w:r>
    </w:p>
    <w:p w14:paraId="42802720" w14:textId="77777777" w:rsidR="00C514F0" w:rsidRDefault="00000000">
      <w:pPr>
        <w:jc w:val="center"/>
      </w:pPr>
      <w:r>
        <w:rPr>
          <w:noProof/>
        </w:rPr>
        <w:drawing>
          <wp:inline distT="0" distB="0" distL="0" distR="0" wp14:anchorId="63B663F4" wp14:editId="672561C7">
            <wp:extent cx="8138160" cy="30531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wright-report.png"/>
                    <pic:cNvPicPr/>
                  </pic:nvPicPr>
                  <pic:blipFill>
                    <a:blip r:embed="rId10"/>
                    <a:stretch>
                      <a:fillRect/>
                    </a:stretch>
                  </pic:blipFill>
                  <pic:spPr>
                    <a:xfrm>
                      <a:off x="0" y="0"/>
                      <a:ext cx="8138160" cy="3053147"/>
                    </a:xfrm>
                    <a:prstGeom prst="rect">
                      <a:avLst/>
                    </a:prstGeom>
                  </pic:spPr>
                </pic:pic>
              </a:graphicData>
            </a:graphic>
          </wp:inline>
        </w:drawing>
      </w:r>
    </w:p>
    <w:p w14:paraId="4969CF91" w14:textId="77777777" w:rsidR="00C514F0" w:rsidRDefault="00000000">
      <w:pPr>
        <w:spacing w:before="80" w:after="120"/>
      </w:pPr>
      <w:r>
        <w:rPr>
          <w:b/>
        </w:rPr>
        <w:t>4.3 Track Defects Found vs Expected Risk</w:t>
      </w:r>
    </w:p>
    <w:p w14:paraId="7B4CB873" w14:textId="77777777" w:rsidR="00C514F0" w:rsidRDefault="00000000">
      <w:pPr>
        <w:spacing w:after="120"/>
      </w:pPr>
      <w:r>
        <w:t>The final baseline run completed without open failures, so the table below compares the expected defect pressure from the Assignment 1 risk model against the number of defects observed in the final measured baseline.</w:t>
      </w:r>
    </w:p>
    <w:p w14:paraId="494D1E9F" w14:textId="77777777" w:rsidR="00C514F0" w:rsidRDefault="00000000">
      <w:pPr>
        <w:spacing w:after="120"/>
      </w:pPr>
      <w:r>
        <w:t>For this comparison, the expected defect pressure is recorded as:</w:t>
      </w:r>
    </w:p>
    <w:p w14:paraId="2E9C8391" w14:textId="77777777" w:rsidR="00C514F0" w:rsidRDefault="00000000">
      <w:pPr>
        <w:spacing w:after="120"/>
      </w:pPr>
      <w:r>
        <w:t>- 2 expected defects for each P1 module, derived from the Assignment 1 critical-risk band (16-25)</w:t>
      </w:r>
    </w:p>
    <w:p w14:paraId="4570284B" w14:textId="77777777" w:rsidR="00C514F0" w:rsidRDefault="00000000">
      <w:pPr>
        <w:spacing w:after="120"/>
      </w:pPr>
      <w:r>
        <w:t>- 1 expected defect for each P2 module, derived from the Assignment 1 high-risk band (9-15)</w:t>
      </w:r>
    </w:p>
    <w:p w14:paraId="7AC69E2F" w14:textId="77777777" w:rsidR="00C514F0" w:rsidRDefault="00000000">
      <w:pPr>
        <w:spacing w:after="120"/>
      </w:pPr>
      <w:r>
        <w:t>This does not claim that exactly that number of bugs must exist. It is a simple reporting scale derived from the higher risk weight assigned in Assignment 1, used to compare forecasted pressure with the stabilized final run. The repository does not maintain a separate historical defect ledger for pre-baseline fixes, so this table reports the defects visible in the final measured automation baseline.</w:t>
      </w:r>
    </w:p>
    <w:p w14:paraId="30AF6238" w14:textId="77777777" w:rsidR="00C514F0" w:rsidRDefault="00000000">
      <w:pPr>
        <w:spacing w:after="120"/>
      </w:pPr>
      <w:r>
        <w:rPr>
          <w:b/>
        </w:rPr>
        <w:t>Table 4.3. Track Defects Found vs Expected Risk</w:t>
      </w:r>
    </w:p>
    <w:tbl>
      <w:tblPr>
        <w:tblW w:w="0" w:type="auto"/>
        <w:jc w:val="center"/>
        <w:tblLook w:val="04A0" w:firstRow="1" w:lastRow="0" w:firstColumn="1" w:lastColumn="0" w:noHBand="0" w:noVBand="1"/>
      </w:tblPr>
      <w:tblGrid>
        <w:gridCol w:w="2328"/>
        <w:gridCol w:w="1925"/>
        <w:gridCol w:w="1984"/>
        <w:gridCol w:w="1843"/>
        <w:gridCol w:w="1559"/>
        <w:gridCol w:w="4329"/>
      </w:tblGrid>
      <w:tr w:rsidR="00C514F0" w14:paraId="05A41C00" w14:textId="77777777" w:rsidTr="00CA2A70">
        <w:trPr>
          <w:jc w:val="center"/>
        </w:trPr>
        <w:tc>
          <w:tcPr>
            <w:tcW w:w="2328" w:type="dxa"/>
            <w:tcBorders>
              <w:top w:val="single" w:sz="6" w:space="0" w:color="000000"/>
              <w:left w:val="single" w:sz="6" w:space="0" w:color="000000"/>
              <w:bottom w:val="single" w:sz="6" w:space="0" w:color="000000"/>
              <w:right w:val="single" w:sz="6" w:space="0" w:color="000000"/>
            </w:tcBorders>
            <w:vAlign w:val="center"/>
          </w:tcPr>
          <w:p w14:paraId="5357BC9C" w14:textId="77777777" w:rsidR="00C514F0" w:rsidRDefault="00000000" w:rsidP="00E2756E">
            <w:pPr>
              <w:spacing w:after="40" w:line="240" w:lineRule="auto"/>
              <w:jc w:val="center"/>
            </w:pPr>
            <w:r>
              <w:rPr>
                <w:b/>
              </w:rPr>
              <w:t>Module / Feature</w:t>
            </w:r>
          </w:p>
        </w:tc>
        <w:tc>
          <w:tcPr>
            <w:tcW w:w="1925" w:type="dxa"/>
            <w:tcBorders>
              <w:top w:val="single" w:sz="6" w:space="0" w:color="000000"/>
              <w:left w:val="single" w:sz="6" w:space="0" w:color="000000"/>
              <w:bottom w:val="single" w:sz="6" w:space="0" w:color="000000"/>
              <w:right w:val="single" w:sz="6" w:space="0" w:color="000000"/>
            </w:tcBorders>
            <w:vAlign w:val="center"/>
          </w:tcPr>
          <w:p w14:paraId="67EB8456" w14:textId="77777777" w:rsidR="00C514F0" w:rsidRDefault="00000000" w:rsidP="00E2756E">
            <w:pPr>
              <w:spacing w:after="40" w:line="240" w:lineRule="auto"/>
              <w:jc w:val="center"/>
            </w:pPr>
            <w:r>
              <w:rPr>
                <w:b/>
              </w:rPr>
              <w:t>High-Risk Level</w:t>
            </w:r>
          </w:p>
        </w:tc>
        <w:tc>
          <w:tcPr>
            <w:tcW w:w="1984" w:type="dxa"/>
            <w:tcBorders>
              <w:top w:val="single" w:sz="6" w:space="0" w:color="000000"/>
              <w:left w:val="single" w:sz="6" w:space="0" w:color="000000"/>
              <w:bottom w:val="single" w:sz="6" w:space="0" w:color="000000"/>
              <w:right w:val="single" w:sz="6" w:space="0" w:color="000000"/>
            </w:tcBorders>
            <w:vAlign w:val="center"/>
          </w:tcPr>
          <w:p w14:paraId="5140C503" w14:textId="77777777" w:rsidR="00C514F0" w:rsidRDefault="00000000" w:rsidP="00E2756E">
            <w:pPr>
              <w:spacing w:after="40" w:line="240" w:lineRule="auto"/>
              <w:jc w:val="center"/>
            </w:pPr>
            <w:r>
              <w:rPr>
                <w:b/>
              </w:rPr>
              <w:t>Expected Defects</w:t>
            </w:r>
          </w:p>
        </w:tc>
        <w:tc>
          <w:tcPr>
            <w:tcW w:w="1843" w:type="dxa"/>
            <w:tcBorders>
              <w:top w:val="single" w:sz="6" w:space="0" w:color="000000"/>
              <w:left w:val="single" w:sz="6" w:space="0" w:color="000000"/>
              <w:bottom w:val="single" w:sz="6" w:space="0" w:color="000000"/>
              <w:right w:val="single" w:sz="6" w:space="0" w:color="000000"/>
            </w:tcBorders>
            <w:vAlign w:val="center"/>
          </w:tcPr>
          <w:p w14:paraId="3CD2E1E7" w14:textId="77777777" w:rsidR="00C514F0" w:rsidRDefault="00000000" w:rsidP="00E2756E">
            <w:pPr>
              <w:spacing w:after="40" w:line="240" w:lineRule="auto"/>
              <w:jc w:val="center"/>
            </w:pPr>
            <w:r>
              <w:rPr>
                <w:b/>
              </w:rPr>
              <w:t>Defects Found</w:t>
            </w:r>
          </w:p>
        </w:tc>
        <w:tc>
          <w:tcPr>
            <w:tcW w:w="1559" w:type="dxa"/>
            <w:tcBorders>
              <w:top w:val="single" w:sz="6" w:space="0" w:color="000000"/>
              <w:left w:val="single" w:sz="6" w:space="0" w:color="000000"/>
              <w:bottom w:val="single" w:sz="6" w:space="0" w:color="000000"/>
              <w:right w:val="single" w:sz="6" w:space="0" w:color="000000"/>
            </w:tcBorders>
            <w:vAlign w:val="center"/>
          </w:tcPr>
          <w:p w14:paraId="01311E48" w14:textId="77777777" w:rsidR="00C514F0" w:rsidRDefault="00000000" w:rsidP="00E2756E">
            <w:pPr>
              <w:spacing w:after="40" w:line="240" w:lineRule="auto"/>
              <w:jc w:val="center"/>
            </w:pPr>
            <w:r>
              <w:rPr>
                <w:b/>
              </w:rPr>
              <w:t>Pass / Fail</w:t>
            </w:r>
          </w:p>
        </w:tc>
        <w:tc>
          <w:tcPr>
            <w:tcW w:w="4329" w:type="dxa"/>
            <w:tcBorders>
              <w:top w:val="single" w:sz="6" w:space="0" w:color="000000"/>
              <w:left w:val="single" w:sz="6" w:space="0" w:color="000000"/>
              <w:bottom w:val="single" w:sz="6" w:space="0" w:color="000000"/>
              <w:right w:val="single" w:sz="6" w:space="0" w:color="000000"/>
            </w:tcBorders>
            <w:vAlign w:val="center"/>
          </w:tcPr>
          <w:p w14:paraId="54636EF2" w14:textId="77777777" w:rsidR="00C514F0" w:rsidRDefault="00000000" w:rsidP="00E2756E">
            <w:pPr>
              <w:spacing w:after="40" w:line="240" w:lineRule="auto"/>
              <w:jc w:val="center"/>
            </w:pPr>
            <w:r>
              <w:rPr>
                <w:b/>
              </w:rPr>
              <w:t>Notes</w:t>
            </w:r>
          </w:p>
        </w:tc>
      </w:tr>
      <w:tr w:rsidR="00C514F0" w14:paraId="0C218BEB" w14:textId="77777777" w:rsidTr="00CA2A70">
        <w:trPr>
          <w:jc w:val="center"/>
        </w:trPr>
        <w:tc>
          <w:tcPr>
            <w:tcW w:w="2328" w:type="dxa"/>
            <w:tcBorders>
              <w:top w:val="single" w:sz="6" w:space="0" w:color="000000"/>
              <w:left w:val="single" w:sz="6" w:space="0" w:color="000000"/>
              <w:bottom w:val="single" w:sz="6" w:space="0" w:color="000000"/>
              <w:right w:val="single" w:sz="6" w:space="0" w:color="000000"/>
            </w:tcBorders>
            <w:vAlign w:val="center"/>
          </w:tcPr>
          <w:p w14:paraId="03D2E207" w14:textId="77777777" w:rsidR="00C514F0" w:rsidRDefault="00000000">
            <w:pPr>
              <w:spacing w:after="40" w:line="240" w:lineRule="auto"/>
            </w:pPr>
            <w:r>
              <w:t>C1 Authentication and session lifecycle</w:t>
            </w:r>
          </w:p>
        </w:tc>
        <w:tc>
          <w:tcPr>
            <w:tcW w:w="1925" w:type="dxa"/>
            <w:tcBorders>
              <w:top w:val="single" w:sz="6" w:space="0" w:color="000000"/>
              <w:left w:val="single" w:sz="6" w:space="0" w:color="000000"/>
              <w:bottom w:val="single" w:sz="6" w:space="0" w:color="000000"/>
              <w:right w:val="single" w:sz="6" w:space="0" w:color="000000"/>
            </w:tcBorders>
            <w:vAlign w:val="center"/>
          </w:tcPr>
          <w:p w14:paraId="4C35D898" w14:textId="77777777" w:rsidR="00C514F0" w:rsidRDefault="00000000" w:rsidP="00E2756E">
            <w:pPr>
              <w:spacing w:after="40" w:line="240" w:lineRule="auto"/>
              <w:jc w:val="center"/>
            </w:pPr>
            <w:r>
              <w:t>High</w:t>
            </w:r>
          </w:p>
        </w:tc>
        <w:tc>
          <w:tcPr>
            <w:tcW w:w="1984" w:type="dxa"/>
            <w:tcBorders>
              <w:top w:val="single" w:sz="6" w:space="0" w:color="000000"/>
              <w:left w:val="single" w:sz="6" w:space="0" w:color="000000"/>
              <w:bottom w:val="single" w:sz="6" w:space="0" w:color="000000"/>
              <w:right w:val="single" w:sz="6" w:space="0" w:color="000000"/>
            </w:tcBorders>
            <w:vAlign w:val="center"/>
          </w:tcPr>
          <w:p w14:paraId="48C325F2" w14:textId="77777777" w:rsidR="00C514F0" w:rsidRDefault="00000000" w:rsidP="00E2756E">
            <w:pPr>
              <w:spacing w:after="40" w:line="240" w:lineRule="auto"/>
              <w:jc w:val="center"/>
            </w:pPr>
            <w:r>
              <w:t>2</w:t>
            </w:r>
          </w:p>
        </w:tc>
        <w:tc>
          <w:tcPr>
            <w:tcW w:w="1843" w:type="dxa"/>
            <w:tcBorders>
              <w:top w:val="single" w:sz="6" w:space="0" w:color="000000"/>
              <w:left w:val="single" w:sz="6" w:space="0" w:color="000000"/>
              <w:bottom w:val="single" w:sz="6" w:space="0" w:color="000000"/>
              <w:right w:val="single" w:sz="6" w:space="0" w:color="000000"/>
            </w:tcBorders>
            <w:vAlign w:val="center"/>
          </w:tcPr>
          <w:p w14:paraId="01938FE2" w14:textId="77777777" w:rsidR="00C514F0" w:rsidRDefault="00000000" w:rsidP="00E2756E">
            <w:pPr>
              <w:spacing w:after="40" w:line="240" w:lineRule="auto"/>
              <w:jc w:val="center"/>
            </w:pPr>
            <w:r>
              <w:t>0</w:t>
            </w:r>
          </w:p>
        </w:tc>
        <w:tc>
          <w:tcPr>
            <w:tcW w:w="1559" w:type="dxa"/>
            <w:tcBorders>
              <w:top w:val="single" w:sz="6" w:space="0" w:color="000000"/>
              <w:left w:val="single" w:sz="6" w:space="0" w:color="000000"/>
              <w:bottom w:val="single" w:sz="6" w:space="0" w:color="000000"/>
              <w:right w:val="single" w:sz="6" w:space="0" w:color="000000"/>
            </w:tcBorders>
            <w:vAlign w:val="center"/>
          </w:tcPr>
          <w:p w14:paraId="150371D9" w14:textId="77777777" w:rsidR="00C514F0" w:rsidRDefault="00000000" w:rsidP="00E2756E">
            <w:pPr>
              <w:spacing w:after="40" w:line="240" w:lineRule="auto"/>
              <w:jc w:val="center"/>
            </w:pPr>
            <w:r>
              <w:t>Pass</w:t>
            </w:r>
          </w:p>
        </w:tc>
        <w:tc>
          <w:tcPr>
            <w:tcW w:w="4329" w:type="dxa"/>
            <w:tcBorders>
              <w:top w:val="single" w:sz="6" w:space="0" w:color="000000"/>
              <w:left w:val="single" w:sz="6" w:space="0" w:color="000000"/>
              <w:bottom w:val="single" w:sz="6" w:space="0" w:color="000000"/>
              <w:right w:val="single" w:sz="6" w:space="0" w:color="000000"/>
            </w:tcBorders>
            <w:vAlign w:val="center"/>
          </w:tcPr>
          <w:p w14:paraId="403353C5" w14:textId="77777777" w:rsidR="00C514F0" w:rsidRDefault="00000000" w:rsidP="00CA2A70">
            <w:pPr>
              <w:spacing w:after="40" w:line="240" w:lineRule="auto"/>
              <w:jc w:val="both"/>
            </w:pPr>
            <w:r>
              <w:t>session and token handling were stable in the final measured baseline</w:t>
            </w:r>
          </w:p>
        </w:tc>
      </w:tr>
      <w:tr w:rsidR="00C514F0" w14:paraId="1E58891B" w14:textId="77777777" w:rsidTr="00CA2A70">
        <w:trPr>
          <w:jc w:val="center"/>
        </w:trPr>
        <w:tc>
          <w:tcPr>
            <w:tcW w:w="2328" w:type="dxa"/>
            <w:tcBorders>
              <w:top w:val="single" w:sz="6" w:space="0" w:color="000000"/>
              <w:left w:val="single" w:sz="6" w:space="0" w:color="000000"/>
              <w:bottom w:val="single" w:sz="6" w:space="0" w:color="000000"/>
              <w:right w:val="single" w:sz="6" w:space="0" w:color="000000"/>
            </w:tcBorders>
            <w:vAlign w:val="center"/>
          </w:tcPr>
          <w:p w14:paraId="7E015BFB" w14:textId="77777777" w:rsidR="00C514F0" w:rsidRDefault="00000000">
            <w:pPr>
              <w:spacing w:after="40" w:line="240" w:lineRule="auto"/>
            </w:pPr>
            <w:r>
              <w:t>C2 Authorization and admin moderation</w:t>
            </w:r>
          </w:p>
        </w:tc>
        <w:tc>
          <w:tcPr>
            <w:tcW w:w="1925" w:type="dxa"/>
            <w:tcBorders>
              <w:top w:val="single" w:sz="6" w:space="0" w:color="000000"/>
              <w:left w:val="single" w:sz="6" w:space="0" w:color="000000"/>
              <w:bottom w:val="single" w:sz="6" w:space="0" w:color="000000"/>
              <w:right w:val="single" w:sz="6" w:space="0" w:color="000000"/>
            </w:tcBorders>
            <w:vAlign w:val="center"/>
          </w:tcPr>
          <w:p w14:paraId="1532B36F" w14:textId="77777777" w:rsidR="00C514F0" w:rsidRDefault="00000000" w:rsidP="00E2756E">
            <w:pPr>
              <w:spacing w:after="40" w:line="240" w:lineRule="auto"/>
              <w:jc w:val="center"/>
            </w:pPr>
            <w:r>
              <w:t>High</w:t>
            </w:r>
          </w:p>
        </w:tc>
        <w:tc>
          <w:tcPr>
            <w:tcW w:w="1984" w:type="dxa"/>
            <w:tcBorders>
              <w:top w:val="single" w:sz="6" w:space="0" w:color="000000"/>
              <w:left w:val="single" w:sz="6" w:space="0" w:color="000000"/>
              <w:bottom w:val="single" w:sz="6" w:space="0" w:color="000000"/>
              <w:right w:val="single" w:sz="6" w:space="0" w:color="000000"/>
            </w:tcBorders>
            <w:vAlign w:val="center"/>
          </w:tcPr>
          <w:p w14:paraId="551A578E" w14:textId="77777777" w:rsidR="00C514F0" w:rsidRDefault="00000000" w:rsidP="00E2756E">
            <w:pPr>
              <w:spacing w:after="40" w:line="240" w:lineRule="auto"/>
              <w:jc w:val="center"/>
            </w:pPr>
            <w:r>
              <w:t>2</w:t>
            </w:r>
          </w:p>
        </w:tc>
        <w:tc>
          <w:tcPr>
            <w:tcW w:w="1843" w:type="dxa"/>
            <w:tcBorders>
              <w:top w:val="single" w:sz="6" w:space="0" w:color="000000"/>
              <w:left w:val="single" w:sz="6" w:space="0" w:color="000000"/>
              <w:bottom w:val="single" w:sz="6" w:space="0" w:color="000000"/>
              <w:right w:val="single" w:sz="6" w:space="0" w:color="000000"/>
            </w:tcBorders>
            <w:vAlign w:val="center"/>
          </w:tcPr>
          <w:p w14:paraId="6E9DBF32" w14:textId="77777777" w:rsidR="00C514F0" w:rsidRDefault="00000000" w:rsidP="00E2756E">
            <w:pPr>
              <w:spacing w:after="40" w:line="240" w:lineRule="auto"/>
              <w:jc w:val="center"/>
            </w:pPr>
            <w:r>
              <w:t>0</w:t>
            </w:r>
          </w:p>
        </w:tc>
        <w:tc>
          <w:tcPr>
            <w:tcW w:w="1559" w:type="dxa"/>
            <w:tcBorders>
              <w:top w:val="single" w:sz="6" w:space="0" w:color="000000"/>
              <w:left w:val="single" w:sz="6" w:space="0" w:color="000000"/>
              <w:bottom w:val="single" w:sz="6" w:space="0" w:color="000000"/>
              <w:right w:val="single" w:sz="6" w:space="0" w:color="000000"/>
            </w:tcBorders>
            <w:vAlign w:val="center"/>
          </w:tcPr>
          <w:p w14:paraId="34BCCE7C" w14:textId="77777777" w:rsidR="00C514F0" w:rsidRDefault="00000000" w:rsidP="00E2756E">
            <w:pPr>
              <w:spacing w:after="40" w:line="240" w:lineRule="auto"/>
              <w:jc w:val="center"/>
            </w:pPr>
            <w:r>
              <w:t>Pass</w:t>
            </w:r>
          </w:p>
        </w:tc>
        <w:tc>
          <w:tcPr>
            <w:tcW w:w="4329" w:type="dxa"/>
            <w:tcBorders>
              <w:top w:val="single" w:sz="6" w:space="0" w:color="000000"/>
              <w:left w:val="single" w:sz="6" w:space="0" w:color="000000"/>
              <w:bottom w:val="single" w:sz="6" w:space="0" w:color="000000"/>
              <w:right w:val="single" w:sz="6" w:space="0" w:color="000000"/>
            </w:tcBorders>
            <w:vAlign w:val="center"/>
          </w:tcPr>
          <w:p w14:paraId="4A4A457C" w14:textId="77777777" w:rsidR="00C514F0" w:rsidRDefault="00000000" w:rsidP="00CA2A70">
            <w:pPr>
              <w:spacing w:after="40" w:line="240" w:lineRule="auto"/>
              <w:jc w:val="both"/>
            </w:pPr>
            <w:r>
              <w:t>admin access and moderation paths passed without visible baseline defects</w:t>
            </w:r>
          </w:p>
        </w:tc>
      </w:tr>
      <w:tr w:rsidR="00C514F0" w14:paraId="03B1CD93" w14:textId="77777777" w:rsidTr="00CA2A70">
        <w:trPr>
          <w:jc w:val="center"/>
        </w:trPr>
        <w:tc>
          <w:tcPr>
            <w:tcW w:w="2328" w:type="dxa"/>
            <w:tcBorders>
              <w:top w:val="single" w:sz="6" w:space="0" w:color="000000"/>
              <w:left w:val="single" w:sz="6" w:space="0" w:color="000000"/>
              <w:bottom w:val="single" w:sz="6" w:space="0" w:color="000000"/>
              <w:right w:val="single" w:sz="6" w:space="0" w:color="000000"/>
            </w:tcBorders>
            <w:vAlign w:val="center"/>
          </w:tcPr>
          <w:p w14:paraId="4590893B" w14:textId="77777777" w:rsidR="00C514F0" w:rsidRDefault="00000000">
            <w:pPr>
              <w:spacing w:after="40" w:line="240" w:lineRule="auto"/>
            </w:pPr>
            <w:r>
              <w:t>C3 Content integrity and moderation workflow</w:t>
            </w:r>
          </w:p>
        </w:tc>
        <w:tc>
          <w:tcPr>
            <w:tcW w:w="1925" w:type="dxa"/>
            <w:tcBorders>
              <w:top w:val="single" w:sz="6" w:space="0" w:color="000000"/>
              <w:left w:val="single" w:sz="6" w:space="0" w:color="000000"/>
              <w:bottom w:val="single" w:sz="6" w:space="0" w:color="000000"/>
              <w:right w:val="single" w:sz="6" w:space="0" w:color="000000"/>
            </w:tcBorders>
            <w:vAlign w:val="center"/>
          </w:tcPr>
          <w:p w14:paraId="54ED6DA8" w14:textId="77777777" w:rsidR="00C514F0" w:rsidRDefault="00000000" w:rsidP="00E2756E">
            <w:pPr>
              <w:spacing w:after="40" w:line="240" w:lineRule="auto"/>
              <w:jc w:val="center"/>
            </w:pPr>
            <w:r>
              <w:t>High</w:t>
            </w:r>
          </w:p>
        </w:tc>
        <w:tc>
          <w:tcPr>
            <w:tcW w:w="1984" w:type="dxa"/>
            <w:tcBorders>
              <w:top w:val="single" w:sz="6" w:space="0" w:color="000000"/>
              <w:left w:val="single" w:sz="6" w:space="0" w:color="000000"/>
              <w:bottom w:val="single" w:sz="6" w:space="0" w:color="000000"/>
              <w:right w:val="single" w:sz="6" w:space="0" w:color="000000"/>
            </w:tcBorders>
            <w:vAlign w:val="center"/>
          </w:tcPr>
          <w:p w14:paraId="33949BFA" w14:textId="77777777" w:rsidR="00C514F0" w:rsidRDefault="00000000" w:rsidP="00E2756E">
            <w:pPr>
              <w:spacing w:after="40" w:line="240" w:lineRule="auto"/>
              <w:jc w:val="center"/>
            </w:pPr>
            <w:r>
              <w:t>2</w:t>
            </w:r>
          </w:p>
        </w:tc>
        <w:tc>
          <w:tcPr>
            <w:tcW w:w="1843" w:type="dxa"/>
            <w:tcBorders>
              <w:top w:val="single" w:sz="6" w:space="0" w:color="000000"/>
              <w:left w:val="single" w:sz="6" w:space="0" w:color="000000"/>
              <w:bottom w:val="single" w:sz="6" w:space="0" w:color="000000"/>
              <w:right w:val="single" w:sz="6" w:space="0" w:color="000000"/>
            </w:tcBorders>
            <w:vAlign w:val="center"/>
          </w:tcPr>
          <w:p w14:paraId="67308668" w14:textId="77777777" w:rsidR="00C514F0" w:rsidRDefault="00000000" w:rsidP="00E2756E">
            <w:pPr>
              <w:spacing w:after="40" w:line="240" w:lineRule="auto"/>
              <w:jc w:val="center"/>
            </w:pPr>
            <w:r>
              <w:t>0</w:t>
            </w:r>
          </w:p>
        </w:tc>
        <w:tc>
          <w:tcPr>
            <w:tcW w:w="1559" w:type="dxa"/>
            <w:tcBorders>
              <w:top w:val="single" w:sz="6" w:space="0" w:color="000000"/>
              <w:left w:val="single" w:sz="6" w:space="0" w:color="000000"/>
              <w:bottom w:val="single" w:sz="6" w:space="0" w:color="000000"/>
              <w:right w:val="single" w:sz="6" w:space="0" w:color="000000"/>
            </w:tcBorders>
            <w:vAlign w:val="center"/>
          </w:tcPr>
          <w:p w14:paraId="4BA133A6" w14:textId="77777777" w:rsidR="00C514F0" w:rsidRDefault="00000000" w:rsidP="00E2756E">
            <w:pPr>
              <w:spacing w:after="40" w:line="240" w:lineRule="auto"/>
              <w:jc w:val="center"/>
            </w:pPr>
            <w:r>
              <w:t>Pass</w:t>
            </w:r>
          </w:p>
        </w:tc>
        <w:tc>
          <w:tcPr>
            <w:tcW w:w="4329" w:type="dxa"/>
            <w:tcBorders>
              <w:top w:val="single" w:sz="6" w:space="0" w:color="000000"/>
              <w:left w:val="single" w:sz="6" w:space="0" w:color="000000"/>
              <w:bottom w:val="single" w:sz="6" w:space="0" w:color="000000"/>
              <w:right w:val="single" w:sz="6" w:space="0" w:color="000000"/>
            </w:tcBorders>
            <w:vAlign w:val="center"/>
          </w:tcPr>
          <w:p w14:paraId="0247486A" w14:textId="77777777" w:rsidR="00C514F0" w:rsidRDefault="00000000" w:rsidP="00CA2A70">
            <w:pPr>
              <w:spacing w:after="40" w:line="240" w:lineRule="auto"/>
              <w:jc w:val="both"/>
            </w:pPr>
            <w:r>
              <w:t>editorial lifecycle and ownership rules were stable in the final baseline</w:t>
            </w:r>
          </w:p>
        </w:tc>
      </w:tr>
      <w:tr w:rsidR="00C514F0" w14:paraId="5EFB2A3B" w14:textId="77777777" w:rsidTr="00CA2A70">
        <w:trPr>
          <w:jc w:val="center"/>
        </w:trPr>
        <w:tc>
          <w:tcPr>
            <w:tcW w:w="2328" w:type="dxa"/>
            <w:tcBorders>
              <w:top w:val="single" w:sz="6" w:space="0" w:color="000000"/>
              <w:left w:val="single" w:sz="6" w:space="0" w:color="000000"/>
              <w:bottom w:val="single" w:sz="6" w:space="0" w:color="000000"/>
              <w:right w:val="single" w:sz="6" w:space="0" w:color="000000"/>
            </w:tcBorders>
            <w:vAlign w:val="center"/>
          </w:tcPr>
          <w:p w14:paraId="57282352" w14:textId="77777777" w:rsidR="00C514F0" w:rsidRDefault="00000000">
            <w:pPr>
              <w:spacing w:after="40" w:line="240" w:lineRule="auto"/>
            </w:pPr>
            <w:r>
              <w:t>C4 Profile management and avatar uploads</w:t>
            </w:r>
          </w:p>
        </w:tc>
        <w:tc>
          <w:tcPr>
            <w:tcW w:w="1925" w:type="dxa"/>
            <w:tcBorders>
              <w:top w:val="single" w:sz="6" w:space="0" w:color="000000"/>
              <w:left w:val="single" w:sz="6" w:space="0" w:color="000000"/>
              <w:bottom w:val="single" w:sz="6" w:space="0" w:color="000000"/>
              <w:right w:val="single" w:sz="6" w:space="0" w:color="000000"/>
            </w:tcBorders>
            <w:vAlign w:val="center"/>
          </w:tcPr>
          <w:p w14:paraId="39DFE3FC" w14:textId="77777777" w:rsidR="00C514F0" w:rsidRDefault="00000000" w:rsidP="00E2756E">
            <w:pPr>
              <w:spacing w:after="40" w:line="240" w:lineRule="auto"/>
              <w:jc w:val="center"/>
            </w:pPr>
            <w:r>
              <w:t>Medium</w:t>
            </w:r>
          </w:p>
        </w:tc>
        <w:tc>
          <w:tcPr>
            <w:tcW w:w="1984" w:type="dxa"/>
            <w:tcBorders>
              <w:top w:val="single" w:sz="6" w:space="0" w:color="000000"/>
              <w:left w:val="single" w:sz="6" w:space="0" w:color="000000"/>
              <w:bottom w:val="single" w:sz="6" w:space="0" w:color="000000"/>
              <w:right w:val="single" w:sz="6" w:space="0" w:color="000000"/>
            </w:tcBorders>
            <w:vAlign w:val="center"/>
          </w:tcPr>
          <w:p w14:paraId="5D3A17FB" w14:textId="77777777" w:rsidR="00C514F0" w:rsidRDefault="00000000" w:rsidP="00E2756E">
            <w:pPr>
              <w:spacing w:after="40" w:line="240" w:lineRule="auto"/>
              <w:jc w:val="center"/>
            </w:pPr>
            <w:r>
              <w:t>1</w:t>
            </w:r>
          </w:p>
        </w:tc>
        <w:tc>
          <w:tcPr>
            <w:tcW w:w="1843" w:type="dxa"/>
            <w:tcBorders>
              <w:top w:val="single" w:sz="6" w:space="0" w:color="000000"/>
              <w:left w:val="single" w:sz="6" w:space="0" w:color="000000"/>
              <w:bottom w:val="single" w:sz="6" w:space="0" w:color="000000"/>
              <w:right w:val="single" w:sz="6" w:space="0" w:color="000000"/>
            </w:tcBorders>
            <w:vAlign w:val="center"/>
          </w:tcPr>
          <w:p w14:paraId="18B6E56F" w14:textId="77777777" w:rsidR="00C514F0" w:rsidRDefault="00000000" w:rsidP="00E2756E">
            <w:pPr>
              <w:spacing w:after="40" w:line="240" w:lineRule="auto"/>
              <w:jc w:val="center"/>
            </w:pPr>
            <w:r>
              <w:t>0</w:t>
            </w:r>
          </w:p>
        </w:tc>
        <w:tc>
          <w:tcPr>
            <w:tcW w:w="1559" w:type="dxa"/>
            <w:tcBorders>
              <w:top w:val="single" w:sz="6" w:space="0" w:color="000000"/>
              <w:left w:val="single" w:sz="6" w:space="0" w:color="000000"/>
              <w:bottom w:val="single" w:sz="6" w:space="0" w:color="000000"/>
              <w:right w:val="single" w:sz="6" w:space="0" w:color="000000"/>
            </w:tcBorders>
            <w:vAlign w:val="center"/>
          </w:tcPr>
          <w:p w14:paraId="3B8C805B" w14:textId="77777777" w:rsidR="00C514F0" w:rsidRDefault="00000000" w:rsidP="00E2756E">
            <w:pPr>
              <w:spacing w:after="40" w:line="240" w:lineRule="auto"/>
              <w:jc w:val="center"/>
            </w:pPr>
            <w:r>
              <w:t>Pass</w:t>
            </w:r>
          </w:p>
        </w:tc>
        <w:tc>
          <w:tcPr>
            <w:tcW w:w="4329" w:type="dxa"/>
            <w:tcBorders>
              <w:top w:val="single" w:sz="6" w:space="0" w:color="000000"/>
              <w:left w:val="single" w:sz="6" w:space="0" w:color="000000"/>
              <w:bottom w:val="single" w:sz="6" w:space="0" w:color="000000"/>
              <w:right w:val="single" w:sz="6" w:space="0" w:color="000000"/>
            </w:tcBorders>
            <w:vAlign w:val="center"/>
          </w:tcPr>
          <w:p w14:paraId="18250345" w14:textId="77777777" w:rsidR="00C514F0" w:rsidRDefault="00000000" w:rsidP="00CA2A70">
            <w:pPr>
              <w:spacing w:after="40" w:line="240" w:lineRule="auto"/>
              <w:jc w:val="both"/>
            </w:pPr>
            <w:r>
              <w:t>upload validation and profile checks passed in the final API baseline</w:t>
            </w:r>
          </w:p>
        </w:tc>
      </w:tr>
      <w:tr w:rsidR="00C514F0" w14:paraId="2F7E2DE4" w14:textId="77777777" w:rsidTr="00CA2A70">
        <w:trPr>
          <w:jc w:val="center"/>
        </w:trPr>
        <w:tc>
          <w:tcPr>
            <w:tcW w:w="2328" w:type="dxa"/>
            <w:tcBorders>
              <w:top w:val="single" w:sz="6" w:space="0" w:color="000000"/>
              <w:left w:val="single" w:sz="6" w:space="0" w:color="000000"/>
              <w:bottom w:val="single" w:sz="6" w:space="0" w:color="000000"/>
              <w:right w:val="single" w:sz="6" w:space="0" w:color="000000"/>
            </w:tcBorders>
            <w:vAlign w:val="center"/>
          </w:tcPr>
          <w:p w14:paraId="6490142A" w14:textId="77777777" w:rsidR="00C514F0" w:rsidRDefault="00000000">
            <w:pPr>
              <w:spacing w:after="40" w:line="240" w:lineRule="auto"/>
            </w:pPr>
            <w:r>
              <w:t>C5 Public browsing and discovery flows</w:t>
            </w:r>
          </w:p>
        </w:tc>
        <w:tc>
          <w:tcPr>
            <w:tcW w:w="1925" w:type="dxa"/>
            <w:tcBorders>
              <w:top w:val="single" w:sz="6" w:space="0" w:color="000000"/>
              <w:left w:val="single" w:sz="6" w:space="0" w:color="000000"/>
              <w:bottom w:val="single" w:sz="6" w:space="0" w:color="000000"/>
              <w:right w:val="single" w:sz="6" w:space="0" w:color="000000"/>
            </w:tcBorders>
            <w:vAlign w:val="center"/>
          </w:tcPr>
          <w:p w14:paraId="06627D55" w14:textId="77777777" w:rsidR="00C514F0" w:rsidRDefault="00000000" w:rsidP="00E2756E">
            <w:pPr>
              <w:spacing w:after="40" w:line="240" w:lineRule="auto"/>
              <w:jc w:val="center"/>
            </w:pPr>
            <w:r>
              <w:t>Medium</w:t>
            </w:r>
          </w:p>
        </w:tc>
        <w:tc>
          <w:tcPr>
            <w:tcW w:w="1984" w:type="dxa"/>
            <w:tcBorders>
              <w:top w:val="single" w:sz="6" w:space="0" w:color="000000"/>
              <w:left w:val="single" w:sz="6" w:space="0" w:color="000000"/>
              <w:bottom w:val="single" w:sz="6" w:space="0" w:color="000000"/>
              <w:right w:val="single" w:sz="6" w:space="0" w:color="000000"/>
            </w:tcBorders>
            <w:vAlign w:val="center"/>
          </w:tcPr>
          <w:p w14:paraId="0B6ED2D7" w14:textId="77777777" w:rsidR="00C514F0" w:rsidRDefault="00000000" w:rsidP="00E2756E">
            <w:pPr>
              <w:spacing w:after="40" w:line="240" w:lineRule="auto"/>
              <w:jc w:val="center"/>
            </w:pPr>
            <w:r>
              <w:t>1</w:t>
            </w:r>
          </w:p>
        </w:tc>
        <w:tc>
          <w:tcPr>
            <w:tcW w:w="1843" w:type="dxa"/>
            <w:tcBorders>
              <w:top w:val="single" w:sz="6" w:space="0" w:color="000000"/>
              <w:left w:val="single" w:sz="6" w:space="0" w:color="000000"/>
              <w:bottom w:val="single" w:sz="6" w:space="0" w:color="000000"/>
              <w:right w:val="single" w:sz="6" w:space="0" w:color="000000"/>
            </w:tcBorders>
            <w:vAlign w:val="center"/>
          </w:tcPr>
          <w:p w14:paraId="359B34FC" w14:textId="77777777" w:rsidR="00C514F0" w:rsidRDefault="00000000" w:rsidP="00E2756E">
            <w:pPr>
              <w:spacing w:after="40" w:line="240" w:lineRule="auto"/>
              <w:jc w:val="center"/>
            </w:pPr>
            <w:r>
              <w:t>0</w:t>
            </w:r>
          </w:p>
        </w:tc>
        <w:tc>
          <w:tcPr>
            <w:tcW w:w="1559" w:type="dxa"/>
            <w:tcBorders>
              <w:top w:val="single" w:sz="6" w:space="0" w:color="000000"/>
              <w:left w:val="single" w:sz="6" w:space="0" w:color="000000"/>
              <w:bottom w:val="single" w:sz="6" w:space="0" w:color="000000"/>
              <w:right w:val="single" w:sz="6" w:space="0" w:color="000000"/>
            </w:tcBorders>
            <w:vAlign w:val="center"/>
          </w:tcPr>
          <w:p w14:paraId="1E4C67D6" w14:textId="77777777" w:rsidR="00C514F0" w:rsidRDefault="00000000" w:rsidP="00E2756E">
            <w:pPr>
              <w:spacing w:after="40" w:line="240" w:lineRule="auto"/>
              <w:jc w:val="center"/>
            </w:pPr>
            <w:r>
              <w:t>Pass</w:t>
            </w:r>
          </w:p>
        </w:tc>
        <w:tc>
          <w:tcPr>
            <w:tcW w:w="4329" w:type="dxa"/>
            <w:tcBorders>
              <w:top w:val="single" w:sz="6" w:space="0" w:color="000000"/>
              <w:left w:val="single" w:sz="6" w:space="0" w:color="000000"/>
              <w:bottom w:val="single" w:sz="6" w:space="0" w:color="000000"/>
              <w:right w:val="single" w:sz="6" w:space="0" w:color="000000"/>
            </w:tcBorders>
            <w:vAlign w:val="center"/>
          </w:tcPr>
          <w:p w14:paraId="743850BC" w14:textId="77777777" w:rsidR="00C514F0" w:rsidRDefault="00000000" w:rsidP="00CA2A70">
            <w:pPr>
              <w:spacing w:after="40" w:line="240" w:lineRule="auto"/>
              <w:jc w:val="both"/>
            </w:pPr>
            <w:r>
              <w:t>public browsing and reader smoke flow completed successfully</w:t>
            </w:r>
          </w:p>
        </w:tc>
      </w:tr>
    </w:tbl>
    <w:p w14:paraId="16B34565" w14:textId="77777777" w:rsidR="00C514F0" w:rsidRDefault="00C514F0"/>
    <w:p w14:paraId="7679E4B1" w14:textId="77777777" w:rsidR="00C514F0" w:rsidRDefault="00000000">
      <w:pPr>
        <w:spacing w:after="120"/>
      </w:pPr>
      <w:r>
        <w:t>Interpretation:</w:t>
      </w:r>
    </w:p>
    <w:p w14:paraId="3D475290" w14:textId="77777777" w:rsidR="00C514F0" w:rsidRDefault="00000000">
      <w:pPr>
        <w:spacing w:after="120"/>
      </w:pPr>
      <w:r>
        <w:t>- The risk model correctly prioritized the modules that required the most disciplined automation work.</w:t>
      </w:r>
    </w:p>
    <w:p w14:paraId="74372651" w14:textId="77777777" w:rsidR="00C514F0" w:rsidRDefault="00000000">
      <w:pPr>
        <w:spacing w:after="120"/>
      </w:pPr>
      <w:r>
        <w:t>- The final measured baseline shows 0 visible defects, which means the expected defect pressure was addressed before final evidence was captured.</w:t>
      </w:r>
    </w:p>
    <w:p w14:paraId="02C5E0A0" w14:textId="77777777" w:rsidR="00C514F0" w:rsidRDefault="00000000">
      <w:pPr>
        <w:spacing w:after="120"/>
      </w:pPr>
      <w:r>
        <w:t>- The absence of failing final results does not reduce the risk importance of P1 modules; instead, it indicates that the automation and hardening work were effective enough to stabilize them before submission.</w:t>
      </w:r>
    </w:p>
    <w:p w14:paraId="7C46FC84" w14:textId="77777777" w:rsidR="00C514F0" w:rsidRDefault="00000000">
      <w:pPr>
        <w:spacing w:before="80" w:after="120"/>
      </w:pPr>
      <w:r>
        <w:rPr>
          <w:b/>
        </w:rPr>
        <w:t>4.4 Maintain Detailed Logs</w:t>
      </w:r>
    </w:p>
    <w:p w14:paraId="4A523C1B" w14:textId="77777777" w:rsidR="00C514F0" w:rsidRDefault="00000000">
      <w:pPr>
        <w:spacing w:after="120"/>
      </w:pPr>
      <w:r>
        <w:t>The full automation logs contain all 38 API scenarios and 4 browser smoke scenarios. To keep the report readable, the table below includes a representative excerpt from the final measured baseline window (2026-04-03 05:52-05:53, local time) rather than every log line.</w:t>
      </w:r>
    </w:p>
    <w:p w14:paraId="4FD8B4CB" w14:textId="77777777" w:rsidR="00C514F0" w:rsidRDefault="00000000">
      <w:pPr>
        <w:spacing w:after="120"/>
      </w:pPr>
      <w:r>
        <w:rPr>
          <w:b/>
        </w:rPr>
        <w:t>Table 4.4. Maintain Detailed Logs</w:t>
      </w:r>
    </w:p>
    <w:tbl>
      <w:tblPr>
        <w:tblW w:w="0" w:type="auto"/>
        <w:jc w:val="center"/>
        <w:tblLook w:val="04A0" w:firstRow="1" w:lastRow="0" w:firstColumn="1" w:lastColumn="0" w:noHBand="0" w:noVBand="1"/>
      </w:tblPr>
      <w:tblGrid>
        <w:gridCol w:w="1995"/>
        <w:gridCol w:w="1995"/>
        <w:gridCol w:w="1995"/>
        <w:gridCol w:w="1995"/>
        <w:gridCol w:w="1995"/>
        <w:gridCol w:w="1995"/>
        <w:gridCol w:w="1995"/>
      </w:tblGrid>
      <w:tr w:rsidR="00C514F0" w14:paraId="5A769188"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479CB98B" w14:textId="77777777" w:rsidR="00C514F0" w:rsidRDefault="00000000">
            <w:pPr>
              <w:spacing w:after="40" w:line="240" w:lineRule="auto"/>
            </w:pPr>
            <w:r>
              <w:rPr>
                <w:b/>
              </w:rPr>
              <w:t>Test Case 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286F59E" w14:textId="77777777" w:rsidR="00C514F0" w:rsidRDefault="00000000">
            <w:pPr>
              <w:spacing w:after="40" w:line="240" w:lineRule="auto"/>
            </w:pPr>
            <w:r>
              <w:rPr>
                <w:b/>
              </w:rPr>
              <w:t>Module / Feature</w:t>
            </w:r>
          </w:p>
        </w:tc>
        <w:tc>
          <w:tcPr>
            <w:tcW w:w="1995" w:type="dxa"/>
            <w:tcBorders>
              <w:top w:val="single" w:sz="6" w:space="0" w:color="000000"/>
              <w:left w:val="single" w:sz="6" w:space="0" w:color="000000"/>
              <w:bottom w:val="single" w:sz="6" w:space="0" w:color="000000"/>
              <w:right w:val="single" w:sz="6" w:space="0" w:color="000000"/>
            </w:tcBorders>
            <w:vAlign w:val="center"/>
          </w:tcPr>
          <w:p w14:paraId="6E898C5B" w14:textId="77777777" w:rsidR="00C514F0" w:rsidRDefault="00000000">
            <w:pPr>
              <w:spacing w:after="40" w:line="240" w:lineRule="auto"/>
            </w:pPr>
            <w:r>
              <w:rPr>
                <w:b/>
              </w:rPr>
              <w:t>Execution Date / Time</w:t>
            </w:r>
          </w:p>
        </w:tc>
        <w:tc>
          <w:tcPr>
            <w:tcW w:w="1995" w:type="dxa"/>
            <w:tcBorders>
              <w:top w:val="single" w:sz="6" w:space="0" w:color="000000"/>
              <w:left w:val="single" w:sz="6" w:space="0" w:color="000000"/>
              <w:bottom w:val="single" w:sz="6" w:space="0" w:color="000000"/>
              <w:right w:val="single" w:sz="6" w:space="0" w:color="000000"/>
            </w:tcBorders>
            <w:vAlign w:val="center"/>
          </w:tcPr>
          <w:p w14:paraId="2DDA76B8" w14:textId="77777777" w:rsidR="00C514F0" w:rsidRDefault="00000000">
            <w:pPr>
              <w:spacing w:after="40" w:line="240" w:lineRule="auto"/>
            </w:pPr>
            <w:r>
              <w:rPr>
                <w:b/>
              </w:rPr>
              <w:t>Result</w:t>
            </w:r>
          </w:p>
        </w:tc>
        <w:tc>
          <w:tcPr>
            <w:tcW w:w="1995" w:type="dxa"/>
            <w:tcBorders>
              <w:top w:val="single" w:sz="6" w:space="0" w:color="000000"/>
              <w:left w:val="single" w:sz="6" w:space="0" w:color="000000"/>
              <w:bottom w:val="single" w:sz="6" w:space="0" w:color="000000"/>
              <w:right w:val="single" w:sz="6" w:space="0" w:color="000000"/>
            </w:tcBorders>
            <w:vAlign w:val="center"/>
          </w:tcPr>
          <w:p w14:paraId="31094DD5" w14:textId="77777777" w:rsidR="00C514F0" w:rsidRDefault="00000000">
            <w:pPr>
              <w:spacing w:after="40" w:line="240" w:lineRule="auto"/>
            </w:pPr>
            <w:r>
              <w:rPr>
                <w:b/>
              </w:rPr>
              <w:t>Defects Found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FBA7D0" w14:textId="77777777" w:rsidR="00C514F0" w:rsidRDefault="00000000">
            <w:pPr>
              <w:spacing w:after="40" w:line="240" w:lineRule="auto"/>
            </w:pPr>
            <w:r>
              <w:rPr>
                <w:b/>
              </w:rPr>
              <w:t>Execution Time (sec)</w:t>
            </w:r>
          </w:p>
        </w:tc>
        <w:tc>
          <w:tcPr>
            <w:tcW w:w="1995" w:type="dxa"/>
            <w:tcBorders>
              <w:top w:val="single" w:sz="6" w:space="0" w:color="000000"/>
              <w:left w:val="single" w:sz="6" w:space="0" w:color="000000"/>
              <w:bottom w:val="single" w:sz="6" w:space="0" w:color="000000"/>
              <w:right w:val="single" w:sz="6" w:space="0" w:color="000000"/>
            </w:tcBorders>
            <w:vAlign w:val="center"/>
          </w:tcPr>
          <w:p w14:paraId="6D61C2AE" w14:textId="77777777" w:rsidR="00C514F0" w:rsidRDefault="00000000">
            <w:pPr>
              <w:spacing w:after="40" w:line="240" w:lineRule="auto"/>
            </w:pPr>
            <w:r>
              <w:rPr>
                <w:b/>
              </w:rPr>
              <w:t>Notes</w:t>
            </w:r>
          </w:p>
        </w:tc>
      </w:tr>
      <w:tr w:rsidR="00C514F0" w14:paraId="1A2046B5"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11BA0638" w14:textId="77777777" w:rsidR="00C514F0" w:rsidRDefault="00000000">
            <w:pPr>
              <w:spacing w:after="40" w:line="240" w:lineRule="auto"/>
            </w:pPr>
            <w:r>
              <w:t>TC01</w:t>
            </w:r>
          </w:p>
        </w:tc>
        <w:tc>
          <w:tcPr>
            <w:tcW w:w="1995" w:type="dxa"/>
            <w:tcBorders>
              <w:top w:val="single" w:sz="6" w:space="0" w:color="000000"/>
              <w:left w:val="single" w:sz="6" w:space="0" w:color="000000"/>
              <w:bottom w:val="single" w:sz="6" w:space="0" w:color="000000"/>
              <w:right w:val="single" w:sz="6" w:space="0" w:color="000000"/>
            </w:tcBorders>
            <w:vAlign w:val="center"/>
          </w:tcPr>
          <w:p w14:paraId="288D56D4" w14:textId="77777777" w:rsidR="00C514F0" w:rsidRDefault="00000000">
            <w:pPr>
              <w:spacing w:after="40" w:line="240" w:lineRule="auto"/>
            </w:pPr>
            <w:r>
              <w:t>Authentication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5148DD9A" w14:textId="77777777" w:rsidR="00C514F0" w:rsidRDefault="00000000">
            <w:pPr>
              <w:spacing w:after="40" w:line="240" w:lineRule="auto"/>
            </w:pPr>
            <w:r>
              <w:t>2026-04-03 05:52</w:t>
            </w:r>
          </w:p>
        </w:tc>
        <w:tc>
          <w:tcPr>
            <w:tcW w:w="1995" w:type="dxa"/>
            <w:tcBorders>
              <w:top w:val="single" w:sz="6" w:space="0" w:color="000000"/>
              <w:left w:val="single" w:sz="6" w:space="0" w:color="000000"/>
              <w:bottom w:val="single" w:sz="6" w:space="0" w:color="000000"/>
              <w:right w:val="single" w:sz="6" w:space="0" w:color="000000"/>
            </w:tcBorders>
            <w:vAlign w:val="center"/>
          </w:tcPr>
          <w:p w14:paraId="736A4DEF" w14:textId="77777777" w:rsidR="00C514F0" w:rsidRDefault="00000000" w:rsidP="00CA2A70">
            <w:pPr>
              <w:spacing w:after="40" w:line="240" w:lineRule="auto"/>
              <w:jc w:val="center"/>
            </w:pPr>
            <w:r>
              <w:t>Pass</w:t>
            </w:r>
          </w:p>
        </w:tc>
        <w:tc>
          <w:tcPr>
            <w:tcW w:w="1995" w:type="dxa"/>
            <w:tcBorders>
              <w:top w:val="single" w:sz="6" w:space="0" w:color="000000"/>
              <w:left w:val="single" w:sz="6" w:space="0" w:color="000000"/>
              <w:bottom w:val="single" w:sz="6" w:space="0" w:color="000000"/>
              <w:right w:val="single" w:sz="6" w:space="0" w:color="000000"/>
            </w:tcBorders>
            <w:vAlign w:val="center"/>
          </w:tcPr>
          <w:p w14:paraId="503CC6BB"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46A0C5FB" w14:textId="77777777" w:rsidR="00C514F0" w:rsidRDefault="00000000" w:rsidP="00CA2A70">
            <w:pPr>
              <w:spacing w:after="40" w:line="240" w:lineRule="auto"/>
              <w:jc w:val="center"/>
            </w:pPr>
            <w:r>
              <w:t>0.39</w:t>
            </w:r>
          </w:p>
        </w:tc>
        <w:tc>
          <w:tcPr>
            <w:tcW w:w="1995" w:type="dxa"/>
            <w:tcBorders>
              <w:top w:val="single" w:sz="6" w:space="0" w:color="000000"/>
              <w:left w:val="single" w:sz="6" w:space="0" w:color="000000"/>
              <w:bottom w:val="single" w:sz="6" w:space="0" w:color="000000"/>
              <w:right w:val="single" w:sz="6" w:space="0" w:color="000000"/>
            </w:tcBorders>
            <w:vAlign w:val="center"/>
          </w:tcPr>
          <w:p w14:paraId="20D8040E" w14:textId="77777777" w:rsidR="00C514F0" w:rsidRDefault="00000000">
            <w:pPr>
              <w:spacing w:after="40" w:line="240" w:lineRule="auto"/>
            </w:pPr>
            <w:r>
              <w:t>first-user registration and authenticated session check</w:t>
            </w:r>
          </w:p>
        </w:tc>
      </w:tr>
      <w:tr w:rsidR="00C514F0" w14:paraId="4FE02926"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63455B61" w14:textId="77777777" w:rsidR="00C514F0" w:rsidRDefault="00000000">
            <w:pPr>
              <w:spacing w:after="40" w:line="240" w:lineRule="auto"/>
            </w:pPr>
            <w:r>
              <w:t>TC03</w:t>
            </w:r>
          </w:p>
        </w:tc>
        <w:tc>
          <w:tcPr>
            <w:tcW w:w="1995" w:type="dxa"/>
            <w:tcBorders>
              <w:top w:val="single" w:sz="6" w:space="0" w:color="000000"/>
              <w:left w:val="single" w:sz="6" w:space="0" w:color="000000"/>
              <w:bottom w:val="single" w:sz="6" w:space="0" w:color="000000"/>
              <w:right w:val="single" w:sz="6" w:space="0" w:color="000000"/>
            </w:tcBorders>
            <w:vAlign w:val="center"/>
          </w:tcPr>
          <w:p w14:paraId="76CF78F8" w14:textId="77777777" w:rsidR="00C514F0" w:rsidRDefault="00000000">
            <w:pPr>
              <w:spacing w:after="40" w:line="240" w:lineRule="auto"/>
            </w:pPr>
            <w:r>
              <w:t>Session lifecycle</w:t>
            </w:r>
          </w:p>
        </w:tc>
        <w:tc>
          <w:tcPr>
            <w:tcW w:w="1995" w:type="dxa"/>
            <w:tcBorders>
              <w:top w:val="single" w:sz="6" w:space="0" w:color="000000"/>
              <w:left w:val="single" w:sz="6" w:space="0" w:color="000000"/>
              <w:bottom w:val="single" w:sz="6" w:space="0" w:color="000000"/>
              <w:right w:val="single" w:sz="6" w:space="0" w:color="000000"/>
            </w:tcBorders>
            <w:vAlign w:val="center"/>
          </w:tcPr>
          <w:p w14:paraId="1060AF0B" w14:textId="77777777" w:rsidR="00C514F0" w:rsidRDefault="00000000">
            <w:pPr>
              <w:spacing w:after="40" w:line="240" w:lineRule="auto"/>
            </w:pPr>
            <w:r>
              <w:t>2026-04-03 05:52</w:t>
            </w:r>
          </w:p>
        </w:tc>
        <w:tc>
          <w:tcPr>
            <w:tcW w:w="1995" w:type="dxa"/>
            <w:tcBorders>
              <w:top w:val="single" w:sz="6" w:space="0" w:color="000000"/>
              <w:left w:val="single" w:sz="6" w:space="0" w:color="000000"/>
              <w:bottom w:val="single" w:sz="6" w:space="0" w:color="000000"/>
              <w:right w:val="single" w:sz="6" w:space="0" w:color="000000"/>
            </w:tcBorders>
            <w:vAlign w:val="center"/>
          </w:tcPr>
          <w:p w14:paraId="6827F0AA" w14:textId="77777777" w:rsidR="00C514F0" w:rsidRDefault="00000000" w:rsidP="00CA2A70">
            <w:pPr>
              <w:spacing w:after="40" w:line="240" w:lineRule="auto"/>
              <w:jc w:val="center"/>
            </w:pPr>
            <w:r>
              <w:t>Pass</w:t>
            </w:r>
          </w:p>
        </w:tc>
        <w:tc>
          <w:tcPr>
            <w:tcW w:w="1995" w:type="dxa"/>
            <w:tcBorders>
              <w:top w:val="single" w:sz="6" w:space="0" w:color="000000"/>
              <w:left w:val="single" w:sz="6" w:space="0" w:color="000000"/>
              <w:bottom w:val="single" w:sz="6" w:space="0" w:color="000000"/>
              <w:right w:val="single" w:sz="6" w:space="0" w:color="000000"/>
            </w:tcBorders>
            <w:vAlign w:val="center"/>
          </w:tcPr>
          <w:p w14:paraId="5F48A863"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0170B6C2" w14:textId="77777777" w:rsidR="00C514F0" w:rsidRDefault="00000000" w:rsidP="00CA2A70">
            <w:pPr>
              <w:spacing w:after="40" w:line="240" w:lineRule="auto"/>
              <w:jc w:val="center"/>
            </w:pPr>
            <w:r>
              <w:t>0.33</w:t>
            </w:r>
          </w:p>
        </w:tc>
        <w:tc>
          <w:tcPr>
            <w:tcW w:w="1995" w:type="dxa"/>
            <w:tcBorders>
              <w:top w:val="single" w:sz="6" w:space="0" w:color="000000"/>
              <w:left w:val="single" w:sz="6" w:space="0" w:color="000000"/>
              <w:bottom w:val="single" w:sz="6" w:space="0" w:color="000000"/>
              <w:right w:val="single" w:sz="6" w:space="0" w:color="000000"/>
            </w:tcBorders>
            <w:vAlign w:val="center"/>
          </w:tcPr>
          <w:p w14:paraId="5C1FED51" w14:textId="77777777" w:rsidR="00C514F0" w:rsidRDefault="00000000">
            <w:pPr>
              <w:spacing w:after="40" w:line="240" w:lineRule="auto"/>
            </w:pPr>
            <w:r>
              <w:t>refresh rotation and revoked-token reuse rejection</w:t>
            </w:r>
          </w:p>
        </w:tc>
      </w:tr>
      <w:tr w:rsidR="00C514F0" w14:paraId="14D7965A"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65976B3F" w14:textId="77777777" w:rsidR="00C514F0" w:rsidRDefault="00000000">
            <w:pPr>
              <w:spacing w:after="40" w:line="240" w:lineRule="auto"/>
            </w:pPr>
            <w:r>
              <w:t>TC07</w:t>
            </w:r>
          </w:p>
        </w:tc>
        <w:tc>
          <w:tcPr>
            <w:tcW w:w="1995" w:type="dxa"/>
            <w:tcBorders>
              <w:top w:val="single" w:sz="6" w:space="0" w:color="000000"/>
              <w:left w:val="single" w:sz="6" w:space="0" w:color="000000"/>
              <w:bottom w:val="single" w:sz="6" w:space="0" w:color="000000"/>
              <w:right w:val="single" w:sz="6" w:space="0" w:color="000000"/>
            </w:tcBorders>
            <w:vAlign w:val="center"/>
          </w:tcPr>
          <w:p w14:paraId="7CFA44EC" w14:textId="77777777" w:rsidR="00C514F0" w:rsidRDefault="00000000">
            <w:pPr>
              <w:spacing w:after="40" w:line="240" w:lineRule="auto"/>
            </w:pPr>
            <w:r>
              <w:t>Editorial workflow</w:t>
            </w:r>
          </w:p>
        </w:tc>
        <w:tc>
          <w:tcPr>
            <w:tcW w:w="1995" w:type="dxa"/>
            <w:tcBorders>
              <w:top w:val="single" w:sz="6" w:space="0" w:color="000000"/>
              <w:left w:val="single" w:sz="6" w:space="0" w:color="000000"/>
              <w:bottom w:val="single" w:sz="6" w:space="0" w:color="000000"/>
              <w:right w:val="single" w:sz="6" w:space="0" w:color="000000"/>
            </w:tcBorders>
            <w:vAlign w:val="center"/>
          </w:tcPr>
          <w:p w14:paraId="2833074C" w14:textId="77777777" w:rsidR="00C514F0" w:rsidRDefault="00000000">
            <w:pPr>
              <w:spacing w:after="40" w:line="240" w:lineRule="auto"/>
            </w:pPr>
            <w:r>
              <w:t>2026-04-03 05:52</w:t>
            </w:r>
          </w:p>
        </w:tc>
        <w:tc>
          <w:tcPr>
            <w:tcW w:w="1995" w:type="dxa"/>
            <w:tcBorders>
              <w:top w:val="single" w:sz="6" w:space="0" w:color="000000"/>
              <w:left w:val="single" w:sz="6" w:space="0" w:color="000000"/>
              <w:bottom w:val="single" w:sz="6" w:space="0" w:color="000000"/>
              <w:right w:val="single" w:sz="6" w:space="0" w:color="000000"/>
            </w:tcBorders>
            <w:vAlign w:val="center"/>
          </w:tcPr>
          <w:p w14:paraId="48ABC84C" w14:textId="77777777" w:rsidR="00C514F0" w:rsidRDefault="00000000" w:rsidP="00CA2A70">
            <w:pPr>
              <w:spacing w:after="40" w:line="240" w:lineRule="auto"/>
              <w:jc w:val="center"/>
            </w:pPr>
            <w:r>
              <w:t>Pass</w:t>
            </w:r>
          </w:p>
        </w:tc>
        <w:tc>
          <w:tcPr>
            <w:tcW w:w="1995" w:type="dxa"/>
            <w:tcBorders>
              <w:top w:val="single" w:sz="6" w:space="0" w:color="000000"/>
              <w:left w:val="single" w:sz="6" w:space="0" w:color="000000"/>
              <w:bottom w:val="single" w:sz="6" w:space="0" w:color="000000"/>
              <w:right w:val="single" w:sz="6" w:space="0" w:color="000000"/>
            </w:tcBorders>
            <w:vAlign w:val="center"/>
          </w:tcPr>
          <w:p w14:paraId="012FF5B6"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27F20263" w14:textId="77777777" w:rsidR="00C514F0" w:rsidRDefault="00000000" w:rsidP="00CA2A70">
            <w:pPr>
              <w:spacing w:after="40" w:line="240" w:lineRule="auto"/>
              <w:jc w:val="center"/>
            </w:pPr>
            <w:r>
              <w:t>0.55</w:t>
            </w:r>
          </w:p>
        </w:tc>
        <w:tc>
          <w:tcPr>
            <w:tcW w:w="1995" w:type="dxa"/>
            <w:tcBorders>
              <w:top w:val="single" w:sz="6" w:space="0" w:color="000000"/>
              <w:left w:val="single" w:sz="6" w:space="0" w:color="000000"/>
              <w:bottom w:val="single" w:sz="6" w:space="0" w:color="000000"/>
              <w:right w:val="single" w:sz="6" w:space="0" w:color="000000"/>
            </w:tcBorders>
            <w:vAlign w:val="center"/>
          </w:tcPr>
          <w:p w14:paraId="0A525D72" w14:textId="77777777" w:rsidR="00C514F0" w:rsidRDefault="00000000">
            <w:pPr>
              <w:spacing w:after="40" w:line="240" w:lineRule="auto"/>
            </w:pPr>
            <w:r>
              <w:t>draft-publish-archive-restore lifecycle</w:t>
            </w:r>
          </w:p>
        </w:tc>
      </w:tr>
      <w:tr w:rsidR="00C514F0" w14:paraId="55874BFE"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DAFB1CE" w14:textId="77777777" w:rsidR="00C514F0" w:rsidRDefault="00000000">
            <w:pPr>
              <w:spacing w:after="40" w:line="240" w:lineRule="auto"/>
            </w:pPr>
            <w:r>
              <w:t>TC08</w:t>
            </w:r>
          </w:p>
        </w:tc>
        <w:tc>
          <w:tcPr>
            <w:tcW w:w="1995" w:type="dxa"/>
            <w:tcBorders>
              <w:top w:val="single" w:sz="6" w:space="0" w:color="000000"/>
              <w:left w:val="single" w:sz="6" w:space="0" w:color="000000"/>
              <w:bottom w:val="single" w:sz="6" w:space="0" w:color="000000"/>
              <w:right w:val="single" w:sz="6" w:space="0" w:color="000000"/>
            </w:tcBorders>
            <w:vAlign w:val="center"/>
          </w:tcPr>
          <w:p w14:paraId="48450962" w14:textId="77777777" w:rsidR="00C514F0" w:rsidRDefault="00000000">
            <w:pPr>
              <w:spacing w:after="40" w:line="240" w:lineRule="auto"/>
            </w:pPr>
            <w:r>
              <w:t>Profile / avatar</w:t>
            </w:r>
          </w:p>
        </w:tc>
        <w:tc>
          <w:tcPr>
            <w:tcW w:w="1995" w:type="dxa"/>
            <w:tcBorders>
              <w:top w:val="single" w:sz="6" w:space="0" w:color="000000"/>
              <w:left w:val="single" w:sz="6" w:space="0" w:color="000000"/>
              <w:bottom w:val="single" w:sz="6" w:space="0" w:color="000000"/>
              <w:right w:val="single" w:sz="6" w:space="0" w:color="000000"/>
            </w:tcBorders>
            <w:vAlign w:val="center"/>
          </w:tcPr>
          <w:p w14:paraId="1B85D91F" w14:textId="77777777" w:rsidR="00C514F0" w:rsidRDefault="00000000">
            <w:pPr>
              <w:spacing w:after="40" w:line="240" w:lineRule="auto"/>
            </w:pPr>
            <w:r>
              <w:t>2026-04-03 05:52</w:t>
            </w:r>
          </w:p>
        </w:tc>
        <w:tc>
          <w:tcPr>
            <w:tcW w:w="1995" w:type="dxa"/>
            <w:tcBorders>
              <w:top w:val="single" w:sz="6" w:space="0" w:color="000000"/>
              <w:left w:val="single" w:sz="6" w:space="0" w:color="000000"/>
              <w:bottom w:val="single" w:sz="6" w:space="0" w:color="000000"/>
              <w:right w:val="single" w:sz="6" w:space="0" w:color="000000"/>
            </w:tcBorders>
            <w:vAlign w:val="center"/>
          </w:tcPr>
          <w:p w14:paraId="78E73441" w14:textId="77777777" w:rsidR="00C514F0" w:rsidRDefault="00000000" w:rsidP="00CA2A70">
            <w:pPr>
              <w:spacing w:after="40" w:line="240" w:lineRule="auto"/>
              <w:jc w:val="center"/>
            </w:pPr>
            <w:r>
              <w:t>Pass</w:t>
            </w:r>
          </w:p>
        </w:tc>
        <w:tc>
          <w:tcPr>
            <w:tcW w:w="1995" w:type="dxa"/>
            <w:tcBorders>
              <w:top w:val="single" w:sz="6" w:space="0" w:color="000000"/>
              <w:left w:val="single" w:sz="6" w:space="0" w:color="000000"/>
              <w:bottom w:val="single" w:sz="6" w:space="0" w:color="000000"/>
              <w:right w:val="single" w:sz="6" w:space="0" w:color="000000"/>
            </w:tcBorders>
            <w:vAlign w:val="center"/>
          </w:tcPr>
          <w:p w14:paraId="58CC9214"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3B0CFBD5" w14:textId="77777777" w:rsidR="00C514F0" w:rsidRDefault="00000000" w:rsidP="00CA2A70">
            <w:pPr>
              <w:spacing w:after="40" w:line="240" w:lineRule="auto"/>
              <w:jc w:val="center"/>
            </w:pPr>
            <w:r>
              <w:t>0.26</w:t>
            </w:r>
          </w:p>
        </w:tc>
        <w:tc>
          <w:tcPr>
            <w:tcW w:w="1995" w:type="dxa"/>
            <w:tcBorders>
              <w:top w:val="single" w:sz="6" w:space="0" w:color="000000"/>
              <w:left w:val="single" w:sz="6" w:space="0" w:color="000000"/>
              <w:bottom w:val="single" w:sz="6" w:space="0" w:color="000000"/>
              <w:right w:val="single" w:sz="6" w:space="0" w:color="000000"/>
            </w:tcBorders>
            <w:vAlign w:val="center"/>
          </w:tcPr>
          <w:p w14:paraId="7C25E9CD" w14:textId="77777777" w:rsidR="00C514F0" w:rsidRDefault="00000000">
            <w:pPr>
              <w:spacing w:after="40" w:line="240" w:lineRule="auto"/>
            </w:pPr>
            <w:r>
              <w:t>unsupported MIME type rejected correctly</w:t>
            </w:r>
          </w:p>
        </w:tc>
      </w:tr>
      <w:tr w:rsidR="00C514F0" w14:paraId="48C77ADC"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427B261E" w14:textId="77777777" w:rsidR="00C514F0" w:rsidRDefault="00000000">
            <w:pPr>
              <w:spacing w:after="40" w:line="240" w:lineRule="auto"/>
            </w:pPr>
            <w:r>
              <w:t>TC09</w:t>
            </w:r>
          </w:p>
        </w:tc>
        <w:tc>
          <w:tcPr>
            <w:tcW w:w="1995" w:type="dxa"/>
            <w:tcBorders>
              <w:top w:val="single" w:sz="6" w:space="0" w:color="000000"/>
              <w:left w:val="single" w:sz="6" w:space="0" w:color="000000"/>
              <w:bottom w:val="single" w:sz="6" w:space="0" w:color="000000"/>
              <w:right w:val="single" w:sz="6" w:space="0" w:color="000000"/>
            </w:tcBorders>
            <w:vAlign w:val="center"/>
          </w:tcPr>
          <w:p w14:paraId="09721462" w14:textId="77777777" w:rsidR="00C514F0" w:rsidRDefault="00000000">
            <w:pPr>
              <w:spacing w:after="40" w:line="240" w:lineRule="auto"/>
            </w:pPr>
            <w:r>
              <w:t>Security hardening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884B204" w14:textId="77777777" w:rsidR="00C514F0" w:rsidRDefault="00000000">
            <w:pPr>
              <w:spacing w:after="40" w:line="240" w:lineRule="auto"/>
            </w:pPr>
            <w:r>
              <w:t>2026-04-03 05:52</w:t>
            </w:r>
          </w:p>
        </w:tc>
        <w:tc>
          <w:tcPr>
            <w:tcW w:w="1995" w:type="dxa"/>
            <w:tcBorders>
              <w:top w:val="single" w:sz="6" w:space="0" w:color="000000"/>
              <w:left w:val="single" w:sz="6" w:space="0" w:color="000000"/>
              <w:bottom w:val="single" w:sz="6" w:space="0" w:color="000000"/>
              <w:right w:val="single" w:sz="6" w:space="0" w:color="000000"/>
            </w:tcBorders>
            <w:vAlign w:val="center"/>
          </w:tcPr>
          <w:p w14:paraId="15AE290F" w14:textId="77777777" w:rsidR="00C514F0" w:rsidRDefault="00000000" w:rsidP="00CA2A70">
            <w:pPr>
              <w:spacing w:after="40" w:line="240" w:lineRule="auto"/>
              <w:jc w:val="center"/>
            </w:pPr>
            <w:r>
              <w:t>Pass</w:t>
            </w:r>
          </w:p>
        </w:tc>
        <w:tc>
          <w:tcPr>
            <w:tcW w:w="1995" w:type="dxa"/>
            <w:tcBorders>
              <w:top w:val="single" w:sz="6" w:space="0" w:color="000000"/>
              <w:left w:val="single" w:sz="6" w:space="0" w:color="000000"/>
              <w:bottom w:val="single" w:sz="6" w:space="0" w:color="000000"/>
              <w:right w:val="single" w:sz="6" w:space="0" w:color="000000"/>
            </w:tcBorders>
            <w:vAlign w:val="center"/>
          </w:tcPr>
          <w:p w14:paraId="5569E39D"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5A4DDC98" w14:textId="77777777" w:rsidR="00C514F0" w:rsidRDefault="00000000" w:rsidP="00CA2A70">
            <w:pPr>
              <w:spacing w:after="40" w:line="240" w:lineRule="auto"/>
              <w:jc w:val="center"/>
            </w:pPr>
            <w:r>
              <w:t>1.14</w:t>
            </w:r>
          </w:p>
        </w:tc>
        <w:tc>
          <w:tcPr>
            <w:tcW w:w="1995" w:type="dxa"/>
            <w:tcBorders>
              <w:top w:val="single" w:sz="6" w:space="0" w:color="000000"/>
              <w:left w:val="single" w:sz="6" w:space="0" w:color="000000"/>
              <w:bottom w:val="single" w:sz="6" w:space="0" w:color="000000"/>
              <w:right w:val="single" w:sz="6" w:space="0" w:color="000000"/>
            </w:tcBorders>
            <w:vAlign w:val="center"/>
          </w:tcPr>
          <w:p w14:paraId="781495E5" w14:textId="77777777" w:rsidR="00C514F0" w:rsidRDefault="00000000">
            <w:pPr>
              <w:spacing w:after="40" w:line="240" w:lineRule="auto"/>
            </w:pPr>
            <w:r>
              <w:t>repeated invalid auth attempts throttled correctly</w:t>
            </w:r>
          </w:p>
        </w:tc>
      </w:tr>
      <w:tr w:rsidR="00C514F0" w14:paraId="3D1D5D19"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7C12FC0" w14:textId="77777777" w:rsidR="00C514F0" w:rsidRDefault="00000000">
            <w:pPr>
              <w:spacing w:after="40" w:line="240" w:lineRule="auto"/>
            </w:pPr>
            <w:r>
              <w:t>TC12</w:t>
            </w:r>
          </w:p>
        </w:tc>
        <w:tc>
          <w:tcPr>
            <w:tcW w:w="1995" w:type="dxa"/>
            <w:tcBorders>
              <w:top w:val="single" w:sz="6" w:space="0" w:color="000000"/>
              <w:left w:val="single" w:sz="6" w:space="0" w:color="000000"/>
              <w:bottom w:val="single" w:sz="6" w:space="0" w:color="000000"/>
              <w:right w:val="single" w:sz="6" w:space="0" w:color="000000"/>
            </w:tcBorders>
            <w:vAlign w:val="center"/>
          </w:tcPr>
          <w:p w14:paraId="3951ACD2" w14:textId="77777777" w:rsidR="00C514F0" w:rsidRDefault="00000000">
            <w:pPr>
              <w:spacing w:after="40" w:line="240" w:lineRule="auto"/>
            </w:pPr>
            <w:r>
              <w:t>Browser smoke</w:t>
            </w:r>
          </w:p>
        </w:tc>
        <w:tc>
          <w:tcPr>
            <w:tcW w:w="1995" w:type="dxa"/>
            <w:tcBorders>
              <w:top w:val="single" w:sz="6" w:space="0" w:color="000000"/>
              <w:left w:val="single" w:sz="6" w:space="0" w:color="000000"/>
              <w:bottom w:val="single" w:sz="6" w:space="0" w:color="000000"/>
              <w:right w:val="single" w:sz="6" w:space="0" w:color="000000"/>
            </w:tcBorders>
            <w:vAlign w:val="center"/>
          </w:tcPr>
          <w:p w14:paraId="0D5FC67D" w14:textId="77777777" w:rsidR="00C514F0" w:rsidRDefault="00000000">
            <w:pPr>
              <w:spacing w:after="40" w:line="240" w:lineRule="auto"/>
            </w:pPr>
            <w:r>
              <w:t>2026-04-03 05:53</w:t>
            </w:r>
          </w:p>
        </w:tc>
        <w:tc>
          <w:tcPr>
            <w:tcW w:w="1995" w:type="dxa"/>
            <w:tcBorders>
              <w:top w:val="single" w:sz="6" w:space="0" w:color="000000"/>
              <w:left w:val="single" w:sz="6" w:space="0" w:color="000000"/>
              <w:bottom w:val="single" w:sz="6" w:space="0" w:color="000000"/>
              <w:right w:val="single" w:sz="6" w:space="0" w:color="000000"/>
            </w:tcBorders>
            <w:vAlign w:val="center"/>
          </w:tcPr>
          <w:p w14:paraId="2E4E66DA" w14:textId="77777777" w:rsidR="00C514F0" w:rsidRDefault="00000000" w:rsidP="00CA2A70">
            <w:pPr>
              <w:spacing w:after="40" w:line="240" w:lineRule="auto"/>
              <w:jc w:val="center"/>
            </w:pPr>
            <w:r>
              <w:t>Pass</w:t>
            </w:r>
          </w:p>
        </w:tc>
        <w:tc>
          <w:tcPr>
            <w:tcW w:w="1995" w:type="dxa"/>
            <w:tcBorders>
              <w:top w:val="single" w:sz="6" w:space="0" w:color="000000"/>
              <w:left w:val="single" w:sz="6" w:space="0" w:color="000000"/>
              <w:bottom w:val="single" w:sz="6" w:space="0" w:color="000000"/>
              <w:right w:val="single" w:sz="6" w:space="0" w:color="000000"/>
            </w:tcBorders>
            <w:vAlign w:val="center"/>
          </w:tcPr>
          <w:p w14:paraId="10CC90F1"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12E11591" w14:textId="77777777" w:rsidR="00C514F0" w:rsidRDefault="00000000" w:rsidP="00CA2A70">
            <w:pPr>
              <w:spacing w:after="40" w:line="240" w:lineRule="auto"/>
              <w:jc w:val="center"/>
            </w:pPr>
            <w:r>
              <w:t>2.77</w:t>
            </w:r>
          </w:p>
        </w:tc>
        <w:tc>
          <w:tcPr>
            <w:tcW w:w="1995" w:type="dxa"/>
            <w:tcBorders>
              <w:top w:val="single" w:sz="6" w:space="0" w:color="000000"/>
              <w:left w:val="single" w:sz="6" w:space="0" w:color="000000"/>
              <w:bottom w:val="single" w:sz="6" w:space="0" w:color="000000"/>
              <w:right w:val="single" w:sz="6" w:space="0" w:color="000000"/>
            </w:tcBorders>
            <w:vAlign w:val="center"/>
          </w:tcPr>
          <w:p w14:paraId="60050F00" w14:textId="77777777" w:rsidR="00C514F0" w:rsidRDefault="00000000">
            <w:pPr>
              <w:spacing w:after="40" w:line="240" w:lineRule="auto"/>
            </w:pPr>
            <w:r>
              <w:t>admin report queue resolved successfully in UI</w:t>
            </w:r>
          </w:p>
        </w:tc>
      </w:tr>
    </w:tbl>
    <w:p w14:paraId="2A8969B7" w14:textId="77777777" w:rsidR="00C514F0" w:rsidRDefault="00C514F0"/>
    <w:p w14:paraId="74A95EF4" w14:textId="77777777" w:rsidR="00C514F0" w:rsidRDefault="00000000">
      <w:pPr>
        <w:spacing w:after="120"/>
      </w:pPr>
      <w:r>
        <w:t>This logging approach supports reproducibility because:</w:t>
      </w:r>
    </w:p>
    <w:p w14:paraId="20ACAFCD" w14:textId="77777777" w:rsidR="00C514F0" w:rsidRDefault="00000000">
      <w:pPr>
        <w:spacing w:after="120"/>
      </w:pPr>
      <w:r>
        <w:t>- the test runners preserve machine-readable output for the full run</w:t>
      </w:r>
    </w:p>
    <w:p w14:paraId="1BE11A60" w14:textId="77777777" w:rsidR="00C514F0" w:rsidRDefault="00000000">
      <w:pPr>
        <w:spacing w:after="120"/>
      </w:pPr>
      <w:r>
        <w:t>- the report records a concise, human-readable subset of the final measured evidence</w:t>
      </w:r>
    </w:p>
    <w:p w14:paraId="25BD929E" w14:textId="77777777" w:rsidR="00C514F0" w:rsidRPr="00CA2A70" w:rsidRDefault="00000000">
      <w:pPr>
        <w:spacing w:after="120"/>
        <w:rPr>
          <w:lang w:val="ru-RU"/>
        </w:rPr>
      </w:pPr>
      <w:r>
        <w:t>- the same evidence can be reviewed both locally and in the GitHub Actions workflow artifacts</w:t>
      </w:r>
    </w:p>
    <w:p w14:paraId="74AE84A6" w14:textId="77777777" w:rsidR="00C514F0" w:rsidRDefault="00000000">
      <w:pPr>
        <w:spacing w:after="120"/>
      </w:pPr>
      <w:r>
        <w:t>- the execution window is traceable to the final artifact timestamps even when the reporters do not emit per-test timestamps for every assertion</w:t>
      </w:r>
    </w:p>
    <w:p w14:paraId="6623B88F" w14:textId="77777777" w:rsidR="00C514F0" w:rsidRDefault="00000000">
      <w:pPr>
        <w:spacing w:before="80" w:after="120"/>
      </w:pPr>
      <w:r>
        <w:rPr>
          <w:b/>
        </w:rPr>
        <w:t>4.5 Metrics Reporting and Interpretation</w:t>
      </w:r>
    </w:p>
    <w:p w14:paraId="036C214A" w14:textId="77777777" w:rsidR="00C514F0" w:rsidRDefault="00000000">
      <w:pPr>
        <w:spacing w:after="120"/>
      </w:pPr>
      <w:r>
        <w:t>The current metrics provide a coherent picture of QA effectiveness:</w:t>
      </w:r>
    </w:p>
    <w:p w14:paraId="6645D777" w14:textId="77777777" w:rsidR="00C514F0" w:rsidRDefault="00000000">
      <w:pPr>
        <w:spacing w:after="120"/>
      </w:pPr>
      <w:r>
        <w:t>- automation coverage of high-risk modules reached 100%</w:t>
      </w:r>
    </w:p>
    <w:p w14:paraId="2067EA4A" w14:textId="77777777" w:rsidR="00C514F0" w:rsidRDefault="00000000">
      <w:pPr>
        <w:spacing w:after="120"/>
      </w:pPr>
      <w:r>
        <w:t>- P1 risk coverage also reached 100%</w:t>
      </w:r>
    </w:p>
    <w:p w14:paraId="4D93EE9A" w14:textId="77777777" w:rsidR="00C514F0" w:rsidRDefault="00000000">
      <w:pPr>
        <w:spacing w:after="120"/>
      </w:pPr>
      <w:r>
        <w:t>- backend statement coverage reached 83.73%</w:t>
      </w:r>
    </w:p>
    <w:p w14:paraId="3F355BFE" w14:textId="77777777" w:rsidR="00C514F0" w:rsidRDefault="00000000">
      <w:pPr>
        <w:spacing w:after="120"/>
      </w:pPr>
      <w:r>
        <w:t>- backend line coverage reached 83.33%</w:t>
      </w:r>
    </w:p>
    <w:p w14:paraId="7D16F523" w14:textId="77777777" w:rsidR="00C514F0" w:rsidRDefault="00000000">
      <w:pPr>
        <w:spacing w:after="120"/>
      </w:pPr>
      <w:r>
        <w:t xml:space="preserve">- API suite result was </w:t>
      </w:r>
      <w:r>
        <w:rPr>
          <w:i/>
        </w:rPr>
        <w:t>38/38</w:t>
      </w:r>
      <w:r>
        <w:t xml:space="preserve"> passed</w:t>
      </w:r>
    </w:p>
    <w:p w14:paraId="74C7460F" w14:textId="77777777" w:rsidR="00C514F0" w:rsidRDefault="00000000">
      <w:pPr>
        <w:spacing w:after="120"/>
      </w:pPr>
      <w:r>
        <w:t xml:space="preserve">- browser smoke result was </w:t>
      </w:r>
      <w:r>
        <w:rPr>
          <w:i/>
        </w:rPr>
        <w:t>4/4</w:t>
      </w:r>
      <w:r>
        <w:t xml:space="preserve"> passed</w:t>
      </w:r>
    </w:p>
    <w:p w14:paraId="1BD7A184" w14:textId="77777777" w:rsidR="00C514F0" w:rsidRDefault="00000000">
      <w:pPr>
        <w:spacing w:after="120"/>
      </w:pPr>
      <w:r>
        <w:t>- final baseline recorded 0 visible defects and 0 gate failures</w:t>
      </w:r>
    </w:p>
    <w:p w14:paraId="3A5C065E" w14:textId="77777777" w:rsidR="00C514F0" w:rsidRDefault="00000000">
      <w:pPr>
        <w:spacing w:after="120"/>
      </w:pPr>
      <w:r>
        <w:t>Compared with Assignment 1:</w:t>
      </w:r>
    </w:p>
    <w:p w14:paraId="776D0D93" w14:textId="77777777" w:rsidR="00C514F0" w:rsidRDefault="00000000">
      <w:pPr>
        <w:spacing w:after="120"/>
      </w:pPr>
      <w:r>
        <w:t>- automated API inventory increased from 23 to 38 scenarios</w:t>
      </w:r>
    </w:p>
    <w:p w14:paraId="2DAEC0E8" w14:textId="77777777" w:rsidR="00C514F0" w:rsidRDefault="00000000">
      <w:pPr>
        <w:spacing w:after="120"/>
      </w:pPr>
      <w:r>
        <w:t>- backend statement coverage improved from 75.87% to 83.73%</w:t>
      </w:r>
    </w:p>
    <w:p w14:paraId="242B4B8A" w14:textId="77777777" w:rsidR="00C514F0" w:rsidRDefault="00000000">
      <w:pPr>
        <w:spacing w:after="120"/>
      </w:pPr>
      <w:r>
        <w:t>- backend line coverage improved from 75.35% to 83.33%</w:t>
      </w:r>
    </w:p>
    <w:p w14:paraId="2BFDBD02" w14:textId="77777777" w:rsidR="00C514F0" w:rsidRDefault="00000000">
      <w:pPr>
        <w:spacing w:after="120"/>
      </w:pPr>
      <w:r>
        <w:t>- the CI pipeline expanded from 5 to 6 stages because the explicit qa-gates stage was added</w:t>
      </w:r>
    </w:p>
    <w:p w14:paraId="4048C154" w14:textId="77777777" w:rsidR="00C514F0" w:rsidRDefault="00000000">
      <w:pPr>
        <w:spacing w:after="120"/>
      </w:pPr>
      <w:r>
        <w:t>- P1 automation coverage moved from a planning target to a measured 100% outcome</w:t>
      </w:r>
    </w:p>
    <w:p w14:paraId="422D97EB" w14:textId="77777777" w:rsidR="00C514F0" w:rsidRDefault="00000000">
      <w:pPr>
        <w:spacing w:after="120"/>
      </w:pPr>
      <w:r>
        <w:t>These values are sufficient to support the chart-oriented reporting requested by Assignment 2. The final formatted report should therefore include the following visuals in addition to the tables above:</w:t>
      </w:r>
    </w:p>
    <w:p w14:paraId="6A29FB7E" w14:textId="77777777" w:rsidR="00C514F0" w:rsidRDefault="00000000">
      <w:pPr>
        <w:spacing w:after="120"/>
      </w:pPr>
      <w:r>
        <w:t>- bar chart: automation coverage by module</w:t>
      </w:r>
    </w:p>
    <w:p w14:paraId="67A20AE8" w14:textId="77777777" w:rsidR="00C514F0" w:rsidRDefault="00000000">
      <w:pPr>
        <w:spacing w:after="120"/>
      </w:pPr>
      <w:r>
        <w:t>- line chart: execution time by automation suite</w:t>
      </w:r>
    </w:p>
    <w:p w14:paraId="4E8942F8" w14:textId="77777777" w:rsidR="00C514F0" w:rsidRDefault="00000000">
      <w:pPr>
        <w:spacing w:after="120"/>
      </w:pPr>
      <w:r>
        <w:t>- table: expected defect pressure versus defects found in the final baseline</w:t>
      </w:r>
    </w:p>
    <w:p w14:paraId="02DAF206" w14:textId="77777777" w:rsidR="00C514F0" w:rsidRDefault="00000000">
      <w:pPr>
        <w:spacing w:after="120"/>
        <w:jc w:val="center"/>
      </w:pPr>
      <w:r>
        <w:rPr>
          <w:b/>
        </w:rPr>
        <w:t>Figure 6. Automation Coverage Chart</w:t>
      </w:r>
    </w:p>
    <w:p w14:paraId="24838010" w14:textId="77777777" w:rsidR="00C514F0" w:rsidRDefault="00000000">
      <w:pPr>
        <w:jc w:val="center"/>
      </w:pPr>
      <w:r>
        <w:rPr>
          <w:noProof/>
        </w:rPr>
        <w:drawing>
          <wp:inline distT="0" distB="0" distL="0" distR="0" wp14:anchorId="2024FCD7" wp14:editId="46048D03">
            <wp:extent cx="8138160" cy="47144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coverage-chart.png"/>
                    <pic:cNvPicPr/>
                  </pic:nvPicPr>
                  <pic:blipFill>
                    <a:blip r:embed="rId11"/>
                    <a:stretch>
                      <a:fillRect/>
                    </a:stretch>
                  </pic:blipFill>
                  <pic:spPr>
                    <a:xfrm>
                      <a:off x="0" y="0"/>
                      <a:ext cx="8138160" cy="4714491"/>
                    </a:xfrm>
                    <a:prstGeom prst="rect">
                      <a:avLst/>
                    </a:prstGeom>
                  </pic:spPr>
                </pic:pic>
              </a:graphicData>
            </a:graphic>
          </wp:inline>
        </w:drawing>
      </w:r>
    </w:p>
    <w:p w14:paraId="63D49BE9" w14:textId="77777777" w:rsidR="00C514F0" w:rsidRDefault="00000000">
      <w:pPr>
        <w:spacing w:after="120"/>
        <w:jc w:val="center"/>
      </w:pPr>
      <w:r>
        <w:rPr>
          <w:b/>
        </w:rPr>
        <w:t>Figure 7. Execution Time Trend Chart</w:t>
      </w:r>
    </w:p>
    <w:p w14:paraId="6E6E3007" w14:textId="77777777" w:rsidR="00C514F0" w:rsidRDefault="00000000">
      <w:pPr>
        <w:jc w:val="center"/>
      </w:pPr>
      <w:r>
        <w:rPr>
          <w:noProof/>
        </w:rPr>
        <w:drawing>
          <wp:inline distT="0" distB="0" distL="0" distR="0" wp14:anchorId="37A27BD0" wp14:editId="6F74BE97">
            <wp:extent cx="8138160" cy="4069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time-chart.png"/>
                    <pic:cNvPicPr/>
                  </pic:nvPicPr>
                  <pic:blipFill>
                    <a:blip r:embed="rId12"/>
                    <a:stretch>
                      <a:fillRect/>
                    </a:stretch>
                  </pic:blipFill>
                  <pic:spPr>
                    <a:xfrm>
                      <a:off x="0" y="0"/>
                      <a:ext cx="8138160" cy="4069080"/>
                    </a:xfrm>
                    <a:prstGeom prst="rect">
                      <a:avLst/>
                    </a:prstGeom>
                  </pic:spPr>
                </pic:pic>
              </a:graphicData>
            </a:graphic>
          </wp:inline>
        </w:drawing>
      </w:r>
    </w:p>
    <w:p w14:paraId="14357C73" w14:textId="77777777" w:rsidR="00C514F0" w:rsidRDefault="00000000">
      <w:pPr>
        <w:spacing w:before="160" w:after="120"/>
      </w:pPr>
      <w:r>
        <w:rPr>
          <w:b/>
        </w:rPr>
        <w:t>5. Documentation and Reproducibility Evidence</w:t>
      </w:r>
    </w:p>
    <w:p w14:paraId="62F3FDA6" w14:textId="77777777" w:rsidR="00C514F0" w:rsidRDefault="00000000">
      <w:pPr>
        <w:spacing w:after="120"/>
      </w:pPr>
      <w:r>
        <w:t>Assignment 2 requires the technical work to be documented in a form that can be reused directly in the final research paper. This section therefore converts the implementation, quality gates, and metrics into a documented QA strategy update. The present report serves as the primary Assignment 2 document, while repository artifacts provide the executable and visual evidence needed for reproducibility.</w:t>
      </w:r>
    </w:p>
    <w:p w14:paraId="4556BA26" w14:textId="77777777" w:rsidR="00C514F0" w:rsidRDefault="00000000">
      <w:pPr>
        <w:spacing w:before="80" w:after="120"/>
      </w:pPr>
      <w:r>
        <w:rPr>
          <w:b/>
        </w:rPr>
        <w:t>5.1 Automation Approach and Tool Selection</w:t>
      </w:r>
    </w:p>
    <w:p w14:paraId="2B300C69" w14:textId="77777777" w:rsidR="00C514F0" w:rsidRDefault="00000000">
      <w:pPr>
        <w:spacing w:after="120"/>
      </w:pPr>
      <w:r>
        <w:t>The automation approach remained explicitly risk-based. Following the Assignment 1 risk register, implementation began with the three P1 modules (C1-C3) because they represent the highest security, authorization, and content-integrity risk. API automation was prioritized first because most critical business rules live in the backend service layer. After that foundation was stable, a controlled browser smoke layer was added to prove that the frontend, backend, authentication, and persistence layers work together on the most important user journeys. Coverage for P2 modules was then expanded selectively where it improved evidence quality without creating disproportionate maintenance cost.</w:t>
      </w:r>
    </w:p>
    <w:p w14:paraId="6D58F25B" w14:textId="77777777" w:rsidR="00C514F0" w:rsidRDefault="00000000">
      <w:pPr>
        <w:spacing w:after="120"/>
      </w:pPr>
      <w:r>
        <w:t>The selected toolchain is documented below.</w:t>
      </w:r>
    </w:p>
    <w:p w14:paraId="08568193" w14:textId="77777777" w:rsidR="00C514F0" w:rsidRDefault="00000000">
      <w:pPr>
        <w:spacing w:after="120"/>
      </w:pPr>
      <w:r>
        <w:rPr>
          <w:b/>
        </w:rPr>
        <w:t>Table 5.1. Automation Approach and Tool Selection</w:t>
      </w:r>
    </w:p>
    <w:tbl>
      <w:tblPr>
        <w:tblW w:w="0" w:type="auto"/>
        <w:jc w:val="center"/>
        <w:tblLook w:val="04A0" w:firstRow="1" w:lastRow="0" w:firstColumn="1" w:lastColumn="0" w:noHBand="0" w:noVBand="1"/>
      </w:tblPr>
      <w:tblGrid>
        <w:gridCol w:w="3492"/>
        <w:gridCol w:w="3492"/>
        <w:gridCol w:w="3492"/>
        <w:gridCol w:w="3503"/>
      </w:tblGrid>
      <w:tr w:rsidR="00C514F0" w14:paraId="70A0D5C6"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79B5A942" w14:textId="77777777" w:rsidR="00C514F0" w:rsidRDefault="00000000" w:rsidP="00CA2A70">
            <w:pPr>
              <w:spacing w:after="40" w:line="240" w:lineRule="auto"/>
              <w:jc w:val="center"/>
            </w:pPr>
            <w:r>
              <w:rPr>
                <w:b/>
              </w:rPr>
              <w:t>Area</w:t>
            </w:r>
          </w:p>
        </w:tc>
        <w:tc>
          <w:tcPr>
            <w:tcW w:w="3492" w:type="dxa"/>
            <w:tcBorders>
              <w:top w:val="single" w:sz="6" w:space="0" w:color="000000"/>
              <w:left w:val="single" w:sz="6" w:space="0" w:color="000000"/>
              <w:bottom w:val="single" w:sz="6" w:space="0" w:color="000000"/>
              <w:right w:val="single" w:sz="6" w:space="0" w:color="000000"/>
            </w:tcBorders>
            <w:vAlign w:val="center"/>
          </w:tcPr>
          <w:p w14:paraId="492B4668" w14:textId="77777777" w:rsidR="00C514F0" w:rsidRDefault="00000000" w:rsidP="00CA2A70">
            <w:pPr>
              <w:spacing w:after="40" w:line="240" w:lineRule="auto"/>
              <w:jc w:val="center"/>
            </w:pPr>
            <w:r>
              <w:rPr>
                <w:b/>
              </w:rPr>
              <w:t>Selected Tool / Framework</w:t>
            </w:r>
          </w:p>
        </w:tc>
        <w:tc>
          <w:tcPr>
            <w:tcW w:w="3492" w:type="dxa"/>
            <w:tcBorders>
              <w:top w:val="single" w:sz="6" w:space="0" w:color="000000"/>
              <w:left w:val="single" w:sz="6" w:space="0" w:color="000000"/>
              <w:bottom w:val="single" w:sz="6" w:space="0" w:color="000000"/>
              <w:right w:val="single" w:sz="6" w:space="0" w:color="000000"/>
            </w:tcBorders>
            <w:vAlign w:val="center"/>
          </w:tcPr>
          <w:p w14:paraId="1C38E052" w14:textId="77777777" w:rsidR="00C514F0" w:rsidRDefault="00000000" w:rsidP="00CA2A70">
            <w:pPr>
              <w:spacing w:after="40" w:line="240" w:lineRule="auto"/>
              <w:jc w:val="center"/>
            </w:pPr>
            <w:r>
              <w:rPr>
                <w:b/>
              </w:rPr>
              <w:t>Why This Choice Fits the Project</w:t>
            </w:r>
          </w:p>
        </w:tc>
        <w:tc>
          <w:tcPr>
            <w:tcW w:w="3492" w:type="dxa"/>
            <w:tcBorders>
              <w:top w:val="single" w:sz="6" w:space="0" w:color="000000"/>
              <w:left w:val="single" w:sz="6" w:space="0" w:color="000000"/>
              <w:bottom w:val="single" w:sz="6" w:space="0" w:color="000000"/>
              <w:right w:val="single" w:sz="6" w:space="0" w:color="000000"/>
            </w:tcBorders>
            <w:vAlign w:val="center"/>
          </w:tcPr>
          <w:p w14:paraId="4D0269C7" w14:textId="77777777" w:rsidR="00C514F0" w:rsidRDefault="00000000" w:rsidP="00CA2A70">
            <w:pPr>
              <w:spacing w:after="40" w:line="240" w:lineRule="auto"/>
              <w:jc w:val="center"/>
            </w:pPr>
            <w:r>
              <w:rPr>
                <w:b/>
              </w:rPr>
              <w:t>Evidence / Location</w:t>
            </w:r>
          </w:p>
        </w:tc>
      </w:tr>
      <w:tr w:rsidR="00C514F0" w14:paraId="0BB2BDC2"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65360F01" w14:textId="77777777" w:rsidR="00C514F0" w:rsidRDefault="00000000">
            <w:pPr>
              <w:spacing w:after="40" w:line="240" w:lineRule="auto"/>
            </w:pPr>
            <w:r>
              <w:t>API automation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65EA7FCA" w14:textId="77777777" w:rsidR="00C514F0" w:rsidRDefault="00000000">
            <w:pPr>
              <w:spacing w:after="40" w:line="240" w:lineRule="auto"/>
            </w:pPr>
            <w:r>
              <w:t>Vitest + Supertest</w:t>
            </w:r>
          </w:p>
        </w:tc>
        <w:tc>
          <w:tcPr>
            <w:tcW w:w="3492" w:type="dxa"/>
            <w:tcBorders>
              <w:top w:val="single" w:sz="6" w:space="0" w:color="000000"/>
              <w:left w:val="single" w:sz="6" w:space="0" w:color="000000"/>
              <w:bottom w:val="single" w:sz="6" w:space="0" w:color="000000"/>
              <w:right w:val="single" w:sz="6" w:space="0" w:color="000000"/>
            </w:tcBorders>
            <w:vAlign w:val="center"/>
          </w:tcPr>
          <w:p w14:paraId="70354DD5" w14:textId="77777777" w:rsidR="00C514F0" w:rsidRDefault="00000000" w:rsidP="00CA2A70">
            <w:pPr>
              <w:spacing w:after="40" w:line="240" w:lineRule="auto"/>
              <w:jc w:val="both"/>
            </w:pPr>
            <w:r>
              <w:t>TypeScript-native, low setup cost, fast feedback, and strong request/response validation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47F7E255" w14:textId="77777777" w:rsidR="00C514F0" w:rsidRDefault="00000000">
            <w:pPr>
              <w:spacing w:after="40" w:line="240" w:lineRule="auto"/>
            </w:pPr>
            <w:r>
              <w:rPr>
                <w:i/>
              </w:rPr>
              <w:t>server/src/test/*.integration.test.ts</w:t>
            </w:r>
          </w:p>
        </w:tc>
      </w:tr>
      <w:tr w:rsidR="00C514F0" w14:paraId="76222911"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63267E03" w14:textId="77777777" w:rsidR="00C514F0" w:rsidRDefault="00000000">
            <w:pPr>
              <w:spacing w:after="40" w:line="240" w:lineRule="auto"/>
            </w:pPr>
            <w:r>
              <w:t>Browser automation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56BD1E51" w14:textId="77777777" w:rsidR="00C514F0" w:rsidRDefault="00000000">
            <w:pPr>
              <w:spacing w:after="40" w:line="240" w:lineRule="auto"/>
            </w:pPr>
            <w:r>
              <w:t>Playwright</w:t>
            </w:r>
          </w:p>
        </w:tc>
        <w:tc>
          <w:tcPr>
            <w:tcW w:w="3492" w:type="dxa"/>
            <w:tcBorders>
              <w:top w:val="single" w:sz="6" w:space="0" w:color="000000"/>
              <w:left w:val="single" w:sz="6" w:space="0" w:color="000000"/>
              <w:bottom w:val="single" w:sz="6" w:space="0" w:color="000000"/>
              <w:right w:val="single" w:sz="6" w:space="0" w:color="000000"/>
            </w:tcBorders>
            <w:vAlign w:val="center"/>
          </w:tcPr>
          <w:p w14:paraId="3040F27A" w14:textId="77777777" w:rsidR="00C514F0" w:rsidRDefault="00000000" w:rsidP="00CA2A70">
            <w:pPr>
              <w:spacing w:after="40" w:line="240" w:lineRule="auto"/>
              <w:jc w:val="both"/>
            </w:pPr>
            <w:r>
              <w:t>reliable end-to-end execution, deterministic web-server orchestration, and exportable reports</w:t>
            </w:r>
          </w:p>
        </w:tc>
        <w:tc>
          <w:tcPr>
            <w:tcW w:w="3492" w:type="dxa"/>
            <w:tcBorders>
              <w:top w:val="single" w:sz="6" w:space="0" w:color="000000"/>
              <w:left w:val="single" w:sz="6" w:space="0" w:color="000000"/>
              <w:bottom w:val="single" w:sz="6" w:space="0" w:color="000000"/>
              <w:right w:val="single" w:sz="6" w:space="0" w:color="000000"/>
            </w:tcBorders>
            <w:vAlign w:val="center"/>
          </w:tcPr>
          <w:p w14:paraId="46A2FF1F" w14:textId="77777777" w:rsidR="00C514F0" w:rsidRDefault="00000000">
            <w:pPr>
              <w:spacing w:after="40" w:line="240" w:lineRule="auto"/>
            </w:pPr>
            <w:r>
              <w:rPr>
                <w:i/>
              </w:rPr>
              <w:t>tests/e2e/smoke.spec.ts</w:t>
            </w:r>
            <w:r>
              <w:t xml:space="preserve">, </w:t>
            </w:r>
            <w:r>
              <w:rPr>
                <w:i/>
              </w:rPr>
              <w:t>playwright.config.ts</w:t>
            </w:r>
          </w:p>
        </w:tc>
      </w:tr>
      <w:tr w:rsidR="00C514F0" w14:paraId="641F3D93"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178E6518" w14:textId="77777777" w:rsidR="00C514F0" w:rsidRDefault="00000000">
            <w:pPr>
              <w:spacing w:after="40" w:line="240" w:lineRule="auto"/>
            </w:pPr>
            <w:r>
              <w:t>Coverage collection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4CC8FD32" w14:textId="77777777" w:rsidR="00C514F0" w:rsidRDefault="00000000">
            <w:pPr>
              <w:spacing w:after="40" w:line="240" w:lineRule="auto"/>
            </w:pPr>
            <w:r>
              <w:rPr>
                <w:i/>
              </w:rPr>
              <w:t>@vitest/coverage-v8</w:t>
            </w:r>
          </w:p>
        </w:tc>
        <w:tc>
          <w:tcPr>
            <w:tcW w:w="3492" w:type="dxa"/>
            <w:tcBorders>
              <w:top w:val="single" w:sz="6" w:space="0" w:color="000000"/>
              <w:left w:val="single" w:sz="6" w:space="0" w:color="000000"/>
              <w:bottom w:val="single" w:sz="6" w:space="0" w:color="000000"/>
              <w:right w:val="single" w:sz="6" w:space="0" w:color="000000"/>
            </w:tcBorders>
            <w:vAlign w:val="center"/>
          </w:tcPr>
          <w:p w14:paraId="55A638D6" w14:textId="77777777" w:rsidR="00C514F0" w:rsidRDefault="00000000" w:rsidP="00CA2A70">
            <w:pPr>
              <w:spacing w:after="40" w:line="240" w:lineRule="auto"/>
              <w:jc w:val="both"/>
            </w:pPr>
            <w:r>
              <w:t>integrates directly with the existing Vitest stack and produces machine-readable coverage output</w:t>
            </w:r>
          </w:p>
        </w:tc>
        <w:tc>
          <w:tcPr>
            <w:tcW w:w="3492" w:type="dxa"/>
            <w:tcBorders>
              <w:top w:val="single" w:sz="6" w:space="0" w:color="000000"/>
              <w:left w:val="single" w:sz="6" w:space="0" w:color="000000"/>
              <w:bottom w:val="single" w:sz="6" w:space="0" w:color="000000"/>
              <w:right w:val="single" w:sz="6" w:space="0" w:color="000000"/>
            </w:tcBorders>
            <w:vAlign w:val="center"/>
          </w:tcPr>
          <w:p w14:paraId="64DF4321" w14:textId="77777777" w:rsidR="00C514F0" w:rsidRDefault="00000000">
            <w:pPr>
              <w:spacing w:after="40" w:line="240" w:lineRule="auto"/>
            </w:pPr>
            <w:r>
              <w:rPr>
                <w:i/>
              </w:rPr>
              <w:t>server/coverage/coverage-summary.json</w:t>
            </w:r>
          </w:p>
        </w:tc>
      </w:tr>
      <w:tr w:rsidR="00C514F0" w14:paraId="627630DE"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1D8A2285" w14:textId="77777777" w:rsidR="00C514F0" w:rsidRDefault="00000000">
            <w:pPr>
              <w:spacing w:after="40" w:line="240" w:lineRule="auto"/>
            </w:pPr>
            <w:r>
              <w:t>QA summary and gate logic</w:t>
            </w:r>
          </w:p>
        </w:tc>
        <w:tc>
          <w:tcPr>
            <w:tcW w:w="3492" w:type="dxa"/>
            <w:tcBorders>
              <w:top w:val="single" w:sz="6" w:space="0" w:color="000000"/>
              <w:left w:val="single" w:sz="6" w:space="0" w:color="000000"/>
              <w:bottom w:val="single" w:sz="6" w:space="0" w:color="000000"/>
              <w:right w:val="single" w:sz="6" w:space="0" w:color="000000"/>
            </w:tcBorders>
            <w:vAlign w:val="center"/>
          </w:tcPr>
          <w:p w14:paraId="575B144B" w14:textId="77777777" w:rsidR="00C514F0" w:rsidRDefault="00000000">
            <w:pPr>
              <w:spacing w:after="40" w:line="240" w:lineRule="auto"/>
            </w:pPr>
            <w:r>
              <w:t>custom QA scripts</w:t>
            </w:r>
          </w:p>
        </w:tc>
        <w:tc>
          <w:tcPr>
            <w:tcW w:w="3492" w:type="dxa"/>
            <w:tcBorders>
              <w:top w:val="single" w:sz="6" w:space="0" w:color="000000"/>
              <w:left w:val="single" w:sz="6" w:space="0" w:color="000000"/>
              <w:bottom w:val="single" w:sz="6" w:space="0" w:color="000000"/>
              <w:right w:val="single" w:sz="6" w:space="0" w:color="000000"/>
            </w:tcBorders>
            <w:vAlign w:val="center"/>
          </w:tcPr>
          <w:p w14:paraId="5C266221" w14:textId="77777777" w:rsidR="00C514F0" w:rsidRDefault="00000000" w:rsidP="00CA2A70">
            <w:pPr>
              <w:spacing w:after="40" w:line="240" w:lineRule="auto"/>
              <w:jc w:val="both"/>
            </w:pPr>
            <w:r>
              <w:t>converts raw test and coverage artifacts into measurable quality-gate results</w:t>
            </w:r>
          </w:p>
        </w:tc>
        <w:tc>
          <w:tcPr>
            <w:tcW w:w="3492" w:type="dxa"/>
            <w:tcBorders>
              <w:top w:val="single" w:sz="6" w:space="0" w:color="000000"/>
              <w:left w:val="single" w:sz="6" w:space="0" w:color="000000"/>
              <w:bottom w:val="single" w:sz="6" w:space="0" w:color="000000"/>
              <w:right w:val="single" w:sz="6" w:space="0" w:color="000000"/>
            </w:tcBorders>
            <w:vAlign w:val="center"/>
          </w:tcPr>
          <w:p w14:paraId="478F6082" w14:textId="77777777" w:rsidR="00C514F0" w:rsidRDefault="00000000">
            <w:pPr>
              <w:spacing w:after="40" w:line="240" w:lineRule="auto"/>
            </w:pPr>
            <w:r>
              <w:rPr>
                <w:i/>
              </w:rPr>
              <w:t>server/src/qa/reporting.ts</w:t>
            </w:r>
            <w:r>
              <w:t xml:space="preserve">, </w:t>
            </w:r>
            <w:r>
              <w:rPr>
                <w:i/>
              </w:rPr>
              <w:t>server/src/qa/check-quality-gates.ts</w:t>
            </w:r>
          </w:p>
        </w:tc>
      </w:tr>
      <w:tr w:rsidR="00C514F0" w14:paraId="4E3958DF"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6B3DA616" w14:textId="77777777" w:rsidR="00C514F0" w:rsidRDefault="00000000">
            <w:pPr>
              <w:spacing w:after="40" w:line="240" w:lineRule="auto"/>
            </w:pPr>
            <w:r>
              <w:t>CI/CD orchestration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37199A58" w14:textId="77777777" w:rsidR="00C514F0" w:rsidRDefault="00000000">
            <w:pPr>
              <w:spacing w:after="40" w:line="240" w:lineRule="auto"/>
            </w:pPr>
            <w:r>
              <w:t>GitHub Actions</w:t>
            </w:r>
          </w:p>
        </w:tc>
        <w:tc>
          <w:tcPr>
            <w:tcW w:w="3492" w:type="dxa"/>
            <w:tcBorders>
              <w:top w:val="single" w:sz="6" w:space="0" w:color="000000"/>
              <w:left w:val="single" w:sz="6" w:space="0" w:color="000000"/>
              <w:bottom w:val="single" w:sz="6" w:space="0" w:color="000000"/>
              <w:right w:val="single" w:sz="6" w:space="0" w:color="000000"/>
            </w:tcBorders>
            <w:vAlign w:val="center"/>
          </w:tcPr>
          <w:p w14:paraId="6C4301A6" w14:textId="77777777" w:rsidR="00C514F0" w:rsidRDefault="00000000" w:rsidP="00CA2A70">
            <w:pPr>
              <w:spacing w:after="40" w:line="240" w:lineRule="auto"/>
              <w:jc w:val="both"/>
            </w:pPr>
            <w:r>
              <w:t>keeps automated verification visible on push and pull_request and stores artifacts centrally</w:t>
            </w:r>
          </w:p>
        </w:tc>
        <w:tc>
          <w:tcPr>
            <w:tcW w:w="3492" w:type="dxa"/>
            <w:tcBorders>
              <w:top w:val="single" w:sz="6" w:space="0" w:color="000000"/>
              <w:left w:val="single" w:sz="6" w:space="0" w:color="000000"/>
              <w:bottom w:val="single" w:sz="6" w:space="0" w:color="000000"/>
              <w:right w:val="single" w:sz="6" w:space="0" w:color="000000"/>
            </w:tcBorders>
            <w:vAlign w:val="center"/>
          </w:tcPr>
          <w:p w14:paraId="61A33BC8" w14:textId="77777777" w:rsidR="00C514F0" w:rsidRDefault="00000000">
            <w:pPr>
              <w:spacing w:after="40" w:line="240" w:lineRule="auto"/>
            </w:pPr>
            <w:r>
              <w:rPr>
                <w:i/>
              </w:rPr>
              <w:t>.github/workflows/qa.yml</w:t>
            </w:r>
          </w:p>
        </w:tc>
      </w:tr>
      <w:tr w:rsidR="00C514F0" w14:paraId="546A6663"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09134E76" w14:textId="77777777" w:rsidR="00C514F0" w:rsidRDefault="00000000">
            <w:pPr>
              <w:spacing w:after="40" w:line="240" w:lineRule="auto"/>
            </w:pPr>
            <w:r>
              <w:t>Supporting manual QC</w:t>
            </w:r>
          </w:p>
        </w:tc>
        <w:tc>
          <w:tcPr>
            <w:tcW w:w="3492" w:type="dxa"/>
            <w:tcBorders>
              <w:top w:val="single" w:sz="6" w:space="0" w:color="000000"/>
              <w:left w:val="single" w:sz="6" w:space="0" w:color="000000"/>
              <w:bottom w:val="single" w:sz="6" w:space="0" w:color="000000"/>
              <w:right w:val="single" w:sz="6" w:space="0" w:color="000000"/>
            </w:tcBorders>
            <w:vAlign w:val="center"/>
          </w:tcPr>
          <w:p w14:paraId="44B5CA7A" w14:textId="77777777" w:rsidR="00C514F0" w:rsidRDefault="00000000">
            <w:pPr>
              <w:spacing w:after="40" w:line="240" w:lineRule="auto"/>
            </w:pPr>
            <w:r>
              <w:t>Swagger UI and Postman</w:t>
            </w:r>
          </w:p>
        </w:tc>
        <w:tc>
          <w:tcPr>
            <w:tcW w:w="3492" w:type="dxa"/>
            <w:tcBorders>
              <w:top w:val="single" w:sz="6" w:space="0" w:color="000000"/>
              <w:left w:val="single" w:sz="6" w:space="0" w:color="000000"/>
              <w:bottom w:val="single" w:sz="6" w:space="0" w:color="000000"/>
              <w:right w:val="single" w:sz="6" w:space="0" w:color="000000"/>
            </w:tcBorders>
            <w:vAlign w:val="center"/>
          </w:tcPr>
          <w:p w14:paraId="0D257A59" w14:textId="77777777" w:rsidR="00C514F0" w:rsidRDefault="00000000" w:rsidP="00CA2A70">
            <w:pPr>
              <w:spacing w:after="40" w:line="240" w:lineRule="auto"/>
              <w:jc w:val="both"/>
            </w:pPr>
            <w:r>
              <w:t>supports contract inspection, demo replay, and reviewer-friendly evidence capture</w:t>
            </w:r>
          </w:p>
        </w:tc>
        <w:tc>
          <w:tcPr>
            <w:tcW w:w="3492" w:type="dxa"/>
            <w:tcBorders>
              <w:top w:val="single" w:sz="6" w:space="0" w:color="000000"/>
              <w:left w:val="single" w:sz="6" w:space="0" w:color="000000"/>
              <w:bottom w:val="single" w:sz="6" w:space="0" w:color="000000"/>
              <w:right w:val="single" w:sz="6" w:space="0" w:color="000000"/>
            </w:tcBorders>
            <w:vAlign w:val="center"/>
          </w:tcPr>
          <w:p w14:paraId="71D35B81" w14:textId="77777777" w:rsidR="00C514F0" w:rsidRDefault="00000000">
            <w:pPr>
              <w:spacing w:after="40" w:line="240" w:lineRule="auto"/>
            </w:pPr>
            <w:r>
              <w:rPr>
                <w:i/>
              </w:rPr>
              <w:t>docs/qa/postman/inkwell-qa.postman_collection.json</w:t>
            </w:r>
          </w:p>
        </w:tc>
      </w:tr>
    </w:tbl>
    <w:p w14:paraId="10E6CDFE" w14:textId="77777777" w:rsidR="00C514F0" w:rsidRDefault="00C514F0"/>
    <w:p w14:paraId="01793D94" w14:textId="77777777" w:rsidR="00C514F0" w:rsidRDefault="00000000">
      <w:pPr>
        <w:spacing w:after="120"/>
      </w:pPr>
      <w:r>
        <w:t>Maintainability and reusability were treated as documentation concerns, not only coding concerns. The current implementation supports reruns through:</w:t>
      </w:r>
    </w:p>
    <w:p w14:paraId="233C0200" w14:textId="77777777" w:rsidR="00C514F0" w:rsidRDefault="00000000">
      <w:pPr>
        <w:spacing w:after="120"/>
      </w:pPr>
      <w:r>
        <w:t xml:space="preserve">- shared API helpers for registration, login, auth headers, and common entity creation in </w:t>
      </w:r>
      <w:r>
        <w:rPr>
          <w:i/>
        </w:rPr>
        <w:t>server/src/test/helpers.ts</w:t>
      </w:r>
    </w:p>
    <w:p w14:paraId="50258C6C" w14:textId="77777777" w:rsidR="00C514F0" w:rsidRDefault="00000000">
      <w:pPr>
        <w:spacing w:after="120"/>
      </w:pPr>
      <w:r>
        <w:t xml:space="preserve">- centralized integration-test environment reset in </w:t>
      </w:r>
      <w:r>
        <w:rPr>
          <w:i/>
        </w:rPr>
        <w:t>server/src/test/setup.ts</w:t>
      </w:r>
    </w:p>
    <w:p w14:paraId="4B88E915" w14:textId="77777777" w:rsidR="00C514F0" w:rsidRDefault="00000000">
      <w:pPr>
        <w:spacing w:after="120"/>
      </w:pPr>
      <w:r>
        <w:t xml:space="preserve">- explicit database reset protection for test-only environments in </w:t>
      </w:r>
      <w:r>
        <w:rPr>
          <w:i/>
        </w:rPr>
        <w:t>server/src/test/reset-db.ts</w:t>
      </w:r>
    </w:p>
    <w:p w14:paraId="5E62A4B1" w14:textId="77777777" w:rsidR="00C514F0" w:rsidRDefault="00000000">
      <w:pPr>
        <w:spacing w:after="120"/>
      </w:pPr>
      <w:r>
        <w:t xml:space="preserve">- controlled Playwright server orchestration and artifact reporters in </w:t>
      </w:r>
      <w:r>
        <w:rPr>
          <w:i/>
        </w:rPr>
        <w:t>playwright.config.ts</w:t>
      </w:r>
    </w:p>
    <w:p w14:paraId="095500E2" w14:textId="77777777" w:rsidR="00C514F0" w:rsidRDefault="00000000">
      <w:pPr>
        <w:spacing w:after="120"/>
      </w:pPr>
      <w:r>
        <w:t>This structure satisfies the Assignment 2 requirement to document not only what tools were selected, but also how the automation remains modular and reproducible over repeated runs.</w:t>
      </w:r>
    </w:p>
    <w:p w14:paraId="1D0F84C4" w14:textId="77777777" w:rsidR="00C514F0" w:rsidRDefault="00000000">
      <w:pPr>
        <w:spacing w:before="80" w:after="120"/>
      </w:pPr>
      <w:r>
        <w:rPr>
          <w:b/>
        </w:rPr>
        <w:t>5.2 Quality Gate Documentation</w:t>
      </w:r>
    </w:p>
    <w:p w14:paraId="7765228D" w14:textId="77777777" w:rsidR="00C514F0" w:rsidRDefault="00000000">
      <w:pPr>
        <w:spacing w:after="120"/>
      </w:pPr>
      <w:r>
        <w:t>Unlike Section 3.1, which defines the operational pass/fail criteria, and Section 3.4, which records the latest execution results, this subsection documents the traceability of each gate for the report and the later research paper. Its purpose is to show where each gate is defined, where it is enforced, and which artifact preserves the latest measured result.</w:t>
      </w:r>
    </w:p>
    <w:p w14:paraId="7DEB62C5" w14:textId="77777777" w:rsidR="00C514F0" w:rsidRDefault="00000000">
      <w:pPr>
        <w:spacing w:after="120"/>
      </w:pPr>
      <w:r>
        <w:t>The quality gates are therefore documented in three layers:</w:t>
      </w:r>
    </w:p>
    <w:p w14:paraId="4A3920F8" w14:textId="77777777" w:rsidR="00C514F0" w:rsidRDefault="00000000">
      <w:pPr>
        <w:spacing w:after="120"/>
      </w:pPr>
      <w:r>
        <w:t>- definition in the report, where the thresholds and rationale are explained</w:t>
      </w:r>
    </w:p>
    <w:p w14:paraId="0CB2983F" w14:textId="77777777" w:rsidR="00C514F0" w:rsidRDefault="00000000">
      <w:pPr>
        <w:spacing w:after="120"/>
      </w:pPr>
      <w:r>
        <w:t>- enforcement in the repository, where the thresholds are encoded and executed during qa:gates</w:t>
      </w:r>
    </w:p>
    <w:p w14:paraId="3A876DAC" w14:textId="77777777" w:rsidR="00C514F0" w:rsidRDefault="00000000">
      <w:pPr>
        <w:spacing w:after="120"/>
      </w:pPr>
      <w:r>
        <w:t>- evidence in generated artifacts, where the latest measured result is preserved for review and reuse</w:t>
      </w:r>
    </w:p>
    <w:p w14:paraId="78872F94" w14:textId="77777777" w:rsidR="00C514F0" w:rsidRDefault="00000000">
      <w:pPr>
        <w:spacing w:after="120"/>
      </w:pPr>
      <w:r>
        <w:t>The documentation traceability for the current gate set is shown below.</w:t>
      </w:r>
    </w:p>
    <w:p w14:paraId="753947A2" w14:textId="77777777" w:rsidR="00C514F0" w:rsidRDefault="00000000">
      <w:pPr>
        <w:spacing w:after="120"/>
      </w:pPr>
      <w:r>
        <w:rPr>
          <w:b/>
        </w:rPr>
        <w:t>Table 5.2. Quality Gate Documentation</w:t>
      </w:r>
    </w:p>
    <w:tbl>
      <w:tblPr>
        <w:tblW w:w="0" w:type="auto"/>
        <w:jc w:val="center"/>
        <w:tblLook w:val="04A0" w:firstRow="1" w:lastRow="0" w:firstColumn="1" w:lastColumn="0" w:noHBand="0" w:noVBand="1"/>
      </w:tblPr>
      <w:tblGrid>
        <w:gridCol w:w="1833"/>
        <w:gridCol w:w="1883"/>
        <w:gridCol w:w="1926"/>
        <w:gridCol w:w="1917"/>
        <w:gridCol w:w="1874"/>
        <w:gridCol w:w="2789"/>
        <w:gridCol w:w="1962"/>
      </w:tblGrid>
      <w:tr w:rsidR="00C514F0" w14:paraId="0776848F"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317E1042" w14:textId="77777777" w:rsidR="00C514F0" w:rsidRDefault="00000000" w:rsidP="00CA2A70">
            <w:pPr>
              <w:spacing w:after="40" w:line="240" w:lineRule="auto"/>
              <w:jc w:val="center"/>
            </w:pPr>
            <w:r>
              <w:rPr>
                <w:b/>
              </w:rPr>
              <w:t>Quality Gate 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4277F0" w14:textId="77777777" w:rsidR="00C514F0" w:rsidRDefault="00000000" w:rsidP="00CA2A70">
            <w:pPr>
              <w:spacing w:after="40" w:line="240" w:lineRule="auto"/>
              <w:jc w:val="center"/>
            </w:pPr>
            <w:r>
              <w:rPr>
                <w:b/>
              </w:rPr>
              <w:t>Metric / Criterion</w:t>
            </w:r>
          </w:p>
        </w:tc>
        <w:tc>
          <w:tcPr>
            <w:tcW w:w="1995" w:type="dxa"/>
            <w:tcBorders>
              <w:top w:val="single" w:sz="6" w:space="0" w:color="000000"/>
              <w:left w:val="single" w:sz="6" w:space="0" w:color="000000"/>
              <w:bottom w:val="single" w:sz="6" w:space="0" w:color="000000"/>
              <w:right w:val="single" w:sz="6" w:space="0" w:color="000000"/>
            </w:tcBorders>
            <w:vAlign w:val="center"/>
          </w:tcPr>
          <w:p w14:paraId="2D00025D" w14:textId="77777777" w:rsidR="00C514F0" w:rsidRDefault="00000000" w:rsidP="00CA2A70">
            <w:pPr>
              <w:spacing w:after="40" w:line="240" w:lineRule="auto"/>
              <w:jc w:val="center"/>
            </w:pPr>
            <w:r>
              <w:rPr>
                <w:b/>
              </w:rPr>
              <w:t>Threshold / Requirement</w:t>
            </w:r>
          </w:p>
        </w:tc>
        <w:tc>
          <w:tcPr>
            <w:tcW w:w="1995" w:type="dxa"/>
            <w:tcBorders>
              <w:top w:val="single" w:sz="6" w:space="0" w:color="000000"/>
              <w:left w:val="single" w:sz="6" w:space="0" w:color="000000"/>
              <w:bottom w:val="single" w:sz="6" w:space="0" w:color="000000"/>
              <w:right w:val="single" w:sz="6" w:space="0" w:color="000000"/>
            </w:tcBorders>
            <w:vAlign w:val="center"/>
          </w:tcPr>
          <w:p w14:paraId="74676AE5" w14:textId="77777777" w:rsidR="00C514F0" w:rsidRDefault="00000000" w:rsidP="00CA2A70">
            <w:pPr>
              <w:spacing w:after="40" w:line="240" w:lineRule="auto"/>
              <w:jc w:val="center"/>
            </w:pPr>
            <w:r>
              <w:rPr>
                <w:b/>
              </w:rPr>
              <w:t>Latest Documented Result (2026-04-03)</w:t>
            </w:r>
          </w:p>
        </w:tc>
        <w:tc>
          <w:tcPr>
            <w:tcW w:w="1995" w:type="dxa"/>
            <w:tcBorders>
              <w:top w:val="single" w:sz="6" w:space="0" w:color="000000"/>
              <w:left w:val="single" w:sz="6" w:space="0" w:color="000000"/>
              <w:bottom w:val="single" w:sz="6" w:space="0" w:color="000000"/>
              <w:right w:val="single" w:sz="6" w:space="0" w:color="000000"/>
            </w:tcBorders>
            <w:vAlign w:val="center"/>
          </w:tcPr>
          <w:p w14:paraId="3E7CCD7A" w14:textId="77777777" w:rsidR="00C514F0" w:rsidRDefault="00000000" w:rsidP="00CA2A70">
            <w:pPr>
              <w:spacing w:after="40" w:line="240" w:lineRule="auto"/>
              <w:jc w:val="center"/>
            </w:pPr>
            <w:r>
              <w:rPr>
                <w:b/>
              </w:rPr>
              <w:t>Report Reference</w:t>
            </w:r>
          </w:p>
        </w:tc>
        <w:tc>
          <w:tcPr>
            <w:tcW w:w="1995" w:type="dxa"/>
            <w:tcBorders>
              <w:top w:val="single" w:sz="6" w:space="0" w:color="000000"/>
              <w:left w:val="single" w:sz="6" w:space="0" w:color="000000"/>
              <w:bottom w:val="single" w:sz="6" w:space="0" w:color="000000"/>
              <w:right w:val="single" w:sz="6" w:space="0" w:color="000000"/>
            </w:tcBorders>
            <w:vAlign w:val="center"/>
          </w:tcPr>
          <w:p w14:paraId="54E38594" w14:textId="77777777" w:rsidR="00C514F0" w:rsidRDefault="00000000" w:rsidP="00CA2A70">
            <w:pPr>
              <w:spacing w:after="40" w:line="240" w:lineRule="auto"/>
              <w:jc w:val="center"/>
            </w:pPr>
            <w:r>
              <w:rPr>
                <w:b/>
              </w:rPr>
              <w:t>Enforcement / Evidence Source</w:t>
            </w:r>
          </w:p>
        </w:tc>
        <w:tc>
          <w:tcPr>
            <w:tcW w:w="1995" w:type="dxa"/>
            <w:tcBorders>
              <w:top w:val="single" w:sz="6" w:space="0" w:color="000000"/>
              <w:left w:val="single" w:sz="6" w:space="0" w:color="000000"/>
              <w:bottom w:val="single" w:sz="6" w:space="0" w:color="000000"/>
              <w:right w:val="single" w:sz="6" w:space="0" w:color="000000"/>
            </w:tcBorders>
            <w:vAlign w:val="center"/>
          </w:tcPr>
          <w:p w14:paraId="37886AD0" w14:textId="77777777" w:rsidR="00C514F0" w:rsidRDefault="00000000" w:rsidP="00CA2A70">
            <w:pPr>
              <w:spacing w:after="40" w:line="240" w:lineRule="auto"/>
              <w:jc w:val="center"/>
            </w:pPr>
            <w:r>
              <w:rPr>
                <w:b/>
              </w:rPr>
              <w:t>Documentation Note</w:t>
            </w:r>
          </w:p>
        </w:tc>
      </w:tr>
      <w:tr w:rsidR="00C514F0" w14:paraId="0FD9B7E3"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68C81101" w14:textId="77777777" w:rsidR="00C514F0" w:rsidRDefault="00000000" w:rsidP="00CA2A70">
            <w:pPr>
              <w:spacing w:after="40" w:line="240" w:lineRule="auto"/>
              <w:jc w:val="center"/>
            </w:pPr>
            <w:r>
              <w:t>QG01</w:t>
            </w:r>
          </w:p>
        </w:tc>
        <w:tc>
          <w:tcPr>
            <w:tcW w:w="1995" w:type="dxa"/>
            <w:tcBorders>
              <w:top w:val="single" w:sz="6" w:space="0" w:color="000000"/>
              <w:left w:val="single" w:sz="6" w:space="0" w:color="000000"/>
              <w:bottom w:val="single" w:sz="6" w:space="0" w:color="000000"/>
              <w:right w:val="single" w:sz="6" w:space="0" w:color="000000"/>
            </w:tcBorders>
            <w:vAlign w:val="center"/>
          </w:tcPr>
          <w:p w14:paraId="5E412FE6" w14:textId="77777777" w:rsidR="00C514F0" w:rsidRDefault="00000000">
            <w:pPr>
              <w:spacing w:after="40" w:line="240" w:lineRule="auto"/>
            </w:pPr>
            <w:r>
              <w:t>backend statement coverage</w:t>
            </w:r>
          </w:p>
        </w:tc>
        <w:tc>
          <w:tcPr>
            <w:tcW w:w="1995" w:type="dxa"/>
            <w:tcBorders>
              <w:top w:val="single" w:sz="6" w:space="0" w:color="000000"/>
              <w:left w:val="single" w:sz="6" w:space="0" w:color="000000"/>
              <w:bottom w:val="single" w:sz="6" w:space="0" w:color="000000"/>
              <w:right w:val="single" w:sz="6" w:space="0" w:color="000000"/>
            </w:tcBorders>
            <w:vAlign w:val="center"/>
          </w:tcPr>
          <w:p w14:paraId="05D770E9" w14:textId="77777777" w:rsidR="00C514F0" w:rsidRDefault="00000000" w:rsidP="00CA2A70">
            <w:pPr>
              <w:spacing w:after="40" w:line="240" w:lineRule="auto"/>
              <w:jc w:val="center"/>
            </w:pPr>
            <w:r>
              <w:t>&gt;= 80%</w:t>
            </w:r>
          </w:p>
        </w:tc>
        <w:tc>
          <w:tcPr>
            <w:tcW w:w="1995" w:type="dxa"/>
            <w:tcBorders>
              <w:top w:val="single" w:sz="6" w:space="0" w:color="000000"/>
              <w:left w:val="single" w:sz="6" w:space="0" w:color="000000"/>
              <w:bottom w:val="single" w:sz="6" w:space="0" w:color="000000"/>
              <w:right w:val="single" w:sz="6" w:space="0" w:color="000000"/>
            </w:tcBorders>
            <w:vAlign w:val="center"/>
          </w:tcPr>
          <w:p w14:paraId="351352C4" w14:textId="77777777" w:rsidR="00C514F0" w:rsidRDefault="00000000" w:rsidP="00CA2A70">
            <w:pPr>
              <w:spacing w:after="40" w:line="240" w:lineRule="auto"/>
              <w:jc w:val="center"/>
            </w:pPr>
            <w:r>
              <w:t>83.73%</w:t>
            </w:r>
          </w:p>
        </w:tc>
        <w:tc>
          <w:tcPr>
            <w:tcW w:w="1995" w:type="dxa"/>
            <w:tcBorders>
              <w:top w:val="single" w:sz="6" w:space="0" w:color="000000"/>
              <w:left w:val="single" w:sz="6" w:space="0" w:color="000000"/>
              <w:bottom w:val="single" w:sz="6" w:space="0" w:color="000000"/>
              <w:right w:val="single" w:sz="6" w:space="0" w:color="000000"/>
            </w:tcBorders>
            <w:vAlign w:val="center"/>
          </w:tcPr>
          <w:p w14:paraId="415B04EA" w14:textId="77777777" w:rsidR="00C514F0" w:rsidRDefault="00000000">
            <w:pPr>
              <w:spacing w:after="40" w:line="240" w:lineRule="auto"/>
            </w:pPr>
            <w:r>
              <w:t>Sections 3.1, 3.4</w:t>
            </w:r>
          </w:p>
        </w:tc>
        <w:tc>
          <w:tcPr>
            <w:tcW w:w="1995" w:type="dxa"/>
            <w:tcBorders>
              <w:top w:val="single" w:sz="6" w:space="0" w:color="000000"/>
              <w:left w:val="single" w:sz="6" w:space="0" w:color="000000"/>
              <w:bottom w:val="single" w:sz="6" w:space="0" w:color="000000"/>
              <w:right w:val="single" w:sz="6" w:space="0" w:color="000000"/>
            </w:tcBorders>
            <w:vAlign w:val="center"/>
          </w:tcPr>
          <w:p w14:paraId="5BD86B6F" w14:textId="77777777" w:rsidR="00C514F0" w:rsidRDefault="00000000">
            <w:pPr>
              <w:spacing w:after="40" w:line="240" w:lineRule="auto"/>
            </w:pPr>
            <w:r>
              <w:rPr>
                <w:i/>
              </w:rPr>
              <w:t>server/src/qa/reporting.ts</w:t>
            </w:r>
            <w:r>
              <w:t xml:space="preserve">, </w:t>
            </w:r>
            <w:r>
              <w:rPr>
                <w:i/>
              </w:rPr>
              <w:t>server/src/qa/check-quality-gates.ts</w:t>
            </w:r>
            <w:r>
              <w:t xml:space="preserve">, </w:t>
            </w:r>
            <w:r>
              <w:rPr>
                <w:i/>
              </w:rPr>
              <w:t>server/coverage/coverage-summary.json</w:t>
            </w:r>
          </w:p>
        </w:tc>
        <w:tc>
          <w:tcPr>
            <w:tcW w:w="1995" w:type="dxa"/>
            <w:tcBorders>
              <w:top w:val="single" w:sz="6" w:space="0" w:color="000000"/>
              <w:left w:val="single" w:sz="6" w:space="0" w:color="000000"/>
              <w:bottom w:val="single" w:sz="6" w:space="0" w:color="000000"/>
              <w:right w:val="single" w:sz="6" w:space="0" w:color="000000"/>
            </w:tcBorders>
            <w:vAlign w:val="center"/>
          </w:tcPr>
          <w:p w14:paraId="189E66C8" w14:textId="77777777" w:rsidR="00C514F0" w:rsidRDefault="00000000">
            <w:pPr>
              <w:spacing w:after="40" w:line="240" w:lineRule="auto"/>
            </w:pPr>
            <w:r>
              <w:t>documents breadth of backend execution</w:t>
            </w:r>
          </w:p>
        </w:tc>
      </w:tr>
      <w:tr w:rsidR="00C514F0" w14:paraId="13F49606"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E703FE8" w14:textId="77777777" w:rsidR="00C514F0" w:rsidRDefault="00000000" w:rsidP="00CA2A70">
            <w:pPr>
              <w:spacing w:after="40" w:line="240" w:lineRule="auto"/>
              <w:jc w:val="center"/>
            </w:pPr>
            <w:r>
              <w:t>QG02</w:t>
            </w:r>
          </w:p>
        </w:tc>
        <w:tc>
          <w:tcPr>
            <w:tcW w:w="1995" w:type="dxa"/>
            <w:tcBorders>
              <w:top w:val="single" w:sz="6" w:space="0" w:color="000000"/>
              <w:left w:val="single" w:sz="6" w:space="0" w:color="000000"/>
              <w:bottom w:val="single" w:sz="6" w:space="0" w:color="000000"/>
              <w:right w:val="single" w:sz="6" w:space="0" w:color="000000"/>
            </w:tcBorders>
            <w:vAlign w:val="center"/>
          </w:tcPr>
          <w:p w14:paraId="235062DA" w14:textId="77777777" w:rsidR="00C514F0" w:rsidRDefault="00000000">
            <w:pPr>
              <w:spacing w:after="40" w:line="240" w:lineRule="auto"/>
            </w:pPr>
            <w:r>
              <w:t>backend line coverage</w:t>
            </w:r>
          </w:p>
        </w:tc>
        <w:tc>
          <w:tcPr>
            <w:tcW w:w="1995" w:type="dxa"/>
            <w:tcBorders>
              <w:top w:val="single" w:sz="6" w:space="0" w:color="000000"/>
              <w:left w:val="single" w:sz="6" w:space="0" w:color="000000"/>
              <w:bottom w:val="single" w:sz="6" w:space="0" w:color="000000"/>
              <w:right w:val="single" w:sz="6" w:space="0" w:color="000000"/>
            </w:tcBorders>
            <w:vAlign w:val="center"/>
          </w:tcPr>
          <w:p w14:paraId="5DED082E" w14:textId="77777777" w:rsidR="00C514F0" w:rsidRDefault="00000000" w:rsidP="00CA2A70">
            <w:pPr>
              <w:spacing w:after="40" w:line="240" w:lineRule="auto"/>
              <w:jc w:val="center"/>
            </w:pPr>
            <w:r>
              <w:t>&gt;= 80%</w:t>
            </w:r>
          </w:p>
        </w:tc>
        <w:tc>
          <w:tcPr>
            <w:tcW w:w="1995" w:type="dxa"/>
            <w:tcBorders>
              <w:top w:val="single" w:sz="6" w:space="0" w:color="000000"/>
              <w:left w:val="single" w:sz="6" w:space="0" w:color="000000"/>
              <w:bottom w:val="single" w:sz="6" w:space="0" w:color="000000"/>
              <w:right w:val="single" w:sz="6" w:space="0" w:color="000000"/>
            </w:tcBorders>
            <w:vAlign w:val="center"/>
          </w:tcPr>
          <w:p w14:paraId="695FB562" w14:textId="77777777" w:rsidR="00C514F0" w:rsidRDefault="00000000" w:rsidP="00CA2A70">
            <w:pPr>
              <w:spacing w:after="40" w:line="240" w:lineRule="auto"/>
              <w:jc w:val="center"/>
            </w:pPr>
            <w:r>
              <w:t>83.33%</w:t>
            </w:r>
          </w:p>
        </w:tc>
        <w:tc>
          <w:tcPr>
            <w:tcW w:w="1995" w:type="dxa"/>
            <w:tcBorders>
              <w:top w:val="single" w:sz="6" w:space="0" w:color="000000"/>
              <w:left w:val="single" w:sz="6" w:space="0" w:color="000000"/>
              <w:bottom w:val="single" w:sz="6" w:space="0" w:color="000000"/>
              <w:right w:val="single" w:sz="6" w:space="0" w:color="000000"/>
            </w:tcBorders>
            <w:vAlign w:val="center"/>
          </w:tcPr>
          <w:p w14:paraId="17BE674A" w14:textId="77777777" w:rsidR="00C514F0" w:rsidRDefault="00000000">
            <w:pPr>
              <w:spacing w:after="40" w:line="240" w:lineRule="auto"/>
            </w:pPr>
            <w:r>
              <w:t>Sections 3.1, 3.4</w:t>
            </w:r>
          </w:p>
        </w:tc>
        <w:tc>
          <w:tcPr>
            <w:tcW w:w="1995" w:type="dxa"/>
            <w:tcBorders>
              <w:top w:val="single" w:sz="6" w:space="0" w:color="000000"/>
              <w:left w:val="single" w:sz="6" w:space="0" w:color="000000"/>
              <w:bottom w:val="single" w:sz="6" w:space="0" w:color="000000"/>
              <w:right w:val="single" w:sz="6" w:space="0" w:color="000000"/>
            </w:tcBorders>
            <w:vAlign w:val="center"/>
          </w:tcPr>
          <w:p w14:paraId="7E8D50EE" w14:textId="77777777" w:rsidR="00C514F0" w:rsidRDefault="00000000">
            <w:pPr>
              <w:spacing w:after="40" w:line="240" w:lineRule="auto"/>
            </w:pPr>
            <w:r>
              <w:rPr>
                <w:i/>
              </w:rPr>
              <w:t>server/src/qa/reporting.ts</w:t>
            </w:r>
            <w:r>
              <w:t xml:space="preserve">, </w:t>
            </w:r>
            <w:r>
              <w:rPr>
                <w:i/>
              </w:rPr>
              <w:t>server/src/qa/check-quality-gates.ts</w:t>
            </w:r>
            <w:r>
              <w:t xml:space="preserve">, </w:t>
            </w:r>
            <w:r>
              <w:rPr>
                <w:i/>
              </w:rPr>
              <w:t>server/coverage/coverage-summary.json</w:t>
            </w:r>
          </w:p>
        </w:tc>
        <w:tc>
          <w:tcPr>
            <w:tcW w:w="1995" w:type="dxa"/>
            <w:tcBorders>
              <w:top w:val="single" w:sz="6" w:space="0" w:color="000000"/>
              <w:left w:val="single" w:sz="6" w:space="0" w:color="000000"/>
              <w:bottom w:val="single" w:sz="6" w:space="0" w:color="000000"/>
              <w:right w:val="single" w:sz="6" w:space="0" w:color="000000"/>
            </w:tcBorders>
            <w:vAlign w:val="center"/>
          </w:tcPr>
          <w:p w14:paraId="0E66AC81" w14:textId="77777777" w:rsidR="00C514F0" w:rsidRDefault="00000000">
            <w:pPr>
              <w:spacing w:after="40" w:line="240" w:lineRule="auto"/>
            </w:pPr>
            <w:r>
              <w:t>documents depth of backend execution</w:t>
            </w:r>
          </w:p>
        </w:tc>
      </w:tr>
      <w:tr w:rsidR="00C514F0" w14:paraId="4EAA8FA1"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92C30C2" w14:textId="77777777" w:rsidR="00C514F0" w:rsidRDefault="00000000" w:rsidP="00CA2A70">
            <w:pPr>
              <w:spacing w:after="40" w:line="240" w:lineRule="auto"/>
              <w:jc w:val="center"/>
            </w:pPr>
            <w:r>
              <w:t>QG03</w:t>
            </w:r>
          </w:p>
        </w:tc>
        <w:tc>
          <w:tcPr>
            <w:tcW w:w="1995" w:type="dxa"/>
            <w:tcBorders>
              <w:top w:val="single" w:sz="6" w:space="0" w:color="000000"/>
              <w:left w:val="single" w:sz="6" w:space="0" w:color="000000"/>
              <w:bottom w:val="single" w:sz="6" w:space="0" w:color="000000"/>
              <w:right w:val="single" w:sz="6" w:space="0" w:color="000000"/>
            </w:tcBorders>
            <w:vAlign w:val="center"/>
          </w:tcPr>
          <w:p w14:paraId="1F574E62" w14:textId="77777777" w:rsidR="00C514F0" w:rsidRDefault="00000000">
            <w:pPr>
              <w:spacing w:after="40" w:line="240" w:lineRule="auto"/>
            </w:pPr>
            <w:r>
              <w:t>api failed tests</w:t>
            </w:r>
          </w:p>
        </w:tc>
        <w:tc>
          <w:tcPr>
            <w:tcW w:w="1995" w:type="dxa"/>
            <w:tcBorders>
              <w:top w:val="single" w:sz="6" w:space="0" w:color="000000"/>
              <w:left w:val="single" w:sz="6" w:space="0" w:color="000000"/>
              <w:bottom w:val="single" w:sz="6" w:space="0" w:color="000000"/>
              <w:right w:val="single" w:sz="6" w:space="0" w:color="000000"/>
            </w:tcBorders>
            <w:vAlign w:val="center"/>
          </w:tcPr>
          <w:p w14:paraId="7366B926" w14:textId="77777777" w:rsidR="00C514F0" w:rsidRDefault="00000000" w:rsidP="00CA2A70">
            <w:pPr>
              <w:spacing w:after="40" w:line="240" w:lineRule="auto"/>
              <w:jc w:val="center"/>
            </w:pPr>
            <w:r>
              <w:t>0 allowed</w:t>
            </w:r>
          </w:p>
        </w:tc>
        <w:tc>
          <w:tcPr>
            <w:tcW w:w="1995" w:type="dxa"/>
            <w:tcBorders>
              <w:top w:val="single" w:sz="6" w:space="0" w:color="000000"/>
              <w:left w:val="single" w:sz="6" w:space="0" w:color="000000"/>
              <w:bottom w:val="single" w:sz="6" w:space="0" w:color="000000"/>
              <w:right w:val="single" w:sz="6" w:space="0" w:color="000000"/>
            </w:tcBorders>
            <w:vAlign w:val="center"/>
          </w:tcPr>
          <w:p w14:paraId="46D9E5CF"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30520B8B" w14:textId="77777777" w:rsidR="00C514F0" w:rsidRDefault="00000000">
            <w:pPr>
              <w:spacing w:after="40" w:line="240" w:lineRule="auto"/>
            </w:pPr>
            <w:r>
              <w:t>Sections 3.1, 3.4</w:t>
            </w:r>
          </w:p>
        </w:tc>
        <w:tc>
          <w:tcPr>
            <w:tcW w:w="1995" w:type="dxa"/>
            <w:tcBorders>
              <w:top w:val="single" w:sz="6" w:space="0" w:color="000000"/>
              <w:left w:val="single" w:sz="6" w:space="0" w:color="000000"/>
              <w:bottom w:val="single" w:sz="6" w:space="0" w:color="000000"/>
              <w:right w:val="single" w:sz="6" w:space="0" w:color="000000"/>
            </w:tcBorders>
            <w:vAlign w:val="center"/>
          </w:tcPr>
          <w:p w14:paraId="5691A910" w14:textId="77777777" w:rsidR="00C514F0" w:rsidRDefault="00000000">
            <w:pPr>
              <w:spacing w:after="40" w:line="240" w:lineRule="auto"/>
            </w:pPr>
            <w:r>
              <w:rPr>
                <w:i/>
              </w:rPr>
              <w:t>server/src/qa/reporting.ts</w:t>
            </w:r>
            <w:r>
              <w:t xml:space="preserve">, </w:t>
            </w:r>
            <w:r>
              <w:rPr>
                <w:i/>
              </w:rPr>
              <w:t>server/src/qa/check-quality-gates.ts</w:t>
            </w:r>
            <w:r>
              <w:t xml:space="preserve">, </w:t>
            </w:r>
            <w:r>
              <w:rPr>
                <w:i/>
              </w:rPr>
              <w:t>.tmp/qa/vitest-report.json</w:t>
            </w:r>
            <w:r>
              <w:t xml:space="preserve">, </w:t>
            </w:r>
            <w:r>
              <w:rPr>
                <w:i/>
              </w:rPr>
              <w:t>.tmp/qa/qa-summary.json</w:t>
            </w:r>
          </w:p>
        </w:tc>
        <w:tc>
          <w:tcPr>
            <w:tcW w:w="1995" w:type="dxa"/>
            <w:tcBorders>
              <w:top w:val="single" w:sz="6" w:space="0" w:color="000000"/>
              <w:left w:val="single" w:sz="6" w:space="0" w:color="000000"/>
              <w:bottom w:val="single" w:sz="6" w:space="0" w:color="000000"/>
              <w:right w:val="single" w:sz="6" w:space="0" w:color="000000"/>
            </w:tcBorders>
            <w:vAlign w:val="center"/>
          </w:tcPr>
          <w:p w14:paraId="2D0FB549" w14:textId="77777777" w:rsidR="00C514F0" w:rsidRDefault="00000000">
            <w:pPr>
              <w:spacing w:after="40" w:line="240" w:lineRule="auto"/>
            </w:pPr>
            <w:r>
              <w:t>documents backend execution reliability</w:t>
            </w:r>
          </w:p>
        </w:tc>
      </w:tr>
      <w:tr w:rsidR="00C514F0" w14:paraId="492EBA9B"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0054F2BA" w14:textId="77777777" w:rsidR="00C514F0" w:rsidRDefault="00000000" w:rsidP="00CA2A70">
            <w:pPr>
              <w:spacing w:after="40" w:line="240" w:lineRule="auto"/>
              <w:jc w:val="center"/>
            </w:pPr>
            <w:r>
              <w:t>QG04</w:t>
            </w:r>
          </w:p>
        </w:tc>
        <w:tc>
          <w:tcPr>
            <w:tcW w:w="1995" w:type="dxa"/>
            <w:tcBorders>
              <w:top w:val="single" w:sz="6" w:space="0" w:color="000000"/>
              <w:left w:val="single" w:sz="6" w:space="0" w:color="000000"/>
              <w:bottom w:val="single" w:sz="6" w:space="0" w:color="000000"/>
              <w:right w:val="single" w:sz="6" w:space="0" w:color="000000"/>
            </w:tcBorders>
            <w:vAlign w:val="center"/>
          </w:tcPr>
          <w:p w14:paraId="55F077E0" w14:textId="77777777" w:rsidR="00C514F0" w:rsidRDefault="00000000">
            <w:pPr>
              <w:spacing w:after="40" w:line="240" w:lineRule="auto"/>
            </w:pPr>
            <w:r>
              <w:t>e2e failed or flaky tests</w:t>
            </w:r>
          </w:p>
        </w:tc>
        <w:tc>
          <w:tcPr>
            <w:tcW w:w="1995" w:type="dxa"/>
            <w:tcBorders>
              <w:top w:val="single" w:sz="6" w:space="0" w:color="000000"/>
              <w:left w:val="single" w:sz="6" w:space="0" w:color="000000"/>
              <w:bottom w:val="single" w:sz="6" w:space="0" w:color="000000"/>
              <w:right w:val="single" w:sz="6" w:space="0" w:color="000000"/>
            </w:tcBorders>
            <w:vAlign w:val="center"/>
          </w:tcPr>
          <w:p w14:paraId="0533AFF6" w14:textId="77777777" w:rsidR="00C514F0" w:rsidRDefault="00000000" w:rsidP="00CA2A70">
            <w:pPr>
              <w:spacing w:after="40" w:line="240" w:lineRule="auto"/>
              <w:jc w:val="center"/>
            </w:pPr>
            <w:r>
              <w:t>0 allowed</w:t>
            </w:r>
          </w:p>
        </w:tc>
        <w:tc>
          <w:tcPr>
            <w:tcW w:w="1995" w:type="dxa"/>
            <w:tcBorders>
              <w:top w:val="single" w:sz="6" w:space="0" w:color="000000"/>
              <w:left w:val="single" w:sz="6" w:space="0" w:color="000000"/>
              <w:bottom w:val="single" w:sz="6" w:space="0" w:color="000000"/>
              <w:right w:val="single" w:sz="6" w:space="0" w:color="000000"/>
            </w:tcBorders>
            <w:vAlign w:val="center"/>
          </w:tcPr>
          <w:p w14:paraId="2AF21B3A" w14:textId="77777777" w:rsidR="00C514F0" w:rsidRDefault="00000000" w:rsidP="00CA2A70">
            <w:pPr>
              <w:spacing w:after="40" w:line="240" w:lineRule="auto"/>
              <w:jc w:val="center"/>
            </w:pPr>
            <w:r>
              <w:t>0</w:t>
            </w:r>
          </w:p>
        </w:tc>
        <w:tc>
          <w:tcPr>
            <w:tcW w:w="1995" w:type="dxa"/>
            <w:tcBorders>
              <w:top w:val="single" w:sz="6" w:space="0" w:color="000000"/>
              <w:left w:val="single" w:sz="6" w:space="0" w:color="000000"/>
              <w:bottom w:val="single" w:sz="6" w:space="0" w:color="000000"/>
              <w:right w:val="single" w:sz="6" w:space="0" w:color="000000"/>
            </w:tcBorders>
            <w:vAlign w:val="center"/>
          </w:tcPr>
          <w:p w14:paraId="250B5604" w14:textId="77777777" w:rsidR="00C514F0" w:rsidRDefault="00000000">
            <w:pPr>
              <w:spacing w:after="40" w:line="240" w:lineRule="auto"/>
            </w:pPr>
            <w:r>
              <w:t>Sections 3.1, 3.4</w:t>
            </w:r>
          </w:p>
        </w:tc>
        <w:tc>
          <w:tcPr>
            <w:tcW w:w="1995" w:type="dxa"/>
            <w:tcBorders>
              <w:top w:val="single" w:sz="6" w:space="0" w:color="000000"/>
              <w:left w:val="single" w:sz="6" w:space="0" w:color="000000"/>
              <w:bottom w:val="single" w:sz="6" w:space="0" w:color="000000"/>
              <w:right w:val="single" w:sz="6" w:space="0" w:color="000000"/>
            </w:tcBorders>
            <w:vAlign w:val="center"/>
          </w:tcPr>
          <w:p w14:paraId="3EEF980B" w14:textId="77777777" w:rsidR="00C514F0" w:rsidRDefault="00000000">
            <w:pPr>
              <w:spacing w:after="40" w:line="240" w:lineRule="auto"/>
            </w:pPr>
            <w:r>
              <w:rPr>
                <w:i/>
              </w:rPr>
              <w:t>server/src/qa/reporting.ts</w:t>
            </w:r>
            <w:r>
              <w:t xml:space="preserve">, </w:t>
            </w:r>
            <w:r>
              <w:rPr>
                <w:i/>
              </w:rPr>
              <w:t>server/src/qa/check-quality-gates.ts</w:t>
            </w:r>
            <w:r>
              <w:t xml:space="preserve">, </w:t>
            </w:r>
            <w:r>
              <w:rPr>
                <w:i/>
              </w:rPr>
              <w:t>.tmp/qa/playwright-report.json</w:t>
            </w:r>
            <w:r>
              <w:t xml:space="preserve">, </w:t>
            </w:r>
            <w:r>
              <w:rPr>
                <w:i/>
              </w:rPr>
              <w:t>.tmp/qa/qa-summary.json</w:t>
            </w:r>
          </w:p>
        </w:tc>
        <w:tc>
          <w:tcPr>
            <w:tcW w:w="1995" w:type="dxa"/>
            <w:tcBorders>
              <w:top w:val="single" w:sz="6" w:space="0" w:color="000000"/>
              <w:left w:val="single" w:sz="6" w:space="0" w:color="000000"/>
              <w:bottom w:val="single" w:sz="6" w:space="0" w:color="000000"/>
              <w:right w:val="single" w:sz="6" w:space="0" w:color="000000"/>
            </w:tcBorders>
            <w:vAlign w:val="center"/>
          </w:tcPr>
          <w:p w14:paraId="08A8A781" w14:textId="77777777" w:rsidR="00C514F0" w:rsidRDefault="00000000">
            <w:pPr>
              <w:spacing w:after="40" w:line="240" w:lineRule="auto"/>
            </w:pPr>
            <w:r>
              <w:t>documents smoke-suite stability</w:t>
            </w:r>
          </w:p>
        </w:tc>
      </w:tr>
      <w:tr w:rsidR="00C514F0" w14:paraId="6773726B" w14:textId="77777777">
        <w:trPr>
          <w:jc w:val="center"/>
        </w:trPr>
        <w:tc>
          <w:tcPr>
            <w:tcW w:w="1995" w:type="dxa"/>
            <w:tcBorders>
              <w:top w:val="single" w:sz="6" w:space="0" w:color="000000"/>
              <w:left w:val="single" w:sz="6" w:space="0" w:color="000000"/>
              <w:bottom w:val="single" w:sz="6" w:space="0" w:color="000000"/>
              <w:right w:val="single" w:sz="6" w:space="0" w:color="000000"/>
            </w:tcBorders>
            <w:vAlign w:val="center"/>
          </w:tcPr>
          <w:p w14:paraId="20B9B5BC" w14:textId="77777777" w:rsidR="00C514F0" w:rsidRDefault="00000000" w:rsidP="00CA2A70">
            <w:pPr>
              <w:spacing w:after="40" w:line="240" w:lineRule="auto"/>
              <w:jc w:val="center"/>
            </w:pPr>
            <w:r>
              <w:t>QG05</w:t>
            </w:r>
          </w:p>
        </w:tc>
        <w:tc>
          <w:tcPr>
            <w:tcW w:w="1995" w:type="dxa"/>
            <w:tcBorders>
              <w:top w:val="single" w:sz="6" w:space="0" w:color="000000"/>
              <w:left w:val="single" w:sz="6" w:space="0" w:color="000000"/>
              <w:bottom w:val="single" w:sz="6" w:space="0" w:color="000000"/>
              <w:right w:val="single" w:sz="6" w:space="0" w:color="000000"/>
            </w:tcBorders>
            <w:vAlign w:val="center"/>
          </w:tcPr>
          <w:p w14:paraId="0F7DB694" w14:textId="77777777" w:rsidR="00C514F0" w:rsidRDefault="00000000">
            <w:pPr>
              <w:spacing w:after="40" w:line="240" w:lineRule="auto"/>
            </w:pPr>
            <w:r>
              <w:t>P1 automation coverage</w:t>
            </w:r>
          </w:p>
        </w:tc>
        <w:tc>
          <w:tcPr>
            <w:tcW w:w="1995" w:type="dxa"/>
            <w:tcBorders>
              <w:top w:val="single" w:sz="6" w:space="0" w:color="000000"/>
              <w:left w:val="single" w:sz="6" w:space="0" w:color="000000"/>
              <w:bottom w:val="single" w:sz="6" w:space="0" w:color="000000"/>
              <w:right w:val="single" w:sz="6" w:space="0" w:color="000000"/>
            </w:tcBorders>
            <w:vAlign w:val="center"/>
          </w:tcPr>
          <w:p w14:paraId="64D217F7" w14:textId="77777777" w:rsidR="00C514F0" w:rsidRDefault="00000000" w:rsidP="00CA2A70">
            <w:pPr>
              <w:spacing w:after="40" w:line="240" w:lineRule="auto"/>
              <w:jc w:val="center"/>
            </w:pPr>
            <w:r>
              <w:t>100% of P1 modules must be covered</w:t>
            </w:r>
          </w:p>
        </w:tc>
        <w:tc>
          <w:tcPr>
            <w:tcW w:w="1995" w:type="dxa"/>
            <w:tcBorders>
              <w:top w:val="single" w:sz="6" w:space="0" w:color="000000"/>
              <w:left w:val="single" w:sz="6" w:space="0" w:color="000000"/>
              <w:bottom w:val="single" w:sz="6" w:space="0" w:color="000000"/>
              <w:right w:val="single" w:sz="6" w:space="0" w:color="000000"/>
            </w:tcBorders>
            <w:vAlign w:val="center"/>
          </w:tcPr>
          <w:p w14:paraId="6AEE5484" w14:textId="77777777" w:rsidR="00C514F0" w:rsidRDefault="00000000" w:rsidP="00CA2A70">
            <w:pPr>
              <w:spacing w:after="40" w:line="240" w:lineRule="auto"/>
              <w:jc w:val="center"/>
            </w:pPr>
            <w:r>
              <w:t>100%</w:t>
            </w:r>
          </w:p>
        </w:tc>
        <w:tc>
          <w:tcPr>
            <w:tcW w:w="1995" w:type="dxa"/>
            <w:tcBorders>
              <w:top w:val="single" w:sz="6" w:space="0" w:color="000000"/>
              <w:left w:val="single" w:sz="6" w:space="0" w:color="000000"/>
              <w:bottom w:val="single" w:sz="6" w:space="0" w:color="000000"/>
              <w:right w:val="single" w:sz="6" w:space="0" w:color="000000"/>
            </w:tcBorders>
            <w:vAlign w:val="center"/>
          </w:tcPr>
          <w:p w14:paraId="542D3A79" w14:textId="77777777" w:rsidR="00C514F0" w:rsidRDefault="00000000">
            <w:pPr>
              <w:spacing w:after="40" w:line="240" w:lineRule="auto"/>
            </w:pPr>
            <w:r>
              <w:t>Sections 3.1, 3.4</w:t>
            </w:r>
          </w:p>
        </w:tc>
        <w:tc>
          <w:tcPr>
            <w:tcW w:w="1995" w:type="dxa"/>
            <w:tcBorders>
              <w:top w:val="single" w:sz="6" w:space="0" w:color="000000"/>
              <w:left w:val="single" w:sz="6" w:space="0" w:color="000000"/>
              <w:bottom w:val="single" w:sz="6" w:space="0" w:color="000000"/>
              <w:right w:val="single" w:sz="6" w:space="0" w:color="000000"/>
            </w:tcBorders>
            <w:vAlign w:val="center"/>
          </w:tcPr>
          <w:p w14:paraId="66290ACC" w14:textId="77777777" w:rsidR="00C514F0" w:rsidRDefault="00000000">
            <w:pPr>
              <w:spacing w:after="40" w:line="240" w:lineRule="auto"/>
            </w:pPr>
            <w:r>
              <w:rPr>
                <w:i/>
              </w:rPr>
              <w:t>server/src/qa/reporting.ts</w:t>
            </w:r>
            <w:r>
              <w:t xml:space="preserve">, </w:t>
            </w:r>
            <w:r>
              <w:rPr>
                <w:i/>
              </w:rPr>
              <w:t>server/src/qa/check-quality-gates.ts</w:t>
            </w:r>
            <w:r>
              <w:t xml:space="preserve">, </w:t>
            </w:r>
            <w:r>
              <w:rPr>
                <w:i/>
              </w:rPr>
              <w:t>.tmp/qa/qa-summary.json</w:t>
            </w:r>
          </w:p>
        </w:tc>
        <w:tc>
          <w:tcPr>
            <w:tcW w:w="1995" w:type="dxa"/>
            <w:tcBorders>
              <w:top w:val="single" w:sz="6" w:space="0" w:color="000000"/>
              <w:left w:val="single" w:sz="6" w:space="0" w:color="000000"/>
              <w:bottom w:val="single" w:sz="6" w:space="0" w:color="000000"/>
              <w:right w:val="single" w:sz="6" w:space="0" w:color="000000"/>
            </w:tcBorders>
            <w:vAlign w:val="center"/>
          </w:tcPr>
          <w:p w14:paraId="4F9021F4" w14:textId="77777777" w:rsidR="00C514F0" w:rsidRDefault="00000000">
            <w:pPr>
              <w:spacing w:after="40" w:line="240" w:lineRule="auto"/>
            </w:pPr>
            <w:r>
              <w:t>documents enforcement of the Assignment 1 risk strategy</w:t>
            </w:r>
          </w:p>
        </w:tc>
      </w:tr>
    </w:tbl>
    <w:p w14:paraId="52F95879" w14:textId="77777777" w:rsidR="00C514F0" w:rsidRDefault="00C514F0"/>
    <w:p w14:paraId="42C3FF7C" w14:textId="77777777" w:rsidR="00C514F0" w:rsidRDefault="00000000">
      <w:pPr>
        <w:spacing w:after="120"/>
      </w:pPr>
      <w:r>
        <w:t>This documentation is important for the research paper because it shows that the thresholds are not rhetorical. Each gate has a defined rule, a version-controlled enforcement point, and a preserved evidence source for the latest measured outcome.</w:t>
      </w:r>
    </w:p>
    <w:p w14:paraId="742D169B" w14:textId="77777777" w:rsidR="00C514F0" w:rsidRDefault="00000000">
      <w:pPr>
        <w:spacing w:before="80" w:after="120"/>
      </w:pPr>
      <w:r>
        <w:rPr>
          <w:b/>
        </w:rPr>
        <w:t>5.3 CI/CD Integration Overview</w:t>
      </w:r>
    </w:p>
    <w:p w14:paraId="00C91AFE" w14:textId="77777777" w:rsidR="00C514F0" w:rsidRDefault="00000000">
      <w:pPr>
        <w:spacing w:after="120"/>
      </w:pPr>
      <w:r>
        <w:t>The CI/CD documentation records both the execution order and the evidence produced by the pipeline. The repository uses one GitHub Actions workflow triggered on push and pull_request, with the quality-gate decision delayed until raw artifacts from API and browser execution have been restored and summarized centrally.</w:t>
      </w:r>
    </w:p>
    <w:p w14:paraId="3E1D3E4B" w14:textId="77777777" w:rsidR="00C514F0" w:rsidRDefault="00000000">
      <w:pPr>
        <w:spacing w:after="120"/>
      </w:pPr>
      <w:r>
        <w:rPr>
          <w:b/>
        </w:rPr>
        <w:t>Table 5.3. CI/CD Integration Overview</w:t>
      </w:r>
    </w:p>
    <w:tbl>
      <w:tblPr>
        <w:tblW w:w="0" w:type="auto"/>
        <w:jc w:val="center"/>
        <w:tblLook w:val="04A0" w:firstRow="1" w:lastRow="0" w:firstColumn="1" w:lastColumn="0" w:noHBand="0" w:noVBand="1"/>
      </w:tblPr>
      <w:tblGrid>
        <w:gridCol w:w="2794"/>
        <w:gridCol w:w="2794"/>
        <w:gridCol w:w="2794"/>
        <w:gridCol w:w="2794"/>
        <w:gridCol w:w="2794"/>
      </w:tblGrid>
      <w:tr w:rsidR="00C514F0" w14:paraId="68E88D7E"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2EB89AF" w14:textId="77777777" w:rsidR="00C514F0" w:rsidRDefault="00000000" w:rsidP="00CA2A70">
            <w:pPr>
              <w:spacing w:after="40" w:line="240" w:lineRule="auto"/>
              <w:jc w:val="center"/>
            </w:pPr>
            <w:r>
              <w:rPr>
                <w:b/>
              </w:rPr>
              <w:t>Pipeline Step</w:t>
            </w:r>
          </w:p>
        </w:tc>
        <w:tc>
          <w:tcPr>
            <w:tcW w:w="2794" w:type="dxa"/>
            <w:tcBorders>
              <w:top w:val="single" w:sz="6" w:space="0" w:color="000000"/>
              <w:left w:val="single" w:sz="6" w:space="0" w:color="000000"/>
              <w:bottom w:val="single" w:sz="6" w:space="0" w:color="000000"/>
              <w:right w:val="single" w:sz="6" w:space="0" w:color="000000"/>
            </w:tcBorders>
            <w:vAlign w:val="center"/>
          </w:tcPr>
          <w:p w14:paraId="210DB3A0" w14:textId="77777777" w:rsidR="00C514F0" w:rsidRDefault="00000000" w:rsidP="00CA2A70">
            <w:pPr>
              <w:spacing w:after="40" w:line="240" w:lineRule="auto"/>
              <w:jc w:val="center"/>
            </w:pPr>
            <w:r>
              <w:rPr>
                <w:b/>
              </w:rPr>
              <w:t>Tool / Framework</w:t>
            </w:r>
          </w:p>
        </w:tc>
        <w:tc>
          <w:tcPr>
            <w:tcW w:w="2794" w:type="dxa"/>
            <w:tcBorders>
              <w:top w:val="single" w:sz="6" w:space="0" w:color="000000"/>
              <w:left w:val="single" w:sz="6" w:space="0" w:color="000000"/>
              <w:bottom w:val="single" w:sz="6" w:space="0" w:color="000000"/>
              <w:right w:val="single" w:sz="6" w:space="0" w:color="000000"/>
            </w:tcBorders>
            <w:vAlign w:val="center"/>
          </w:tcPr>
          <w:p w14:paraId="25B0CBAF" w14:textId="77777777" w:rsidR="00C514F0" w:rsidRDefault="00000000" w:rsidP="00CA2A70">
            <w:pPr>
              <w:spacing w:after="40" w:line="240" w:lineRule="auto"/>
              <w:jc w:val="center"/>
            </w:pPr>
            <w:r>
              <w:rPr>
                <w:b/>
              </w:rPr>
              <w:t>Trigger</w:t>
            </w:r>
          </w:p>
        </w:tc>
        <w:tc>
          <w:tcPr>
            <w:tcW w:w="2794" w:type="dxa"/>
            <w:tcBorders>
              <w:top w:val="single" w:sz="6" w:space="0" w:color="000000"/>
              <w:left w:val="single" w:sz="6" w:space="0" w:color="000000"/>
              <w:bottom w:val="single" w:sz="6" w:space="0" w:color="000000"/>
              <w:right w:val="single" w:sz="6" w:space="0" w:color="000000"/>
            </w:tcBorders>
            <w:vAlign w:val="center"/>
          </w:tcPr>
          <w:p w14:paraId="0A82B8CB" w14:textId="77777777" w:rsidR="00C514F0" w:rsidRDefault="00000000" w:rsidP="00CA2A70">
            <w:pPr>
              <w:spacing w:after="40" w:line="240" w:lineRule="auto"/>
              <w:jc w:val="center"/>
            </w:pPr>
            <w:r>
              <w:rPr>
                <w:b/>
              </w:rPr>
              <w:t>Description</w:t>
            </w:r>
          </w:p>
        </w:tc>
        <w:tc>
          <w:tcPr>
            <w:tcW w:w="2794" w:type="dxa"/>
            <w:tcBorders>
              <w:top w:val="single" w:sz="6" w:space="0" w:color="000000"/>
              <w:left w:val="single" w:sz="6" w:space="0" w:color="000000"/>
              <w:bottom w:val="single" w:sz="6" w:space="0" w:color="000000"/>
              <w:right w:val="single" w:sz="6" w:space="0" w:color="000000"/>
            </w:tcBorders>
            <w:vAlign w:val="center"/>
          </w:tcPr>
          <w:p w14:paraId="53F7EA69" w14:textId="77777777" w:rsidR="00C514F0" w:rsidRDefault="00000000" w:rsidP="00CA2A70">
            <w:pPr>
              <w:spacing w:after="40" w:line="240" w:lineRule="auto"/>
              <w:jc w:val="center"/>
            </w:pPr>
            <w:r>
              <w:rPr>
                <w:b/>
              </w:rPr>
              <w:t>Documentation Evidence</w:t>
            </w:r>
          </w:p>
        </w:tc>
      </w:tr>
      <w:tr w:rsidR="00C514F0" w14:paraId="5C998A3B"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C890253" w14:textId="77777777" w:rsidR="00C514F0" w:rsidRDefault="00000000">
            <w:pPr>
              <w:spacing w:after="40" w:line="240" w:lineRule="auto"/>
            </w:pPr>
            <w:r>
              <w:t>1. lint</w:t>
            </w:r>
          </w:p>
        </w:tc>
        <w:tc>
          <w:tcPr>
            <w:tcW w:w="2794" w:type="dxa"/>
            <w:tcBorders>
              <w:top w:val="single" w:sz="6" w:space="0" w:color="000000"/>
              <w:left w:val="single" w:sz="6" w:space="0" w:color="000000"/>
              <w:bottom w:val="single" w:sz="6" w:space="0" w:color="000000"/>
              <w:right w:val="single" w:sz="6" w:space="0" w:color="000000"/>
            </w:tcBorders>
            <w:vAlign w:val="center"/>
          </w:tcPr>
          <w:p w14:paraId="6F2B050A" w14:textId="77777777" w:rsidR="00C514F0" w:rsidRDefault="00000000">
            <w:pPr>
              <w:spacing w:after="40" w:line="240" w:lineRule="auto"/>
            </w:pPr>
            <w:r>
              <w:t>Prettier, ESLint, GitHub Actions</w:t>
            </w:r>
          </w:p>
        </w:tc>
        <w:tc>
          <w:tcPr>
            <w:tcW w:w="2794" w:type="dxa"/>
            <w:tcBorders>
              <w:top w:val="single" w:sz="6" w:space="0" w:color="000000"/>
              <w:left w:val="single" w:sz="6" w:space="0" w:color="000000"/>
              <w:bottom w:val="single" w:sz="6" w:space="0" w:color="000000"/>
              <w:right w:val="single" w:sz="6" w:space="0" w:color="000000"/>
            </w:tcBorders>
            <w:vAlign w:val="center"/>
          </w:tcPr>
          <w:p w14:paraId="606D3722"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58E8FFC6" w14:textId="77777777" w:rsidR="00C514F0" w:rsidRDefault="00000000" w:rsidP="00CA2A70">
            <w:pPr>
              <w:spacing w:after="40" w:line="240" w:lineRule="auto"/>
              <w:jc w:val="both"/>
            </w:pPr>
            <w:r>
              <w:t>checks formatting, lint rules, and whether autofix leaves file changes</w:t>
            </w:r>
          </w:p>
        </w:tc>
        <w:tc>
          <w:tcPr>
            <w:tcW w:w="2794" w:type="dxa"/>
            <w:tcBorders>
              <w:top w:val="single" w:sz="6" w:space="0" w:color="000000"/>
              <w:left w:val="single" w:sz="6" w:space="0" w:color="000000"/>
              <w:bottom w:val="single" w:sz="6" w:space="0" w:color="000000"/>
              <w:right w:val="single" w:sz="6" w:space="0" w:color="000000"/>
            </w:tcBorders>
            <w:vAlign w:val="center"/>
          </w:tcPr>
          <w:p w14:paraId="7DA92265" w14:textId="77777777" w:rsidR="00C514F0" w:rsidRDefault="00000000">
            <w:pPr>
              <w:spacing w:after="40" w:line="240" w:lineRule="auto"/>
            </w:pPr>
            <w:r>
              <w:rPr>
                <w:i/>
              </w:rPr>
              <w:t>.github/workflows/qa.yml</w:t>
            </w:r>
          </w:p>
        </w:tc>
      </w:tr>
      <w:tr w:rsidR="00C514F0" w14:paraId="281CE8C0"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0958D7EC" w14:textId="77777777" w:rsidR="00C514F0" w:rsidRDefault="00000000">
            <w:pPr>
              <w:spacing w:after="40" w:line="240" w:lineRule="auto"/>
            </w:pPr>
            <w:r>
              <w:t>2. build</w:t>
            </w:r>
          </w:p>
        </w:tc>
        <w:tc>
          <w:tcPr>
            <w:tcW w:w="2794" w:type="dxa"/>
            <w:tcBorders>
              <w:top w:val="single" w:sz="6" w:space="0" w:color="000000"/>
              <w:left w:val="single" w:sz="6" w:space="0" w:color="000000"/>
              <w:bottom w:val="single" w:sz="6" w:space="0" w:color="000000"/>
              <w:right w:val="single" w:sz="6" w:space="0" w:color="000000"/>
            </w:tcBorders>
            <w:vAlign w:val="center"/>
          </w:tcPr>
          <w:p w14:paraId="30602E16" w14:textId="77777777" w:rsidR="00C514F0" w:rsidRDefault="00000000">
            <w:pPr>
              <w:spacing w:after="40" w:line="240" w:lineRule="auto"/>
            </w:pPr>
            <w:r>
              <w:t>TypeScript</w:t>
            </w:r>
          </w:p>
        </w:tc>
        <w:tc>
          <w:tcPr>
            <w:tcW w:w="2794" w:type="dxa"/>
            <w:tcBorders>
              <w:top w:val="single" w:sz="6" w:space="0" w:color="000000"/>
              <w:left w:val="single" w:sz="6" w:space="0" w:color="000000"/>
              <w:bottom w:val="single" w:sz="6" w:space="0" w:color="000000"/>
              <w:right w:val="single" w:sz="6" w:space="0" w:color="000000"/>
            </w:tcBorders>
            <w:vAlign w:val="center"/>
          </w:tcPr>
          <w:p w14:paraId="74D4C20E"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2125788B" w14:textId="77777777" w:rsidR="00C514F0" w:rsidRDefault="00000000" w:rsidP="00CA2A70">
            <w:pPr>
              <w:spacing w:after="40" w:line="240" w:lineRule="auto"/>
              <w:jc w:val="both"/>
            </w:pPr>
            <w:r>
              <w:t>verifies that frontend and backend workspaces build successfully</w:t>
            </w:r>
          </w:p>
        </w:tc>
        <w:tc>
          <w:tcPr>
            <w:tcW w:w="2794" w:type="dxa"/>
            <w:tcBorders>
              <w:top w:val="single" w:sz="6" w:space="0" w:color="000000"/>
              <w:left w:val="single" w:sz="6" w:space="0" w:color="000000"/>
              <w:bottom w:val="single" w:sz="6" w:space="0" w:color="000000"/>
              <w:right w:val="single" w:sz="6" w:space="0" w:color="000000"/>
            </w:tcBorders>
            <w:vAlign w:val="center"/>
          </w:tcPr>
          <w:p w14:paraId="358E1DE0" w14:textId="77777777" w:rsidR="00C514F0" w:rsidRDefault="00000000">
            <w:pPr>
              <w:spacing w:after="40" w:line="240" w:lineRule="auto"/>
            </w:pPr>
            <w:r>
              <w:rPr>
                <w:i/>
              </w:rPr>
              <w:t>.github/workflows/qa.yml</w:t>
            </w:r>
          </w:p>
        </w:tc>
      </w:tr>
      <w:tr w:rsidR="00C514F0" w14:paraId="423FB9FC"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7819E770" w14:textId="77777777" w:rsidR="00C514F0" w:rsidRDefault="00000000">
            <w:pPr>
              <w:spacing w:after="40" w:line="240" w:lineRule="auto"/>
            </w:pPr>
            <w:r>
              <w:t>3. api-tests</w:t>
            </w:r>
          </w:p>
        </w:tc>
        <w:tc>
          <w:tcPr>
            <w:tcW w:w="2794" w:type="dxa"/>
            <w:tcBorders>
              <w:top w:val="single" w:sz="6" w:space="0" w:color="000000"/>
              <w:left w:val="single" w:sz="6" w:space="0" w:color="000000"/>
              <w:bottom w:val="single" w:sz="6" w:space="0" w:color="000000"/>
              <w:right w:val="single" w:sz="6" w:space="0" w:color="000000"/>
            </w:tcBorders>
            <w:vAlign w:val="center"/>
          </w:tcPr>
          <w:p w14:paraId="14D09DCA" w14:textId="77777777" w:rsidR="00C514F0" w:rsidRDefault="00000000">
            <w:pPr>
              <w:spacing w:after="40" w:line="240" w:lineRule="auto"/>
            </w:pPr>
            <w:r>
              <w:t>Vitest, Supertest, PostgreSQL, GitHub Actions</w:t>
            </w:r>
          </w:p>
        </w:tc>
        <w:tc>
          <w:tcPr>
            <w:tcW w:w="2794" w:type="dxa"/>
            <w:tcBorders>
              <w:top w:val="single" w:sz="6" w:space="0" w:color="000000"/>
              <w:left w:val="single" w:sz="6" w:space="0" w:color="000000"/>
              <w:bottom w:val="single" w:sz="6" w:space="0" w:color="000000"/>
              <w:right w:val="single" w:sz="6" w:space="0" w:color="000000"/>
            </w:tcBorders>
            <w:vAlign w:val="center"/>
          </w:tcPr>
          <w:p w14:paraId="224209A7"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5A791924" w14:textId="77777777" w:rsidR="00C514F0" w:rsidRDefault="00000000" w:rsidP="00CA2A70">
            <w:pPr>
              <w:spacing w:after="40" w:line="240" w:lineRule="auto"/>
              <w:jc w:val="both"/>
            </w:pPr>
            <w:r>
              <w:t>runs backend coverage suite and uploads API QA artifacts</w:t>
            </w:r>
          </w:p>
        </w:tc>
        <w:tc>
          <w:tcPr>
            <w:tcW w:w="2794" w:type="dxa"/>
            <w:tcBorders>
              <w:top w:val="single" w:sz="6" w:space="0" w:color="000000"/>
              <w:left w:val="single" w:sz="6" w:space="0" w:color="000000"/>
              <w:bottom w:val="single" w:sz="6" w:space="0" w:color="000000"/>
              <w:right w:val="single" w:sz="6" w:space="0" w:color="000000"/>
            </w:tcBorders>
            <w:vAlign w:val="center"/>
          </w:tcPr>
          <w:p w14:paraId="72C6733C" w14:textId="77777777" w:rsidR="00C514F0" w:rsidRDefault="00000000">
            <w:pPr>
              <w:spacing w:after="40" w:line="240" w:lineRule="auto"/>
            </w:pPr>
            <w:r>
              <w:rPr>
                <w:i/>
              </w:rPr>
              <w:t>.github/workflows/qa.yml</w:t>
            </w:r>
            <w:r>
              <w:t xml:space="preserve">, </w:t>
            </w:r>
            <w:r>
              <w:rPr>
                <w:i/>
              </w:rPr>
              <w:t>.tmp/qa/vitest-report.json</w:t>
            </w:r>
          </w:p>
        </w:tc>
      </w:tr>
      <w:tr w:rsidR="00C514F0" w14:paraId="2032EE8B"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21CED5AF" w14:textId="77777777" w:rsidR="00C514F0" w:rsidRDefault="00000000">
            <w:pPr>
              <w:spacing w:after="40" w:line="240" w:lineRule="auto"/>
            </w:pPr>
            <w:r>
              <w:t>4. e2e</w:t>
            </w:r>
          </w:p>
        </w:tc>
        <w:tc>
          <w:tcPr>
            <w:tcW w:w="2794" w:type="dxa"/>
            <w:tcBorders>
              <w:top w:val="single" w:sz="6" w:space="0" w:color="000000"/>
              <w:left w:val="single" w:sz="6" w:space="0" w:color="000000"/>
              <w:bottom w:val="single" w:sz="6" w:space="0" w:color="000000"/>
              <w:right w:val="single" w:sz="6" w:space="0" w:color="000000"/>
            </w:tcBorders>
            <w:vAlign w:val="center"/>
          </w:tcPr>
          <w:p w14:paraId="16E86BF3" w14:textId="77777777" w:rsidR="00C514F0" w:rsidRDefault="00000000">
            <w:pPr>
              <w:spacing w:after="40" w:line="240" w:lineRule="auto"/>
            </w:pPr>
            <w:r>
              <w:t>Playwright</w:t>
            </w:r>
          </w:p>
        </w:tc>
        <w:tc>
          <w:tcPr>
            <w:tcW w:w="2794" w:type="dxa"/>
            <w:tcBorders>
              <w:top w:val="single" w:sz="6" w:space="0" w:color="000000"/>
              <w:left w:val="single" w:sz="6" w:space="0" w:color="000000"/>
              <w:bottom w:val="single" w:sz="6" w:space="0" w:color="000000"/>
              <w:right w:val="single" w:sz="6" w:space="0" w:color="000000"/>
            </w:tcBorders>
            <w:vAlign w:val="center"/>
          </w:tcPr>
          <w:p w14:paraId="6D8206CB"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304B7875" w14:textId="77777777" w:rsidR="00C514F0" w:rsidRDefault="00000000" w:rsidP="00CA2A70">
            <w:pPr>
              <w:spacing w:after="40" w:line="240" w:lineRule="auto"/>
              <w:jc w:val="both"/>
            </w:pPr>
            <w:r>
              <w:t>runs smoke tests and uploads Playwright reports and failure artifacts</w:t>
            </w:r>
          </w:p>
        </w:tc>
        <w:tc>
          <w:tcPr>
            <w:tcW w:w="2794" w:type="dxa"/>
            <w:tcBorders>
              <w:top w:val="single" w:sz="6" w:space="0" w:color="000000"/>
              <w:left w:val="single" w:sz="6" w:space="0" w:color="000000"/>
              <w:bottom w:val="single" w:sz="6" w:space="0" w:color="000000"/>
              <w:right w:val="single" w:sz="6" w:space="0" w:color="000000"/>
            </w:tcBorders>
            <w:vAlign w:val="center"/>
          </w:tcPr>
          <w:p w14:paraId="5A58EAC2" w14:textId="77777777" w:rsidR="00C514F0" w:rsidRDefault="00000000">
            <w:pPr>
              <w:spacing w:after="40" w:line="240" w:lineRule="auto"/>
            </w:pPr>
            <w:r>
              <w:rPr>
                <w:i/>
              </w:rPr>
              <w:t>.github/workflows/qa.yml</w:t>
            </w:r>
            <w:r>
              <w:t xml:space="preserve">, </w:t>
            </w:r>
            <w:r>
              <w:rPr>
                <w:i/>
              </w:rPr>
              <w:t>playwright-report/</w:t>
            </w:r>
          </w:p>
        </w:tc>
      </w:tr>
      <w:tr w:rsidR="00C514F0" w14:paraId="7FC15E9E"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5CF60AB5" w14:textId="77777777" w:rsidR="00C514F0" w:rsidRDefault="00000000">
            <w:pPr>
              <w:spacing w:after="40" w:line="240" w:lineRule="auto"/>
            </w:pPr>
            <w:r>
              <w:t>5. qa-gates</w:t>
            </w:r>
          </w:p>
        </w:tc>
        <w:tc>
          <w:tcPr>
            <w:tcW w:w="2794" w:type="dxa"/>
            <w:tcBorders>
              <w:top w:val="single" w:sz="6" w:space="0" w:color="000000"/>
              <w:left w:val="single" w:sz="6" w:space="0" w:color="000000"/>
              <w:bottom w:val="single" w:sz="6" w:space="0" w:color="000000"/>
              <w:right w:val="single" w:sz="6" w:space="0" w:color="000000"/>
            </w:tcBorders>
            <w:vAlign w:val="center"/>
          </w:tcPr>
          <w:p w14:paraId="6605B524" w14:textId="77777777" w:rsidR="00C514F0" w:rsidRDefault="00000000">
            <w:pPr>
              <w:spacing w:after="40" w:line="240" w:lineRule="auto"/>
            </w:pPr>
            <w:r>
              <w:t>custom qa:summary and qa:gates scripts</w:t>
            </w:r>
          </w:p>
        </w:tc>
        <w:tc>
          <w:tcPr>
            <w:tcW w:w="2794" w:type="dxa"/>
            <w:tcBorders>
              <w:top w:val="single" w:sz="6" w:space="0" w:color="000000"/>
              <w:left w:val="single" w:sz="6" w:space="0" w:color="000000"/>
              <w:bottom w:val="single" w:sz="6" w:space="0" w:color="000000"/>
              <w:right w:val="single" w:sz="6" w:space="0" w:color="000000"/>
            </w:tcBorders>
            <w:vAlign w:val="center"/>
          </w:tcPr>
          <w:p w14:paraId="04031BCB"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064DFBF0" w14:textId="77777777" w:rsidR="00C514F0" w:rsidRDefault="00000000" w:rsidP="00CA2A70">
            <w:pPr>
              <w:spacing w:after="40" w:line="240" w:lineRule="auto"/>
              <w:jc w:val="both"/>
            </w:pPr>
            <w:r>
              <w:t>restores artifacts, generates QA summary, and evaluates formal gates</w:t>
            </w:r>
          </w:p>
        </w:tc>
        <w:tc>
          <w:tcPr>
            <w:tcW w:w="2794" w:type="dxa"/>
            <w:tcBorders>
              <w:top w:val="single" w:sz="6" w:space="0" w:color="000000"/>
              <w:left w:val="single" w:sz="6" w:space="0" w:color="000000"/>
              <w:bottom w:val="single" w:sz="6" w:space="0" w:color="000000"/>
              <w:right w:val="single" w:sz="6" w:space="0" w:color="000000"/>
            </w:tcBorders>
            <w:vAlign w:val="center"/>
          </w:tcPr>
          <w:p w14:paraId="78C6DAB6" w14:textId="77777777" w:rsidR="00C514F0" w:rsidRDefault="00000000">
            <w:pPr>
              <w:spacing w:after="40" w:line="240" w:lineRule="auto"/>
            </w:pPr>
            <w:r>
              <w:rPr>
                <w:i/>
              </w:rPr>
              <w:t>.tmp/qa/qa-summary.json</w:t>
            </w:r>
          </w:p>
        </w:tc>
      </w:tr>
      <w:tr w:rsidR="00C514F0" w14:paraId="4FE7CAA5" w14:textId="77777777">
        <w:trPr>
          <w:jc w:val="center"/>
        </w:trPr>
        <w:tc>
          <w:tcPr>
            <w:tcW w:w="2794" w:type="dxa"/>
            <w:tcBorders>
              <w:top w:val="single" w:sz="6" w:space="0" w:color="000000"/>
              <w:left w:val="single" w:sz="6" w:space="0" w:color="000000"/>
              <w:bottom w:val="single" w:sz="6" w:space="0" w:color="000000"/>
              <w:right w:val="single" w:sz="6" w:space="0" w:color="000000"/>
            </w:tcBorders>
            <w:vAlign w:val="center"/>
          </w:tcPr>
          <w:p w14:paraId="3857BFD2" w14:textId="77777777" w:rsidR="00C514F0" w:rsidRDefault="00000000">
            <w:pPr>
              <w:spacing w:after="40" w:line="240" w:lineRule="auto"/>
            </w:pPr>
            <w:r>
              <w:t>6. docker-build</w:t>
            </w:r>
          </w:p>
        </w:tc>
        <w:tc>
          <w:tcPr>
            <w:tcW w:w="2794" w:type="dxa"/>
            <w:tcBorders>
              <w:top w:val="single" w:sz="6" w:space="0" w:color="000000"/>
              <w:left w:val="single" w:sz="6" w:space="0" w:color="000000"/>
              <w:bottom w:val="single" w:sz="6" w:space="0" w:color="000000"/>
              <w:right w:val="single" w:sz="6" w:space="0" w:color="000000"/>
            </w:tcBorders>
            <w:vAlign w:val="center"/>
          </w:tcPr>
          <w:p w14:paraId="1966AED6" w14:textId="77777777" w:rsidR="00C514F0" w:rsidRDefault="00000000">
            <w:pPr>
              <w:spacing w:after="40" w:line="240" w:lineRule="auto"/>
            </w:pPr>
            <w:r>
              <w:t>Docker</w:t>
            </w:r>
          </w:p>
        </w:tc>
        <w:tc>
          <w:tcPr>
            <w:tcW w:w="2794" w:type="dxa"/>
            <w:tcBorders>
              <w:top w:val="single" w:sz="6" w:space="0" w:color="000000"/>
              <w:left w:val="single" w:sz="6" w:space="0" w:color="000000"/>
              <w:bottom w:val="single" w:sz="6" w:space="0" w:color="000000"/>
              <w:right w:val="single" w:sz="6" w:space="0" w:color="000000"/>
            </w:tcBorders>
            <w:vAlign w:val="center"/>
          </w:tcPr>
          <w:p w14:paraId="134E0F87" w14:textId="77777777" w:rsidR="00C514F0" w:rsidRDefault="00000000">
            <w:pPr>
              <w:spacing w:after="40" w:line="240" w:lineRule="auto"/>
            </w:pPr>
            <w:r>
              <w:t>push, pull_request</w:t>
            </w:r>
          </w:p>
        </w:tc>
        <w:tc>
          <w:tcPr>
            <w:tcW w:w="2794" w:type="dxa"/>
            <w:tcBorders>
              <w:top w:val="single" w:sz="6" w:space="0" w:color="000000"/>
              <w:left w:val="single" w:sz="6" w:space="0" w:color="000000"/>
              <w:bottom w:val="single" w:sz="6" w:space="0" w:color="000000"/>
              <w:right w:val="single" w:sz="6" w:space="0" w:color="000000"/>
            </w:tcBorders>
            <w:vAlign w:val="center"/>
          </w:tcPr>
          <w:p w14:paraId="34B661F8" w14:textId="77777777" w:rsidR="00C514F0" w:rsidRDefault="00000000" w:rsidP="00CA2A70">
            <w:pPr>
              <w:spacing w:after="40" w:line="240" w:lineRule="auto"/>
              <w:jc w:val="both"/>
            </w:pPr>
            <w:r>
              <w:t>verifies that the backend image can still be packaged after QA succeeds</w:t>
            </w:r>
          </w:p>
        </w:tc>
        <w:tc>
          <w:tcPr>
            <w:tcW w:w="2794" w:type="dxa"/>
            <w:tcBorders>
              <w:top w:val="single" w:sz="6" w:space="0" w:color="000000"/>
              <w:left w:val="single" w:sz="6" w:space="0" w:color="000000"/>
              <w:bottom w:val="single" w:sz="6" w:space="0" w:color="000000"/>
              <w:right w:val="single" w:sz="6" w:space="0" w:color="000000"/>
            </w:tcBorders>
            <w:vAlign w:val="center"/>
          </w:tcPr>
          <w:p w14:paraId="53D93C36" w14:textId="77777777" w:rsidR="00C514F0" w:rsidRDefault="00000000">
            <w:pPr>
              <w:spacing w:after="40" w:line="240" w:lineRule="auto"/>
            </w:pPr>
            <w:r>
              <w:rPr>
                <w:i/>
              </w:rPr>
              <w:t>.github/workflows/qa.yml</w:t>
            </w:r>
          </w:p>
        </w:tc>
      </w:tr>
    </w:tbl>
    <w:p w14:paraId="0A55EC6B" w14:textId="77777777" w:rsidR="00C514F0" w:rsidRDefault="00C514F0"/>
    <w:p w14:paraId="1D5B7B7F" w14:textId="77777777" w:rsidR="00C514F0" w:rsidRDefault="00000000">
      <w:pPr>
        <w:spacing w:after="120"/>
      </w:pPr>
      <w:r>
        <w:t>The visual documentation already prepared for this report is:</w:t>
      </w:r>
    </w:p>
    <w:p w14:paraId="599D7A92" w14:textId="77777777" w:rsidR="00C514F0" w:rsidRDefault="00000000">
      <w:pPr>
        <w:spacing w:after="120"/>
      </w:pPr>
      <w:r>
        <w:t xml:space="preserve">- </w:t>
      </w:r>
      <w:r>
        <w:rPr>
          <w:i/>
        </w:rPr>
        <w:t>docs/qa/screenshots/pipeline-overview.png</w:t>
      </w:r>
      <w:r>
        <w:t xml:space="preserve"> for the logical pipeline diagram</w:t>
      </w:r>
    </w:p>
    <w:p w14:paraId="09741F2A" w14:textId="77777777" w:rsidR="00C514F0" w:rsidRDefault="00000000">
      <w:pPr>
        <w:spacing w:after="120"/>
      </w:pPr>
      <w:r>
        <w:t xml:space="preserve">- </w:t>
      </w:r>
      <w:r>
        <w:rPr>
          <w:i/>
        </w:rPr>
        <w:t>docs/qa/screenshots/workflow-pass.png</w:t>
      </w:r>
      <w:r>
        <w:t xml:space="preserve"> for the latest successful workflow run</w:t>
      </w:r>
    </w:p>
    <w:p w14:paraId="46DC45DB" w14:textId="77777777" w:rsidR="00C514F0" w:rsidRDefault="00000000">
      <w:pPr>
        <w:spacing w:after="120"/>
      </w:pPr>
      <w:r>
        <w:t>Together, these assets satisfy the Assignment 2 requirement to document triggers, stages, integration flow, and observable execution status.</w:t>
      </w:r>
    </w:p>
    <w:p w14:paraId="0B70B3DC" w14:textId="77777777" w:rsidR="00C514F0" w:rsidRDefault="00000000">
      <w:pPr>
        <w:spacing w:before="80" w:after="120"/>
      </w:pPr>
      <w:r>
        <w:rPr>
          <w:b/>
        </w:rPr>
        <w:t>5.4 Initial Results and Coverage Metrics for Documentation</w:t>
      </w:r>
    </w:p>
    <w:p w14:paraId="7DB0B577" w14:textId="77777777" w:rsidR="00C514F0" w:rsidRDefault="00000000">
      <w:pPr>
        <w:spacing w:after="120"/>
      </w:pPr>
      <w:r>
        <w:t>Section 4 contains the detailed metrics tables required by the assignment. For documentation purposes, the baseline values that should be carried forward into the research paper are summarized below.</w:t>
      </w:r>
    </w:p>
    <w:p w14:paraId="7F2E9F6C" w14:textId="77777777" w:rsidR="00C514F0" w:rsidRDefault="00000000">
      <w:pPr>
        <w:spacing w:after="120"/>
      </w:pPr>
      <w:r>
        <w:rPr>
          <w:b/>
        </w:rPr>
        <w:t>Table 5.4. Initial Results and Coverage Metrics for Documentation</w:t>
      </w:r>
    </w:p>
    <w:tbl>
      <w:tblPr>
        <w:tblW w:w="0" w:type="auto"/>
        <w:jc w:val="center"/>
        <w:tblLook w:val="04A0" w:firstRow="1" w:lastRow="0" w:firstColumn="1" w:lastColumn="0" w:noHBand="0" w:noVBand="1"/>
      </w:tblPr>
      <w:tblGrid>
        <w:gridCol w:w="3492"/>
        <w:gridCol w:w="3492"/>
        <w:gridCol w:w="3492"/>
        <w:gridCol w:w="3492"/>
      </w:tblGrid>
      <w:tr w:rsidR="00C514F0" w14:paraId="3A45421D"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3AA6E28D" w14:textId="77777777" w:rsidR="00C514F0" w:rsidRDefault="00000000" w:rsidP="00CA2A70">
            <w:pPr>
              <w:spacing w:after="40" w:line="240" w:lineRule="auto"/>
              <w:jc w:val="center"/>
            </w:pPr>
            <w:r>
              <w:rPr>
                <w:b/>
              </w:rPr>
              <w:t>Result Area</w:t>
            </w:r>
          </w:p>
        </w:tc>
        <w:tc>
          <w:tcPr>
            <w:tcW w:w="3492" w:type="dxa"/>
            <w:tcBorders>
              <w:top w:val="single" w:sz="6" w:space="0" w:color="000000"/>
              <w:left w:val="single" w:sz="6" w:space="0" w:color="000000"/>
              <w:bottom w:val="single" w:sz="6" w:space="0" w:color="000000"/>
              <w:right w:val="single" w:sz="6" w:space="0" w:color="000000"/>
            </w:tcBorders>
            <w:vAlign w:val="center"/>
          </w:tcPr>
          <w:p w14:paraId="2F4E1FDA" w14:textId="77777777" w:rsidR="00C514F0" w:rsidRDefault="00000000" w:rsidP="00CA2A70">
            <w:pPr>
              <w:spacing w:after="40" w:line="240" w:lineRule="auto"/>
              <w:jc w:val="center"/>
            </w:pPr>
            <w:r>
              <w:rPr>
                <w:b/>
              </w:rPr>
              <w:t>Current Baseline (2026-04-03)</w:t>
            </w:r>
          </w:p>
        </w:tc>
        <w:tc>
          <w:tcPr>
            <w:tcW w:w="3492" w:type="dxa"/>
            <w:tcBorders>
              <w:top w:val="single" w:sz="6" w:space="0" w:color="000000"/>
              <w:left w:val="single" w:sz="6" w:space="0" w:color="000000"/>
              <w:bottom w:val="single" w:sz="6" w:space="0" w:color="000000"/>
              <w:right w:val="single" w:sz="6" w:space="0" w:color="000000"/>
            </w:tcBorders>
            <w:vAlign w:val="center"/>
          </w:tcPr>
          <w:p w14:paraId="6328C5DC" w14:textId="77777777" w:rsidR="00C514F0" w:rsidRDefault="00000000" w:rsidP="00CA2A70">
            <w:pPr>
              <w:spacing w:after="40" w:line="240" w:lineRule="auto"/>
              <w:jc w:val="center"/>
            </w:pPr>
            <w:r>
              <w:rPr>
                <w:b/>
              </w:rPr>
              <w:t>Interpretation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2E3B76B1" w14:textId="77777777" w:rsidR="00C514F0" w:rsidRDefault="00000000" w:rsidP="00CA2A70">
            <w:pPr>
              <w:spacing w:after="40" w:line="240" w:lineRule="auto"/>
              <w:jc w:val="center"/>
            </w:pPr>
            <w:r>
              <w:rPr>
                <w:b/>
              </w:rPr>
              <w:t>Supporting Evidence</w:t>
            </w:r>
          </w:p>
        </w:tc>
      </w:tr>
      <w:tr w:rsidR="00C514F0" w14:paraId="06BCC661"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0E0615E6" w14:textId="77777777" w:rsidR="00C514F0" w:rsidRDefault="00000000">
            <w:pPr>
              <w:spacing w:after="40" w:line="240" w:lineRule="auto"/>
            </w:pPr>
            <w:r>
              <w:t>High-risk module automation coverage</w:t>
            </w:r>
          </w:p>
        </w:tc>
        <w:tc>
          <w:tcPr>
            <w:tcW w:w="3492" w:type="dxa"/>
            <w:tcBorders>
              <w:top w:val="single" w:sz="6" w:space="0" w:color="000000"/>
              <w:left w:val="single" w:sz="6" w:space="0" w:color="000000"/>
              <w:bottom w:val="single" w:sz="6" w:space="0" w:color="000000"/>
              <w:right w:val="single" w:sz="6" w:space="0" w:color="000000"/>
            </w:tcBorders>
            <w:vAlign w:val="center"/>
          </w:tcPr>
          <w:p w14:paraId="1A82D759" w14:textId="77777777" w:rsidR="00C514F0" w:rsidRDefault="00000000">
            <w:pPr>
              <w:spacing w:after="40" w:line="240" w:lineRule="auto"/>
            </w:pPr>
            <w:r>
              <w:t>100% (</w:t>
            </w:r>
            <w:r>
              <w:rPr>
                <w:i/>
              </w:rPr>
              <w:t>5/5</w:t>
            </w:r>
            <w:r>
              <w:t>)</w:t>
            </w:r>
          </w:p>
        </w:tc>
        <w:tc>
          <w:tcPr>
            <w:tcW w:w="3492" w:type="dxa"/>
            <w:tcBorders>
              <w:top w:val="single" w:sz="6" w:space="0" w:color="000000"/>
              <w:left w:val="single" w:sz="6" w:space="0" w:color="000000"/>
              <w:bottom w:val="single" w:sz="6" w:space="0" w:color="000000"/>
              <w:right w:val="single" w:sz="6" w:space="0" w:color="000000"/>
            </w:tcBorders>
            <w:vAlign w:val="center"/>
          </w:tcPr>
          <w:p w14:paraId="288C2D0D" w14:textId="77777777" w:rsidR="00C514F0" w:rsidRDefault="00000000" w:rsidP="00CA2A70">
            <w:pPr>
              <w:spacing w:after="40" w:line="240" w:lineRule="auto"/>
              <w:jc w:val="both"/>
            </w:pPr>
            <w:r>
              <w:t>every high-risk module from Assignment 1 now has automated coverage</w:t>
            </w:r>
          </w:p>
        </w:tc>
        <w:tc>
          <w:tcPr>
            <w:tcW w:w="3492" w:type="dxa"/>
            <w:tcBorders>
              <w:top w:val="single" w:sz="6" w:space="0" w:color="000000"/>
              <w:left w:val="single" w:sz="6" w:space="0" w:color="000000"/>
              <w:bottom w:val="single" w:sz="6" w:space="0" w:color="000000"/>
              <w:right w:val="single" w:sz="6" w:space="0" w:color="000000"/>
            </w:tcBorders>
            <w:vAlign w:val="center"/>
          </w:tcPr>
          <w:p w14:paraId="24A91CA6" w14:textId="77777777" w:rsidR="00C514F0" w:rsidRDefault="00000000">
            <w:pPr>
              <w:spacing w:after="40" w:line="240" w:lineRule="auto"/>
            </w:pPr>
            <w:r>
              <w:rPr>
                <w:i/>
              </w:rPr>
              <w:t>.tmp/qa/qa-summary.json</w:t>
            </w:r>
          </w:p>
        </w:tc>
      </w:tr>
      <w:tr w:rsidR="00C514F0" w14:paraId="3C0760EE"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131321F3" w14:textId="77777777" w:rsidR="00C514F0" w:rsidRDefault="00000000">
            <w:pPr>
              <w:spacing w:after="40" w:line="240" w:lineRule="auto"/>
            </w:pPr>
            <w:r>
              <w:t>P1 automation coverage</w:t>
            </w:r>
          </w:p>
        </w:tc>
        <w:tc>
          <w:tcPr>
            <w:tcW w:w="3492" w:type="dxa"/>
            <w:tcBorders>
              <w:top w:val="single" w:sz="6" w:space="0" w:color="000000"/>
              <w:left w:val="single" w:sz="6" w:space="0" w:color="000000"/>
              <w:bottom w:val="single" w:sz="6" w:space="0" w:color="000000"/>
              <w:right w:val="single" w:sz="6" w:space="0" w:color="000000"/>
            </w:tcBorders>
            <w:vAlign w:val="center"/>
          </w:tcPr>
          <w:p w14:paraId="600A2F48" w14:textId="77777777" w:rsidR="00C514F0" w:rsidRDefault="00000000">
            <w:pPr>
              <w:spacing w:after="40" w:line="240" w:lineRule="auto"/>
            </w:pPr>
            <w:r>
              <w:t>100% (</w:t>
            </w:r>
            <w:r>
              <w:rPr>
                <w:i/>
              </w:rPr>
              <w:t>3/3</w:t>
            </w:r>
            <w:r>
              <w:t>)</w:t>
            </w:r>
          </w:p>
        </w:tc>
        <w:tc>
          <w:tcPr>
            <w:tcW w:w="3492" w:type="dxa"/>
            <w:tcBorders>
              <w:top w:val="single" w:sz="6" w:space="0" w:color="000000"/>
              <w:left w:val="single" w:sz="6" w:space="0" w:color="000000"/>
              <w:bottom w:val="single" w:sz="6" w:space="0" w:color="000000"/>
              <w:right w:val="single" w:sz="6" w:space="0" w:color="000000"/>
            </w:tcBorders>
            <w:vAlign w:val="center"/>
          </w:tcPr>
          <w:p w14:paraId="01C4CC5B" w14:textId="77777777" w:rsidR="00C514F0" w:rsidRDefault="00000000" w:rsidP="00CA2A70">
            <w:pPr>
              <w:spacing w:after="40" w:line="240" w:lineRule="auto"/>
              <w:jc w:val="both"/>
            </w:pPr>
            <w:r>
              <w:t>all critical-risk modules are covered as required</w:t>
            </w:r>
          </w:p>
        </w:tc>
        <w:tc>
          <w:tcPr>
            <w:tcW w:w="3492" w:type="dxa"/>
            <w:tcBorders>
              <w:top w:val="single" w:sz="6" w:space="0" w:color="000000"/>
              <w:left w:val="single" w:sz="6" w:space="0" w:color="000000"/>
              <w:bottom w:val="single" w:sz="6" w:space="0" w:color="000000"/>
              <w:right w:val="single" w:sz="6" w:space="0" w:color="000000"/>
            </w:tcBorders>
            <w:vAlign w:val="center"/>
          </w:tcPr>
          <w:p w14:paraId="75E06173" w14:textId="77777777" w:rsidR="00C514F0" w:rsidRDefault="00000000">
            <w:pPr>
              <w:spacing w:after="40" w:line="240" w:lineRule="auto"/>
            </w:pPr>
            <w:r>
              <w:rPr>
                <w:i/>
              </w:rPr>
              <w:t>.tmp/qa/qa-summary.json</w:t>
            </w:r>
          </w:p>
        </w:tc>
      </w:tr>
      <w:tr w:rsidR="00C514F0" w14:paraId="1774FA5C"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021E6773" w14:textId="77777777" w:rsidR="00C514F0" w:rsidRDefault="00000000">
            <w:pPr>
              <w:spacing w:after="40" w:line="240" w:lineRule="auto"/>
            </w:pPr>
            <w:r>
              <w:t>API execution result</w:t>
            </w:r>
          </w:p>
        </w:tc>
        <w:tc>
          <w:tcPr>
            <w:tcW w:w="3492" w:type="dxa"/>
            <w:tcBorders>
              <w:top w:val="single" w:sz="6" w:space="0" w:color="000000"/>
              <w:left w:val="single" w:sz="6" w:space="0" w:color="000000"/>
              <w:bottom w:val="single" w:sz="6" w:space="0" w:color="000000"/>
              <w:right w:val="single" w:sz="6" w:space="0" w:color="000000"/>
            </w:tcBorders>
            <w:vAlign w:val="center"/>
          </w:tcPr>
          <w:p w14:paraId="63736A36" w14:textId="77777777" w:rsidR="00C514F0" w:rsidRDefault="00000000">
            <w:pPr>
              <w:spacing w:after="40" w:line="240" w:lineRule="auto"/>
            </w:pPr>
            <w:r>
              <w:rPr>
                <w:i/>
              </w:rPr>
              <w:t>38/38</w:t>
            </w:r>
            <w:r>
              <w:t xml:space="preserve"> passed</w:t>
            </w:r>
          </w:p>
        </w:tc>
        <w:tc>
          <w:tcPr>
            <w:tcW w:w="3492" w:type="dxa"/>
            <w:tcBorders>
              <w:top w:val="single" w:sz="6" w:space="0" w:color="000000"/>
              <w:left w:val="single" w:sz="6" w:space="0" w:color="000000"/>
              <w:bottom w:val="single" w:sz="6" w:space="0" w:color="000000"/>
              <w:right w:val="single" w:sz="6" w:space="0" w:color="000000"/>
            </w:tcBorders>
            <w:vAlign w:val="center"/>
          </w:tcPr>
          <w:p w14:paraId="5DBE85BD" w14:textId="77777777" w:rsidR="00C514F0" w:rsidRDefault="00000000" w:rsidP="00CA2A70">
            <w:pPr>
              <w:spacing w:after="40" w:line="240" w:lineRule="auto"/>
              <w:jc w:val="both"/>
            </w:pPr>
            <w:r>
              <w:t>backend integration layer is stable in the final baseline</w:t>
            </w:r>
          </w:p>
        </w:tc>
        <w:tc>
          <w:tcPr>
            <w:tcW w:w="3492" w:type="dxa"/>
            <w:tcBorders>
              <w:top w:val="single" w:sz="6" w:space="0" w:color="000000"/>
              <w:left w:val="single" w:sz="6" w:space="0" w:color="000000"/>
              <w:bottom w:val="single" w:sz="6" w:space="0" w:color="000000"/>
              <w:right w:val="single" w:sz="6" w:space="0" w:color="000000"/>
            </w:tcBorders>
            <w:vAlign w:val="center"/>
          </w:tcPr>
          <w:p w14:paraId="711D989F" w14:textId="77777777" w:rsidR="00C514F0" w:rsidRDefault="00000000">
            <w:pPr>
              <w:spacing w:after="40" w:line="240" w:lineRule="auto"/>
            </w:pPr>
            <w:r>
              <w:rPr>
                <w:i/>
              </w:rPr>
              <w:t>.tmp/qa/vitest-report.json</w:t>
            </w:r>
          </w:p>
        </w:tc>
      </w:tr>
      <w:tr w:rsidR="00C514F0" w14:paraId="4910D571"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7DB552CA" w14:textId="77777777" w:rsidR="00C514F0" w:rsidRDefault="00000000">
            <w:pPr>
              <w:spacing w:after="40" w:line="240" w:lineRule="auto"/>
            </w:pPr>
            <w:r>
              <w:t>Browser smoke execution result</w:t>
            </w:r>
          </w:p>
        </w:tc>
        <w:tc>
          <w:tcPr>
            <w:tcW w:w="3492" w:type="dxa"/>
            <w:tcBorders>
              <w:top w:val="single" w:sz="6" w:space="0" w:color="000000"/>
              <w:left w:val="single" w:sz="6" w:space="0" w:color="000000"/>
              <w:bottom w:val="single" w:sz="6" w:space="0" w:color="000000"/>
              <w:right w:val="single" w:sz="6" w:space="0" w:color="000000"/>
            </w:tcBorders>
            <w:vAlign w:val="center"/>
          </w:tcPr>
          <w:p w14:paraId="30361881" w14:textId="77777777" w:rsidR="00C514F0" w:rsidRDefault="00000000">
            <w:pPr>
              <w:spacing w:after="40" w:line="240" w:lineRule="auto"/>
            </w:pPr>
            <w:r>
              <w:rPr>
                <w:i/>
              </w:rPr>
              <w:t>4/4</w:t>
            </w:r>
            <w:r>
              <w:t xml:space="preserve"> passed</w:t>
            </w:r>
          </w:p>
        </w:tc>
        <w:tc>
          <w:tcPr>
            <w:tcW w:w="3492" w:type="dxa"/>
            <w:tcBorders>
              <w:top w:val="single" w:sz="6" w:space="0" w:color="000000"/>
              <w:left w:val="single" w:sz="6" w:space="0" w:color="000000"/>
              <w:bottom w:val="single" w:sz="6" w:space="0" w:color="000000"/>
              <w:right w:val="single" w:sz="6" w:space="0" w:color="000000"/>
            </w:tcBorders>
            <w:vAlign w:val="center"/>
          </w:tcPr>
          <w:p w14:paraId="2656CFED" w14:textId="77777777" w:rsidR="00C514F0" w:rsidRDefault="00000000" w:rsidP="00CA2A70">
            <w:pPr>
              <w:spacing w:after="40" w:line="240" w:lineRule="auto"/>
              <w:jc w:val="both"/>
            </w:pPr>
            <w:r>
              <w:t>integrated critical user journeys remain operational</w:t>
            </w:r>
          </w:p>
        </w:tc>
        <w:tc>
          <w:tcPr>
            <w:tcW w:w="3492" w:type="dxa"/>
            <w:tcBorders>
              <w:top w:val="single" w:sz="6" w:space="0" w:color="000000"/>
              <w:left w:val="single" w:sz="6" w:space="0" w:color="000000"/>
              <w:bottom w:val="single" w:sz="6" w:space="0" w:color="000000"/>
              <w:right w:val="single" w:sz="6" w:space="0" w:color="000000"/>
            </w:tcBorders>
            <w:vAlign w:val="center"/>
          </w:tcPr>
          <w:p w14:paraId="6B738060" w14:textId="77777777" w:rsidR="00C514F0" w:rsidRDefault="00000000">
            <w:pPr>
              <w:spacing w:after="40" w:line="240" w:lineRule="auto"/>
            </w:pPr>
            <w:r>
              <w:rPr>
                <w:i/>
              </w:rPr>
              <w:t>.tmp/qa/playwright-report.json</w:t>
            </w:r>
            <w:r>
              <w:t xml:space="preserve">, </w:t>
            </w:r>
            <w:r>
              <w:rPr>
                <w:i/>
              </w:rPr>
              <w:t>playwright-report/</w:t>
            </w:r>
          </w:p>
        </w:tc>
      </w:tr>
      <w:tr w:rsidR="00C514F0" w14:paraId="624624EA"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25D91F8D" w14:textId="77777777" w:rsidR="00C514F0" w:rsidRDefault="00000000">
            <w:pPr>
              <w:spacing w:after="40" w:line="240" w:lineRule="auto"/>
            </w:pPr>
            <w:r>
              <w:t>Backend statement coverage</w:t>
            </w:r>
          </w:p>
        </w:tc>
        <w:tc>
          <w:tcPr>
            <w:tcW w:w="3492" w:type="dxa"/>
            <w:tcBorders>
              <w:top w:val="single" w:sz="6" w:space="0" w:color="000000"/>
              <w:left w:val="single" w:sz="6" w:space="0" w:color="000000"/>
              <w:bottom w:val="single" w:sz="6" w:space="0" w:color="000000"/>
              <w:right w:val="single" w:sz="6" w:space="0" w:color="000000"/>
            </w:tcBorders>
            <w:vAlign w:val="center"/>
          </w:tcPr>
          <w:p w14:paraId="159C335A" w14:textId="77777777" w:rsidR="00C514F0" w:rsidRDefault="00000000">
            <w:pPr>
              <w:spacing w:after="40" w:line="240" w:lineRule="auto"/>
            </w:pPr>
            <w:r>
              <w:t>83.73%</w:t>
            </w:r>
          </w:p>
        </w:tc>
        <w:tc>
          <w:tcPr>
            <w:tcW w:w="3492" w:type="dxa"/>
            <w:tcBorders>
              <w:top w:val="single" w:sz="6" w:space="0" w:color="000000"/>
              <w:left w:val="single" w:sz="6" w:space="0" w:color="000000"/>
              <w:bottom w:val="single" w:sz="6" w:space="0" w:color="000000"/>
              <w:right w:val="single" w:sz="6" w:space="0" w:color="000000"/>
            </w:tcBorders>
            <w:vAlign w:val="center"/>
          </w:tcPr>
          <w:p w14:paraId="246AAFFB" w14:textId="77777777" w:rsidR="00C514F0" w:rsidRDefault="00000000" w:rsidP="00CA2A70">
            <w:pPr>
              <w:spacing w:after="40" w:line="240" w:lineRule="auto"/>
              <w:jc w:val="both"/>
            </w:pPr>
            <w:r>
              <w:t>exceeds the formal quality-gate threshold</w:t>
            </w:r>
          </w:p>
        </w:tc>
        <w:tc>
          <w:tcPr>
            <w:tcW w:w="3492" w:type="dxa"/>
            <w:tcBorders>
              <w:top w:val="single" w:sz="6" w:space="0" w:color="000000"/>
              <w:left w:val="single" w:sz="6" w:space="0" w:color="000000"/>
              <w:bottom w:val="single" w:sz="6" w:space="0" w:color="000000"/>
              <w:right w:val="single" w:sz="6" w:space="0" w:color="000000"/>
            </w:tcBorders>
            <w:vAlign w:val="center"/>
          </w:tcPr>
          <w:p w14:paraId="2BEDF113" w14:textId="77777777" w:rsidR="00C514F0" w:rsidRDefault="00000000">
            <w:pPr>
              <w:spacing w:after="40" w:line="240" w:lineRule="auto"/>
            </w:pPr>
            <w:r>
              <w:rPr>
                <w:i/>
              </w:rPr>
              <w:t>server/coverage/coverage-summary.json</w:t>
            </w:r>
          </w:p>
        </w:tc>
      </w:tr>
      <w:tr w:rsidR="00C514F0" w14:paraId="4156EF79"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38031BFF" w14:textId="77777777" w:rsidR="00C514F0" w:rsidRDefault="00000000">
            <w:pPr>
              <w:spacing w:after="40" w:line="240" w:lineRule="auto"/>
            </w:pPr>
            <w:r>
              <w:t>Backend line coverage</w:t>
            </w:r>
          </w:p>
        </w:tc>
        <w:tc>
          <w:tcPr>
            <w:tcW w:w="3492" w:type="dxa"/>
            <w:tcBorders>
              <w:top w:val="single" w:sz="6" w:space="0" w:color="000000"/>
              <w:left w:val="single" w:sz="6" w:space="0" w:color="000000"/>
              <w:bottom w:val="single" w:sz="6" w:space="0" w:color="000000"/>
              <w:right w:val="single" w:sz="6" w:space="0" w:color="000000"/>
            </w:tcBorders>
            <w:vAlign w:val="center"/>
          </w:tcPr>
          <w:p w14:paraId="6A55CA32" w14:textId="77777777" w:rsidR="00C514F0" w:rsidRDefault="00000000">
            <w:pPr>
              <w:spacing w:after="40" w:line="240" w:lineRule="auto"/>
            </w:pPr>
            <w:r>
              <w:t>83.33%</w:t>
            </w:r>
          </w:p>
        </w:tc>
        <w:tc>
          <w:tcPr>
            <w:tcW w:w="3492" w:type="dxa"/>
            <w:tcBorders>
              <w:top w:val="single" w:sz="6" w:space="0" w:color="000000"/>
              <w:left w:val="single" w:sz="6" w:space="0" w:color="000000"/>
              <w:bottom w:val="single" w:sz="6" w:space="0" w:color="000000"/>
              <w:right w:val="single" w:sz="6" w:space="0" w:color="000000"/>
            </w:tcBorders>
            <w:vAlign w:val="center"/>
          </w:tcPr>
          <w:p w14:paraId="783AC1B8" w14:textId="77777777" w:rsidR="00C514F0" w:rsidRDefault="00000000" w:rsidP="00CA2A70">
            <w:pPr>
              <w:spacing w:after="40" w:line="240" w:lineRule="auto"/>
              <w:jc w:val="both"/>
            </w:pPr>
            <w:r>
              <w:t>exceeds the formal quality-gate threshold</w:t>
            </w:r>
          </w:p>
        </w:tc>
        <w:tc>
          <w:tcPr>
            <w:tcW w:w="3492" w:type="dxa"/>
            <w:tcBorders>
              <w:top w:val="single" w:sz="6" w:space="0" w:color="000000"/>
              <w:left w:val="single" w:sz="6" w:space="0" w:color="000000"/>
              <w:bottom w:val="single" w:sz="6" w:space="0" w:color="000000"/>
              <w:right w:val="single" w:sz="6" w:space="0" w:color="000000"/>
            </w:tcBorders>
            <w:vAlign w:val="center"/>
          </w:tcPr>
          <w:p w14:paraId="01269CB8" w14:textId="77777777" w:rsidR="00C514F0" w:rsidRDefault="00000000">
            <w:pPr>
              <w:spacing w:after="40" w:line="240" w:lineRule="auto"/>
            </w:pPr>
            <w:r>
              <w:rPr>
                <w:i/>
              </w:rPr>
              <w:t>server/coverage/coverage-summary.json</w:t>
            </w:r>
          </w:p>
        </w:tc>
      </w:tr>
      <w:tr w:rsidR="00C514F0" w14:paraId="73F8837F"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3F2DCA60" w14:textId="77777777" w:rsidR="00C514F0" w:rsidRDefault="00000000">
            <w:pPr>
              <w:spacing w:after="40" w:line="240" w:lineRule="auto"/>
            </w:pPr>
            <w:r>
              <w:t>Combined automated wall-clock duration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5AB9ACE0" w14:textId="77777777" w:rsidR="00C514F0" w:rsidRDefault="00000000">
            <w:pPr>
              <w:spacing w:after="40" w:line="240" w:lineRule="auto"/>
            </w:pPr>
            <w:r>
              <w:t>65.08 seconds</w:t>
            </w:r>
          </w:p>
        </w:tc>
        <w:tc>
          <w:tcPr>
            <w:tcW w:w="3492" w:type="dxa"/>
            <w:tcBorders>
              <w:top w:val="single" w:sz="6" w:space="0" w:color="000000"/>
              <w:left w:val="single" w:sz="6" w:space="0" w:color="000000"/>
              <w:bottom w:val="single" w:sz="6" w:space="0" w:color="000000"/>
              <w:right w:val="single" w:sz="6" w:space="0" w:color="000000"/>
            </w:tcBorders>
            <w:vAlign w:val="center"/>
          </w:tcPr>
          <w:p w14:paraId="2029EBB6" w14:textId="77777777" w:rsidR="00C514F0" w:rsidRDefault="00000000" w:rsidP="00CA2A70">
            <w:pPr>
              <w:spacing w:after="40" w:line="240" w:lineRule="auto"/>
              <w:jc w:val="both"/>
            </w:pPr>
            <w:r>
              <w:t>practical for repeated CI/CD execution</w:t>
            </w:r>
          </w:p>
        </w:tc>
        <w:tc>
          <w:tcPr>
            <w:tcW w:w="3492" w:type="dxa"/>
            <w:tcBorders>
              <w:top w:val="single" w:sz="6" w:space="0" w:color="000000"/>
              <w:left w:val="single" w:sz="6" w:space="0" w:color="000000"/>
              <w:bottom w:val="single" w:sz="6" w:space="0" w:color="000000"/>
              <w:right w:val="single" w:sz="6" w:space="0" w:color="000000"/>
            </w:tcBorders>
            <w:vAlign w:val="center"/>
          </w:tcPr>
          <w:p w14:paraId="034472E6" w14:textId="77777777" w:rsidR="00C514F0" w:rsidRDefault="00000000">
            <w:pPr>
              <w:spacing w:after="40" w:line="240" w:lineRule="auto"/>
            </w:pPr>
            <w:r>
              <w:rPr>
                <w:i/>
              </w:rPr>
              <w:t>.tmp/qa/qa-summary.json</w:t>
            </w:r>
          </w:p>
        </w:tc>
      </w:tr>
      <w:tr w:rsidR="00C514F0" w14:paraId="65BCE37F" w14:textId="77777777">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1FD983D8" w14:textId="77777777" w:rsidR="00C514F0" w:rsidRDefault="00000000">
            <w:pPr>
              <w:spacing w:after="40" w:line="240" w:lineRule="auto"/>
            </w:pPr>
            <w:r>
              <w:t>Visible defects in final measured baseline</w:t>
            </w:r>
          </w:p>
        </w:tc>
        <w:tc>
          <w:tcPr>
            <w:tcW w:w="3492" w:type="dxa"/>
            <w:tcBorders>
              <w:top w:val="single" w:sz="6" w:space="0" w:color="000000"/>
              <w:left w:val="single" w:sz="6" w:space="0" w:color="000000"/>
              <w:bottom w:val="single" w:sz="6" w:space="0" w:color="000000"/>
              <w:right w:val="single" w:sz="6" w:space="0" w:color="000000"/>
            </w:tcBorders>
            <w:vAlign w:val="center"/>
          </w:tcPr>
          <w:p w14:paraId="76A3C4D1" w14:textId="77777777" w:rsidR="00C514F0" w:rsidRDefault="00000000">
            <w:pPr>
              <w:spacing w:after="40" w:line="240" w:lineRule="auto"/>
            </w:pPr>
            <w:r>
              <w:t>0</w:t>
            </w:r>
          </w:p>
        </w:tc>
        <w:tc>
          <w:tcPr>
            <w:tcW w:w="3492" w:type="dxa"/>
            <w:tcBorders>
              <w:top w:val="single" w:sz="6" w:space="0" w:color="000000"/>
              <w:left w:val="single" w:sz="6" w:space="0" w:color="000000"/>
              <w:bottom w:val="single" w:sz="6" w:space="0" w:color="000000"/>
              <w:right w:val="single" w:sz="6" w:space="0" w:color="000000"/>
            </w:tcBorders>
            <w:vAlign w:val="center"/>
          </w:tcPr>
          <w:p w14:paraId="03C26D7B" w14:textId="77777777" w:rsidR="00C514F0" w:rsidRDefault="00000000" w:rsidP="00CA2A70">
            <w:pPr>
              <w:spacing w:after="40" w:line="240" w:lineRule="auto"/>
              <w:jc w:val="both"/>
            </w:pPr>
            <w:r>
              <w:t>no open failures remained in the final evidence capture</w:t>
            </w:r>
          </w:p>
        </w:tc>
        <w:tc>
          <w:tcPr>
            <w:tcW w:w="3492" w:type="dxa"/>
            <w:tcBorders>
              <w:top w:val="single" w:sz="6" w:space="0" w:color="000000"/>
              <w:left w:val="single" w:sz="6" w:space="0" w:color="000000"/>
              <w:bottom w:val="single" w:sz="6" w:space="0" w:color="000000"/>
              <w:right w:val="single" w:sz="6" w:space="0" w:color="000000"/>
            </w:tcBorders>
            <w:vAlign w:val="center"/>
          </w:tcPr>
          <w:p w14:paraId="54EEBC5B" w14:textId="77777777" w:rsidR="00C514F0" w:rsidRDefault="00000000">
            <w:pPr>
              <w:spacing w:after="40" w:line="240" w:lineRule="auto"/>
            </w:pPr>
            <w:r>
              <w:rPr>
                <w:i/>
              </w:rPr>
              <w:t>.tmp/qa/qa-summary.json</w:t>
            </w:r>
            <w:r>
              <w:t xml:space="preserve">, </w:t>
            </w:r>
            <w:r>
              <w:rPr>
                <w:i/>
              </w:rPr>
              <w:t>.tmp/qa/vitest-report.json</w:t>
            </w:r>
            <w:r>
              <w:t xml:space="preserve">, </w:t>
            </w:r>
            <w:r>
              <w:rPr>
                <w:i/>
              </w:rPr>
              <w:t>.tmp/qa/playwright-report.json</w:t>
            </w:r>
          </w:p>
        </w:tc>
      </w:tr>
    </w:tbl>
    <w:p w14:paraId="1A706352" w14:textId="77777777" w:rsidR="00C514F0" w:rsidRDefault="00C514F0"/>
    <w:p w14:paraId="649EEEA5" w14:textId="77777777" w:rsidR="00C514F0" w:rsidRDefault="00000000">
      <w:pPr>
        <w:spacing w:after="120"/>
      </w:pPr>
      <w:r>
        <w:t>This summary is suitable for the methodology and results chapters of the final research paper because it links the risk-based strategy, measured execution outcomes, and formal QA gates in one documented baseline.</w:t>
      </w:r>
    </w:p>
    <w:p w14:paraId="40361013" w14:textId="77777777" w:rsidR="00C514F0" w:rsidRDefault="00000000">
      <w:pPr>
        <w:spacing w:before="80" w:after="120"/>
      </w:pPr>
      <w:r>
        <w:rPr>
          <w:b/>
        </w:rPr>
        <w:t>5.5 Evidence for Reproducibility</w:t>
      </w:r>
    </w:p>
    <w:p w14:paraId="75138476" w14:textId="77777777" w:rsidR="00C514F0" w:rsidRDefault="00000000">
      <w:pPr>
        <w:spacing w:after="120"/>
      </w:pPr>
      <w:r>
        <w:t>Reproducibility requires more than pass/fail claims. It requires version-controlled scripts, deterministic environment handling, machine-readable reports, and visual artifacts that can be checked independently. The table below records the most important reproducibility assets for the current baseline.</w:t>
      </w:r>
    </w:p>
    <w:p w14:paraId="08CDA1B9" w14:textId="77777777" w:rsidR="00C514F0" w:rsidRDefault="00000000">
      <w:pPr>
        <w:spacing w:after="120"/>
      </w:pPr>
      <w:r>
        <w:rPr>
          <w:b/>
        </w:rPr>
        <w:t>Table 5.5. Evidence for Reproducibility</w:t>
      </w:r>
    </w:p>
    <w:tbl>
      <w:tblPr>
        <w:tblW w:w="0" w:type="auto"/>
        <w:jc w:val="center"/>
        <w:tblLook w:val="04A0" w:firstRow="1" w:lastRow="0" w:firstColumn="1" w:lastColumn="0" w:noHBand="0" w:noVBand="1"/>
      </w:tblPr>
      <w:tblGrid>
        <w:gridCol w:w="1668"/>
        <w:gridCol w:w="2693"/>
        <w:gridCol w:w="1559"/>
        <w:gridCol w:w="4874"/>
        <w:gridCol w:w="3390"/>
      </w:tblGrid>
      <w:tr w:rsidR="00C514F0" w14:paraId="4DB15521"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53C1FD9D" w14:textId="77777777" w:rsidR="00C514F0" w:rsidRDefault="00000000" w:rsidP="00CA2A70">
            <w:pPr>
              <w:spacing w:after="40" w:line="240" w:lineRule="auto"/>
              <w:jc w:val="center"/>
            </w:pPr>
            <w:r>
              <w:rPr>
                <w:b/>
              </w:rPr>
              <w:t>Evidence ID</w:t>
            </w:r>
          </w:p>
        </w:tc>
        <w:tc>
          <w:tcPr>
            <w:tcW w:w="2693" w:type="dxa"/>
            <w:tcBorders>
              <w:top w:val="single" w:sz="6" w:space="0" w:color="000000"/>
              <w:left w:val="single" w:sz="6" w:space="0" w:color="000000"/>
              <w:bottom w:val="single" w:sz="6" w:space="0" w:color="000000"/>
              <w:right w:val="single" w:sz="6" w:space="0" w:color="000000"/>
            </w:tcBorders>
            <w:vAlign w:val="center"/>
          </w:tcPr>
          <w:p w14:paraId="542B4DD8" w14:textId="77777777" w:rsidR="00C514F0" w:rsidRDefault="00000000" w:rsidP="00CA2A70">
            <w:pPr>
              <w:spacing w:after="40" w:line="240" w:lineRule="auto"/>
              <w:jc w:val="center"/>
            </w:pPr>
            <w:r>
              <w:rPr>
                <w:b/>
              </w:rPr>
              <w:t>Module / Feature</w:t>
            </w:r>
          </w:p>
        </w:tc>
        <w:tc>
          <w:tcPr>
            <w:tcW w:w="1559" w:type="dxa"/>
            <w:tcBorders>
              <w:top w:val="single" w:sz="6" w:space="0" w:color="000000"/>
              <w:left w:val="single" w:sz="6" w:space="0" w:color="000000"/>
              <w:bottom w:val="single" w:sz="6" w:space="0" w:color="000000"/>
              <w:right w:val="single" w:sz="6" w:space="0" w:color="000000"/>
            </w:tcBorders>
            <w:vAlign w:val="center"/>
          </w:tcPr>
          <w:p w14:paraId="1C564132" w14:textId="77777777" w:rsidR="00C514F0" w:rsidRDefault="00000000" w:rsidP="00CA2A70">
            <w:pPr>
              <w:spacing w:after="40" w:line="240" w:lineRule="auto"/>
              <w:jc w:val="center"/>
            </w:pPr>
            <w:r>
              <w:rPr>
                <w:b/>
              </w:rPr>
              <w:t>Type</w:t>
            </w:r>
          </w:p>
        </w:tc>
        <w:tc>
          <w:tcPr>
            <w:tcW w:w="4874" w:type="dxa"/>
            <w:tcBorders>
              <w:top w:val="single" w:sz="6" w:space="0" w:color="000000"/>
              <w:left w:val="single" w:sz="6" w:space="0" w:color="000000"/>
              <w:bottom w:val="single" w:sz="6" w:space="0" w:color="000000"/>
              <w:right w:val="single" w:sz="6" w:space="0" w:color="000000"/>
            </w:tcBorders>
            <w:vAlign w:val="center"/>
          </w:tcPr>
          <w:p w14:paraId="340FD9F4" w14:textId="77777777" w:rsidR="00C514F0" w:rsidRDefault="00000000" w:rsidP="00CA2A70">
            <w:pPr>
              <w:spacing w:after="40" w:line="240" w:lineRule="auto"/>
              <w:jc w:val="center"/>
            </w:pPr>
            <w:r>
              <w:rPr>
                <w:b/>
              </w:rPr>
              <w:t>Description</w:t>
            </w:r>
          </w:p>
        </w:tc>
        <w:tc>
          <w:tcPr>
            <w:tcW w:w="3390" w:type="dxa"/>
            <w:tcBorders>
              <w:top w:val="single" w:sz="6" w:space="0" w:color="000000"/>
              <w:left w:val="single" w:sz="6" w:space="0" w:color="000000"/>
              <w:bottom w:val="single" w:sz="6" w:space="0" w:color="000000"/>
              <w:right w:val="single" w:sz="6" w:space="0" w:color="000000"/>
            </w:tcBorders>
            <w:vAlign w:val="center"/>
          </w:tcPr>
          <w:p w14:paraId="5F2947B8" w14:textId="77777777" w:rsidR="00C514F0" w:rsidRDefault="00000000" w:rsidP="00CA2A70">
            <w:pPr>
              <w:spacing w:after="40" w:line="240" w:lineRule="auto"/>
              <w:jc w:val="center"/>
            </w:pPr>
            <w:r>
              <w:rPr>
                <w:b/>
              </w:rPr>
              <w:t>File Location / Link</w:t>
            </w:r>
          </w:p>
        </w:tc>
      </w:tr>
      <w:tr w:rsidR="00C514F0" w14:paraId="026EEECD"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271BB36C" w14:textId="77777777" w:rsidR="00C514F0" w:rsidRDefault="00000000" w:rsidP="00CA2A70">
            <w:pPr>
              <w:spacing w:after="40" w:line="240" w:lineRule="auto"/>
              <w:jc w:val="center"/>
            </w:pPr>
            <w:r>
              <w:t>R01</w:t>
            </w:r>
          </w:p>
        </w:tc>
        <w:tc>
          <w:tcPr>
            <w:tcW w:w="2693" w:type="dxa"/>
            <w:tcBorders>
              <w:top w:val="single" w:sz="6" w:space="0" w:color="000000"/>
              <w:left w:val="single" w:sz="6" w:space="0" w:color="000000"/>
              <w:bottom w:val="single" w:sz="6" w:space="0" w:color="000000"/>
              <w:right w:val="single" w:sz="6" w:space="0" w:color="000000"/>
            </w:tcBorders>
            <w:vAlign w:val="center"/>
          </w:tcPr>
          <w:p w14:paraId="6CBF074E" w14:textId="77777777" w:rsidR="00C514F0" w:rsidRDefault="00000000">
            <w:pPr>
              <w:spacing w:after="40" w:line="240" w:lineRule="auto"/>
            </w:pPr>
            <w:r>
              <w:t>Automation strategy</w:t>
            </w:r>
          </w:p>
        </w:tc>
        <w:tc>
          <w:tcPr>
            <w:tcW w:w="1559" w:type="dxa"/>
            <w:tcBorders>
              <w:top w:val="single" w:sz="6" w:space="0" w:color="000000"/>
              <w:left w:val="single" w:sz="6" w:space="0" w:color="000000"/>
              <w:bottom w:val="single" w:sz="6" w:space="0" w:color="000000"/>
              <w:right w:val="single" w:sz="6" w:space="0" w:color="000000"/>
            </w:tcBorders>
            <w:vAlign w:val="center"/>
          </w:tcPr>
          <w:p w14:paraId="778829B4" w14:textId="77777777" w:rsidR="00C514F0" w:rsidRDefault="00000000" w:rsidP="007226FA">
            <w:pPr>
              <w:spacing w:after="40" w:line="240" w:lineRule="auto"/>
              <w:jc w:val="center"/>
            </w:pPr>
            <w:r>
              <w:t>Document</w:t>
            </w:r>
          </w:p>
        </w:tc>
        <w:tc>
          <w:tcPr>
            <w:tcW w:w="4874" w:type="dxa"/>
            <w:tcBorders>
              <w:top w:val="single" w:sz="6" w:space="0" w:color="000000"/>
              <w:left w:val="single" w:sz="6" w:space="0" w:color="000000"/>
              <w:bottom w:val="single" w:sz="6" w:space="0" w:color="000000"/>
              <w:right w:val="single" w:sz="6" w:space="0" w:color="000000"/>
            </w:tcBorders>
            <w:vAlign w:val="center"/>
          </w:tcPr>
          <w:p w14:paraId="3DB4CDA9" w14:textId="77777777" w:rsidR="00C514F0" w:rsidRDefault="00000000" w:rsidP="00CA2A70">
            <w:pPr>
              <w:spacing w:after="40" w:line="240" w:lineRule="auto"/>
              <w:jc w:val="both"/>
            </w:pPr>
            <w:r>
              <w:t>repository-level QA strategy and rationale for risk-based automation</w:t>
            </w:r>
          </w:p>
        </w:tc>
        <w:tc>
          <w:tcPr>
            <w:tcW w:w="3390" w:type="dxa"/>
            <w:tcBorders>
              <w:top w:val="single" w:sz="6" w:space="0" w:color="000000"/>
              <w:left w:val="single" w:sz="6" w:space="0" w:color="000000"/>
              <w:bottom w:val="single" w:sz="6" w:space="0" w:color="000000"/>
              <w:right w:val="single" w:sz="6" w:space="0" w:color="000000"/>
            </w:tcBorders>
            <w:vAlign w:val="center"/>
          </w:tcPr>
          <w:p w14:paraId="5C429C31" w14:textId="77777777" w:rsidR="00C514F0" w:rsidRDefault="00000000">
            <w:pPr>
              <w:spacing w:after="40" w:line="240" w:lineRule="auto"/>
            </w:pPr>
            <w:r>
              <w:rPr>
                <w:i/>
              </w:rPr>
              <w:t>docs/qa/test-strategy.md</w:t>
            </w:r>
          </w:p>
        </w:tc>
      </w:tr>
      <w:tr w:rsidR="00C514F0" w14:paraId="64504F15"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74CBF0A2" w14:textId="77777777" w:rsidR="00C514F0" w:rsidRDefault="00000000" w:rsidP="00CA2A70">
            <w:pPr>
              <w:spacing w:after="40" w:line="240" w:lineRule="auto"/>
              <w:jc w:val="center"/>
            </w:pPr>
            <w:r>
              <w:t>R02</w:t>
            </w:r>
          </w:p>
        </w:tc>
        <w:tc>
          <w:tcPr>
            <w:tcW w:w="2693" w:type="dxa"/>
            <w:tcBorders>
              <w:top w:val="single" w:sz="6" w:space="0" w:color="000000"/>
              <w:left w:val="single" w:sz="6" w:space="0" w:color="000000"/>
              <w:bottom w:val="single" w:sz="6" w:space="0" w:color="000000"/>
              <w:right w:val="single" w:sz="6" w:space="0" w:color="000000"/>
            </w:tcBorders>
            <w:vAlign w:val="center"/>
          </w:tcPr>
          <w:p w14:paraId="4EDB5F9A" w14:textId="77777777" w:rsidR="00C514F0" w:rsidRDefault="00000000">
            <w:pPr>
              <w:spacing w:after="40" w:line="240" w:lineRule="auto"/>
            </w:pPr>
            <w:r>
              <w:t>CI/CD pipeline definition</w:t>
            </w:r>
          </w:p>
        </w:tc>
        <w:tc>
          <w:tcPr>
            <w:tcW w:w="1559" w:type="dxa"/>
            <w:tcBorders>
              <w:top w:val="single" w:sz="6" w:space="0" w:color="000000"/>
              <w:left w:val="single" w:sz="6" w:space="0" w:color="000000"/>
              <w:bottom w:val="single" w:sz="6" w:space="0" w:color="000000"/>
              <w:right w:val="single" w:sz="6" w:space="0" w:color="000000"/>
            </w:tcBorders>
            <w:vAlign w:val="center"/>
          </w:tcPr>
          <w:p w14:paraId="50EF8550" w14:textId="77777777" w:rsidR="00C514F0" w:rsidRDefault="00000000" w:rsidP="007226FA">
            <w:pPr>
              <w:spacing w:after="40" w:line="240" w:lineRule="auto"/>
              <w:jc w:val="center"/>
            </w:pPr>
            <w:r>
              <w:t>Code</w:t>
            </w:r>
          </w:p>
        </w:tc>
        <w:tc>
          <w:tcPr>
            <w:tcW w:w="4874" w:type="dxa"/>
            <w:tcBorders>
              <w:top w:val="single" w:sz="6" w:space="0" w:color="000000"/>
              <w:left w:val="single" w:sz="6" w:space="0" w:color="000000"/>
              <w:bottom w:val="single" w:sz="6" w:space="0" w:color="000000"/>
              <w:right w:val="single" w:sz="6" w:space="0" w:color="000000"/>
            </w:tcBorders>
            <w:vAlign w:val="center"/>
          </w:tcPr>
          <w:p w14:paraId="0FDA3D42" w14:textId="77777777" w:rsidR="00C514F0" w:rsidRDefault="00000000" w:rsidP="00CA2A70">
            <w:pPr>
              <w:spacing w:after="40" w:line="240" w:lineRule="auto"/>
              <w:jc w:val="both"/>
            </w:pPr>
            <w:r>
              <w:t>version-controlled workflow that executes lint, build, tests, gates, and Docker verification</w:t>
            </w:r>
          </w:p>
        </w:tc>
        <w:tc>
          <w:tcPr>
            <w:tcW w:w="3390" w:type="dxa"/>
            <w:tcBorders>
              <w:top w:val="single" w:sz="6" w:space="0" w:color="000000"/>
              <w:left w:val="single" w:sz="6" w:space="0" w:color="000000"/>
              <w:bottom w:val="single" w:sz="6" w:space="0" w:color="000000"/>
              <w:right w:val="single" w:sz="6" w:space="0" w:color="000000"/>
            </w:tcBorders>
            <w:vAlign w:val="center"/>
          </w:tcPr>
          <w:p w14:paraId="426CD5BB" w14:textId="77777777" w:rsidR="00C514F0" w:rsidRDefault="00000000">
            <w:pPr>
              <w:spacing w:after="40" w:line="240" w:lineRule="auto"/>
            </w:pPr>
            <w:r>
              <w:rPr>
                <w:i/>
              </w:rPr>
              <w:t>.github/workflows/qa.yml</w:t>
            </w:r>
          </w:p>
        </w:tc>
      </w:tr>
      <w:tr w:rsidR="00C514F0" w14:paraId="6FA39915"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77F6C4E6" w14:textId="77777777" w:rsidR="00C514F0" w:rsidRDefault="00000000" w:rsidP="00CA2A70">
            <w:pPr>
              <w:spacing w:after="40" w:line="240" w:lineRule="auto"/>
              <w:jc w:val="center"/>
            </w:pPr>
            <w:r>
              <w:t>R03</w:t>
            </w:r>
          </w:p>
        </w:tc>
        <w:tc>
          <w:tcPr>
            <w:tcW w:w="2693" w:type="dxa"/>
            <w:tcBorders>
              <w:top w:val="single" w:sz="6" w:space="0" w:color="000000"/>
              <w:left w:val="single" w:sz="6" w:space="0" w:color="000000"/>
              <w:bottom w:val="single" w:sz="6" w:space="0" w:color="000000"/>
              <w:right w:val="single" w:sz="6" w:space="0" w:color="000000"/>
            </w:tcBorders>
            <w:vAlign w:val="center"/>
          </w:tcPr>
          <w:p w14:paraId="50EC9773" w14:textId="77777777" w:rsidR="00C514F0" w:rsidRDefault="00000000">
            <w:pPr>
              <w:spacing w:after="40" w:line="240" w:lineRule="auto"/>
            </w:pPr>
            <w:r>
              <w:t>Integration rerun support</w:t>
            </w:r>
          </w:p>
        </w:tc>
        <w:tc>
          <w:tcPr>
            <w:tcW w:w="1559" w:type="dxa"/>
            <w:tcBorders>
              <w:top w:val="single" w:sz="6" w:space="0" w:color="000000"/>
              <w:left w:val="single" w:sz="6" w:space="0" w:color="000000"/>
              <w:bottom w:val="single" w:sz="6" w:space="0" w:color="000000"/>
              <w:right w:val="single" w:sz="6" w:space="0" w:color="000000"/>
            </w:tcBorders>
            <w:vAlign w:val="center"/>
          </w:tcPr>
          <w:p w14:paraId="1F7B0633" w14:textId="77777777" w:rsidR="00C514F0" w:rsidRDefault="00000000" w:rsidP="007226FA">
            <w:pPr>
              <w:spacing w:after="40" w:line="240" w:lineRule="auto"/>
              <w:jc w:val="center"/>
            </w:pPr>
            <w:r>
              <w:t>Code</w:t>
            </w:r>
          </w:p>
        </w:tc>
        <w:tc>
          <w:tcPr>
            <w:tcW w:w="4874" w:type="dxa"/>
            <w:tcBorders>
              <w:top w:val="single" w:sz="6" w:space="0" w:color="000000"/>
              <w:left w:val="single" w:sz="6" w:space="0" w:color="000000"/>
              <w:bottom w:val="single" w:sz="6" w:space="0" w:color="000000"/>
              <w:right w:val="single" w:sz="6" w:space="0" w:color="000000"/>
            </w:tcBorders>
            <w:vAlign w:val="center"/>
          </w:tcPr>
          <w:p w14:paraId="4DA989D3" w14:textId="77777777" w:rsidR="00C514F0" w:rsidRDefault="00000000" w:rsidP="00CA2A70">
            <w:pPr>
              <w:spacing w:after="40" w:line="240" w:lineRule="auto"/>
              <w:jc w:val="both"/>
            </w:pPr>
            <w:r>
              <w:t>helpers and setup scripts that reset database, uploads, and auth-related test state</w:t>
            </w:r>
          </w:p>
        </w:tc>
        <w:tc>
          <w:tcPr>
            <w:tcW w:w="3390" w:type="dxa"/>
            <w:tcBorders>
              <w:top w:val="single" w:sz="6" w:space="0" w:color="000000"/>
              <w:left w:val="single" w:sz="6" w:space="0" w:color="000000"/>
              <w:bottom w:val="single" w:sz="6" w:space="0" w:color="000000"/>
              <w:right w:val="single" w:sz="6" w:space="0" w:color="000000"/>
            </w:tcBorders>
            <w:vAlign w:val="center"/>
          </w:tcPr>
          <w:p w14:paraId="7C193F70" w14:textId="77777777" w:rsidR="00C514F0" w:rsidRDefault="00000000">
            <w:pPr>
              <w:spacing w:after="40" w:line="240" w:lineRule="auto"/>
            </w:pPr>
            <w:r>
              <w:rPr>
                <w:i/>
              </w:rPr>
              <w:t>server/src/test/helpers.ts</w:t>
            </w:r>
            <w:r>
              <w:t xml:space="preserve">, </w:t>
            </w:r>
            <w:r>
              <w:rPr>
                <w:i/>
              </w:rPr>
              <w:t>server/src/test/setup.ts</w:t>
            </w:r>
            <w:r>
              <w:t xml:space="preserve">, </w:t>
            </w:r>
            <w:r>
              <w:rPr>
                <w:i/>
              </w:rPr>
              <w:t>server/src/test/reset-db.ts</w:t>
            </w:r>
          </w:p>
        </w:tc>
      </w:tr>
      <w:tr w:rsidR="00C514F0" w14:paraId="6880D250"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72349BF5" w14:textId="77777777" w:rsidR="00C514F0" w:rsidRDefault="00000000" w:rsidP="00CA2A70">
            <w:pPr>
              <w:spacing w:after="40" w:line="240" w:lineRule="auto"/>
              <w:jc w:val="center"/>
            </w:pPr>
            <w:r>
              <w:t>R04</w:t>
            </w:r>
          </w:p>
        </w:tc>
        <w:tc>
          <w:tcPr>
            <w:tcW w:w="2693" w:type="dxa"/>
            <w:tcBorders>
              <w:top w:val="single" w:sz="6" w:space="0" w:color="000000"/>
              <w:left w:val="single" w:sz="6" w:space="0" w:color="000000"/>
              <w:bottom w:val="single" w:sz="6" w:space="0" w:color="000000"/>
              <w:right w:val="single" w:sz="6" w:space="0" w:color="000000"/>
            </w:tcBorders>
            <w:vAlign w:val="center"/>
          </w:tcPr>
          <w:p w14:paraId="67500468" w14:textId="77777777" w:rsidR="00C514F0" w:rsidRDefault="00000000">
            <w:pPr>
              <w:spacing w:after="40" w:line="240" w:lineRule="auto"/>
            </w:pPr>
            <w:r>
              <w:t>Browser rerun support</w:t>
            </w:r>
          </w:p>
        </w:tc>
        <w:tc>
          <w:tcPr>
            <w:tcW w:w="1559" w:type="dxa"/>
            <w:tcBorders>
              <w:top w:val="single" w:sz="6" w:space="0" w:color="000000"/>
              <w:left w:val="single" w:sz="6" w:space="0" w:color="000000"/>
              <w:bottom w:val="single" w:sz="6" w:space="0" w:color="000000"/>
              <w:right w:val="single" w:sz="6" w:space="0" w:color="000000"/>
            </w:tcBorders>
            <w:vAlign w:val="center"/>
          </w:tcPr>
          <w:p w14:paraId="03C5F41C" w14:textId="77777777" w:rsidR="00C514F0" w:rsidRDefault="00000000" w:rsidP="007226FA">
            <w:pPr>
              <w:spacing w:after="40" w:line="240" w:lineRule="auto"/>
              <w:jc w:val="center"/>
            </w:pPr>
            <w:r>
              <w:t>Code</w:t>
            </w:r>
          </w:p>
        </w:tc>
        <w:tc>
          <w:tcPr>
            <w:tcW w:w="4874" w:type="dxa"/>
            <w:tcBorders>
              <w:top w:val="single" w:sz="6" w:space="0" w:color="000000"/>
              <w:left w:val="single" w:sz="6" w:space="0" w:color="000000"/>
              <w:bottom w:val="single" w:sz="6" w:space="0" w:color="000000"/>
              <w:right w:val="single" w:sz="6" w:space="0" w:color="000000"/>
            </w:tcBorders>
            <w:vAlign w:val="center"/>
          </w:tcPr>
          <w:p w14:paraId="5C327FFB" w14:textId="77777777" w:rsidR="00C514F0" w:rsidRDefault="00000000" w:rsidP="00CA2A70">
            <w:pPr>
              <w:spacing w:after="40" w:line="240" w:lineRule="auto"/>
              <w:jc w:val="both"/>
            </w:pPr>
            <w:r>
              <w:t>Playwright configuration that provisions servers, reporters, traces, and screenshots</w:t>
            </w:r>
          </w:p>
        </w:tc>
        <w:tc>
          <w:tcPr>
            <w:tcW w:w="3390" w:type="dxa"/>
            <w:tcBorders>
              <w:top w:val="single" w:sz="6" w:space="0" w:color="000000"/>
              <w:left w:val="single" w:sz="6" w:space="0" w:color="000000"/>
              <w:bottom w:val="single" w:sz="6" w:space="0" w:color="000000"/>
              <w:right w:val="single" w:sz="6" w:space="0" w:color="000000"/>
            </w:tcBorders>
            <w:vAlign w:val="center"/>
          </w:tcPr>
          <w:p w14:paraId="1864A7AA" w14:textId="77777777" w:rsidR="00C514F0" w:rsidRDefault="00000000">
            <w:pPr>
              <w:spacing w:after="40" w:line="240" w:lineRule="auto"/>
            </w:pPr>
            <w:r>
              <w:rPr>
                <w:i/>
              </w:rPr>
              <w:t>playwright.config.ts</w:t>
            </w:r>
            <w:r>
              <w:t xml:space="preserve">, </w:t>
            </w:r>
            <w:r>
              <w:rPr>
                <w:i/>
              </w:rPr>
              <w:t>tests/e2e/smoke.spec.ts</w:t>
            </w:r>
          </w:p>
        </w:tc>
      </w:tr>
      <w:tr w:rsidR="00C514F0" w14:paraId="2A2403CC"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311131B0" w14:textId="77777777" w:rsidR="00C514F0" w:rsidRDefault="00000000" w:rsidP="00CA2A70">
            <w:pPr>
              <w:spacing w:after="40" w:line="240" w:lineRule="auto"/>
              <w:jc w:val="center"/>
            </w:pPr>
            <w:r>
              <w:t>R05</w:t>
            </w:r>
          </w:p>
        </w:tc>
        <w:tc>
          <w:tcPr>
            <w:tcW w:w="2693" w:type="dxa"/>
            <w:tcBorders>
              <w:top w:val="single" w:sz="6" w:space="0" w:color="000000"/>
              <w:left w:val="single" w:sz="6" w:space="0" w:color="000000"/>
              <w:bottom w:val="single" w:sz="6" w:space="0" w:color="000000"/>
              <w:right w:val="single" w:sz="6" w:space="0" w:color="000000"/>
            </w:tcBorders>
            <w:vAlign w:val="center"/>
          </w:tcPr>
          <w:p w14:paraId="7BABF29E" w14:textId="77777777" w:rsidR="00C514F0" w:rsidRDefault="00000000">
            <w:pPr>
              <w:spacing w:after="40" w:line="240" w:lineRule="auto"/>
            </w:pPr>
            <w:r>
              <w:t>API execution evidence</w:t>
            </w:r>
          </w:p>
        </w:tc>
        <w:tc>
          <w:tcPr>
            <w:tcW w:w="1559" w:type="dxa"/>
            <w:tcBorders>
              <w:top w:val="single" w:sz="6" w:space="0" w:color="000000"/>
              <w:left w:val="single" w:sz="6" w:space="0" w:color="000000"/>
              <w:bottom w:val="single" w:sz="6" w:space="0" w:color="000000"/>
              <w:right w:val="single" w:sz="6" w:space="0" w:color="000000"/>
            </w:tcBorders>
            <w:vAlign w:val="center"/>
          </w:tcPr>
          <w:p w14:paraId="0E8794C2" w14:textId="77777777" w:rsidR="00C514F0" w:rsidRDefault="00000000" w:rsidP="007226FA">
            <w:pPr>
              <w:spacing w:after="40" w:line="240" w:lineRule="auto"/>
              <w:jc w:val="center"/>
            </w:pPr>
            <w:r>
              <w:t>Log</w:t>
            </w:r>
          </w:p>
        </w:tc>
        <w:tc>
          <w:tcPr>
            <w:tcW w:w="4874" w:type="dxa"/>
            <w:tcBorders>
              <w:top w:val="single" w:sz="6" w:space="0" w:color="000000"/>
              <w:left w:val="single" w:sz="6" w:space="0" w:color="000000"/>
              <w:bottom w:val="single" w:sz="6" w:space="0" w:color="000000"/>
              <w:right w:val="single" w:sz="6" w:space="0" w:color="000000"/>
            </w:tcBorders>
            <w:vAlign w:val="center"/>
          </w:tcPr>
          <w:p w14:paraId="0262859C" w14:textId="77777777" w:rsidR="00C514F0" w:rsidRDefault="00000000" w:rsidP="00CA2A70">
            <w:pPr>
              <w:spacing w:after="40" w:line="240" w:lineRule="auto"/>
              <w:jc w:val="both"/>
            </w:pPr>
            <w:r>
              <w:t>machine-readable backend test results for the final baseline</w:t>
            </w:r>
          </w:p>
        </w:tc>
        <w:tc>
          <w:tcPr>
            <w:tcW w:w="3390" w:type="dxa"/>
            <w:tcBorders>
              <w:top w:val="single" w:sz="6" w:space="0" w:color="000000"/>
              <w:left w:val="single" w:sz="6" w:space="0" w:color="000000"/>
              <w:bottom w:val="single" w:sz="6" w:space="0" w:color="000000"/>
              <w:right w:val="single" w:sz="6" w:space="0" w:color="000000"/>
            </w:tcBorders>
            <w:vAlign w:val="center"/>
          </w:tcPr>
          <w:p w14:paraId="18AC6ED1" w14:textId="77777777" w:rsidR="00C514F0" w:rsidRDefault="00000000">
            <w:pPr>
              <w:spacing w:after="40" w:line="240" w:lineRule="auto"/>
            </w:pPr>
            <w:r>
              <w:rPr>
                <w:i/>
              </w:rPr>
              <w:t>.tmp/qa/vitest-report.json</w:t>
            </w:r>
          </w:p>
        </w:tc>
      </w:tr>
      <w:tr w:rsidR="00C514F0" w14:paraId="61D9529F"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42B2789C" w14:textId="77777777" w:rsidR="00C514F0" w:rsidRDefault="00000000" w:rsidP="00CA2A70">
            <w:pPr>
              <w:spacing w:after="40" w:line="240" w:lineRule="auto"/>
              <w:jc w:val="center"/>
            </w:pPr>
            <w:r>
              <w:t>R06</w:t>
            </w:r>
          </w:p>
        </w:tc>
        <w:tc>
          <w:tcPr>
            <w:tcW w:w="2693" w:type="dxa"/>
            <w:tcBorders>
              <w:top w:val="single" w:sz="6" w:space="0" w:color="000000"/>
              <w:left w:val="single" w:sz="6" w:space="0" w:color="000000"/>
              <w:bottom w:val="single" w:sz="6" w:space="0" w:color="000000"/>
              <w:right w:val="single" w:sz="6" w:space="0" w:color="000000"/>
            </w:tcBorders>
            <w:vAlign w:val="center"/>
          </w:tcPr>
          <w:p w14:paraId="53C9C7CC" w14:textId="77777777" w:rsidR="00C514F0" w:rsidRDefault="00000000">
            <w:pPr>
              <w:spacing w:after="40" w:line="240" w:lineRule="auto"/>
            </w:pPr>
            <w:r>
              <w:t>Browser execution evidence</w:t>
            </w:r>
          </w:p>
        </w:tc>
        <w:tc>
          <w:tcPr>
            <w:tcW w:w="1559" w:type="dxa"/>
            <w:tcBorders>
              <w:top w:val="single" w:sz="6" w:space="0" w:color="000000"/>
              <w:left w:val="single" w:sz="6" w:space="0" w:color="000000"/>
              <w:bottom w:val="single" w:sz="6" w:space="0" w:color="000000"/>
              <w:right w:val="single" w:sz="6" w:space="0" w:color="000000"/>
            </w:tcBorders>
            <w:vAlign w:val="center"/>
          </w:tcPr>
          <w:p w14:paraId="7F02AFC0" w14:textId="77777777" w:rsidR="00C514F0" w:rsidRDefault="00000000" w:rsidP="007226FA">
            <w:pPr>
              <w:spacing w:after="40" w:line="240" w:lineRule="auto"/>
              <w:jc w:val="center"/>
            </w:pPr>
            <w:r>
              <w:t>Log</w:t>
            </w:r>
          </w:p>
        </w:tc>
        <w:tc>
          <w:tcPr>
            <w:tcW w:w="4874" w:type="dxa"/>
            <w:tcBorders>
              <w:top w:val="single" w:sz="6" w:space="0" w:color="000000"/>
              <w:left w:val="single" w:sz="6" w:space="0" w:color="000000"/>
              <w:bottom w:val="single" w:sz="6" w:space="0" w:color="000000"/>
              <w:right w:val="single" w:sz="6" w:space="0" w:color="000000"/>
            </w:tcBorders>
            <w:vAlign w:val="center"/>
          </w:tcPr>
          <w:p w14:paraId="251D665E" w14:textId="77777777" w:rsidR="00C514F0" w:rsidRDefault="00000000" w:rsidP="00CA2A70">
            <w:pPr>
              <w:spacing w:after="40" w:line="240" w:lineRule="auto"/>
              <w:jc w:val="both"/>
            </w:pPr>
            <w:r>
              <w:t>machine-readable smoke execution results for the final baseline</w:t>
            </w:r>
          </w:p>
        </w:tc>
        <w:tc>
          <w:tcPr>
            <w:tcW w:w="3390" w:type="dxa"/>
            <w:tcBorders>
              <w:top w:val="single" w:sz="6" w:space="0" w:color="000000"/>
              <w:left w:val="single" w:sz="6" w:space="0" w:color="000000"/>
              <w:bottom w:val="single" w:sz="6" w:space="0" w:color="000000"/>
              <w:right w:val="single" w:sz="6" w:space="0" w:color="000000"/>
            </w:tcBorders>
            <w:vAlign w:val="center"/>
          </w:tcPr>
          <w:p w14:paraId="73ECE34F" w14:textId="77777777" w:rsidR="00C514F0" w:rsidRDefault="00000000">
            <w:pPr>
              <w:spacing w:after="40" w:line="240" w:lineRule="auto"/>
            </w:pPr>
            <w:r>
              <w:rPr>
                <w:i/>
              </w:rPr>
              <w:t>.tmp/qa/playwright-report.json</w:t>
            </w:r>
          </w:p>
        </w:tc>
      </w:tr>
      <w:tr w:rsidR="00C514F0" w14:paraId="3142236D"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69438097" w14:textId="77777777" w:rsidR="00C514F0" w:rsidRDefault="00000000" w:rsidP="00CA2A70">
            <w:pPr>
              <w:spacing w:after="40" w:line="240" w:lineRule="auto"/>
              <w:jc w:val="center"/>
            </w:pPr>
            <w:r>
              <w:t>R07</w:t>
            </w:r>
          </w:p>
        </w:tc>
        <w:tc>
          <w:tcPr>
            <w:tcW w:w="2693" w:type="dxa"/>
            <w:tcBorders>
              <w:top w:val="single" w:sz="6" w:space="0" w:color="000000"/>
              <w:left w:val="single" w:sz="6" w:space="0" w:color="000000"/>
              <w:bottom w:val="single" w:sz="6" w:space="0" w:color="000000"/>
              <w:right w:val="single" w:sz="6" w:space="0" w:color="000000"/>
            </w:tcBorders>
            <w:vAlign w:val="center"/>
          </w:tcPr>
          <w:p w14:paraId="5DA91119" w14:textId="77777777" w:rsidR="00C514F0" w:rsidRDefault="00000000">
            <w:pPr>
              <w:spacing w:after="40" w:line="240" w:lineRule="auto"/>
            </w:pPr>
            <w:r>
              <w:t>Unified QA evidence</w:t>
            </w:r>
          </w:p>
        </w:tc>
        <w:tc>
          <w:tcPr>
            <w:tcW w:w="1559" w:type="dxa"/>
            <w:tcBorders>
              <w:top w:val="single" w:sz="6" w:space="0" w:color="000000"/>
              <w:left w:val="single" w:sz="6" w:space="0" w:color="000000"/>
              <w:bottom w:val="single" w:sz="6" w:space="0" w:color="000000"/>
              <w:right w:val="single" w:sz="6" w:space="0" w:color="000000"/>
            </w:tcBorders>
            <w:vAlign w:val="center"/>
          </w:tcPr>
          <w:p w14:paraId="3A01C9AB" w14:textId="77777777" w:rsidR="00C514F0" w:rsidRDefault="00000000" w:rsidP="007226FA">
            <w:pPr>
              <w:spacing w:after="40" w:line="240" w:lineRule="auto"/>
              <w:jc w:val="center"/>
            </w:pPr>
            <w:r>
              <w:t>Log</w:t>
            </w:r>
          </w:p>
        </w:tc>
        <w:tc>
          <w:tcPr>
            <w:tcW w:w="4874" w:type="dxa"/>
            <w:tcBorders>
              <w:top w:val="single" w:sz="6" w:space="0" w:color="000000"/>
              <w:left w:val="single" w:sz="6" w:space="0" w:color="000000"/>
              <w:bottom w:val="single" w:sz="6" w:space="0" w:color="000000"/>
              <w:right w:val="single" w:sz="6" w:space="0" w:color="000000"/>
            </w:tcBorders>
            <w:vAlign w:val="center"/>
          </w:tcPr>
          <w:p w14:paraId="71A279F0" w14:textId="77777777" w:rsidR="00C514F0" w:rsidRDefault="00000000" w:rsidP="00CA2A70">
            <w:pPr>
              <w:spacing w:after="40" w:line="240" w:lineRule="auto"/>
              <w:jc w:val="both"/>
            </w:pPr>
            <w:r>
              <w:t>aggregated summary combining coverage, execution, risk coverage, and gate results</w:t>
            </w:r>
          </w:p>
        </w:tc>
        <w:tc>
          <w:tcPr>
            <w:tcW w:w="3390" w:type="dxa"/>
            <w:tcBorders>
              <w:top w:val="single" w:sz="6" w:space="0" w:color="000000"/>
              <w:left w:val="single" w:sz="6" w:space="0" w:color="000000"/>
              <w:bottom w:val="single" w:sz="6" w:space="0" w:color="000000"/>
              <w:right w:val="single" w:sz="6" w:space="0" w:color="000000"/>
            </w:tcBorders>
            <w:vAlign w:val="center"/>
          </w:tcPr>
          <w:p w14:paraId="012CDDB5" w14:textId="77777777" w:rsidR="00C514F0" w:rsidRDefault="00000000">
            <w:pPr>
              <w:spacing w:after="40" w:line="240" w:lineRule="auto"/>
            </w:pPr>
            <w:r>
              <w:rPr>
                <w:i/>
              </w:rPr>
              <w:t>.tmp/qa/qa-summary.json</w:t>
            </w:r>
          </w:p>
        </w:tc>
      </w:tr>
      <w:tr w:rsidR="00C514F0" w14:paraId="43BE1414"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5155C8B1" w14:textId="77777777" w:rsidR="00C514F0" w:rsidRDefault="00000000" w:rsidP="00CA2A70">
            <w:pPr>
              <w:spacing w:after="40" w:line="240" w:lineRule="auto"/>
              <w:jc w:val="center"/>
            </w:pPr>
            <w:r>
              <w:t>R08</w:t>
            </w:r>
          </w:p>
        </w:tc>
        <w:tc>
          <w:tcPr>
            <w:tcW w:w="2693" w:type="dxa"/>
            <w:tcBorders>
              <w:top w:val="single" w:sz="6" w:space="0" w:color="000000"/>
              <w:left w:val="single" w:sz="6" w:space="0" w:color="000000"/>
              <w:bottom w:val="single" w:sz="6" w:space="0" w:color="000000"/>
              <w:right w:val="single" w:sz="6" w:space="0" w:color="000000"/>
            </w:tcBorders>
            <w:vAlign w:val="center"/>
          </w:tcPr>
          <w:p w14:paraId="63010734" w14:textId="77777777" w:rsidR="00C514F0" w:rsidRDefault="00000000">
            <w:pPr>
              <w:spacing w:after="40" w:line="240" w:lineRule="auto"/>
            </w:pPr>
            <w:r>
              <w:t>Coverage evidence</w:t>
            </w:r>
          </w:p>
        </w:tc>
        <w:tc>
          <w:tcPr>
            <w:tcW w:w="1559" w:type="dxa"/>
            <w:tcBorders>
              <w:top w:val="single" w:sz="6" w:space="0" w:color="000000"/>
              <w:left w:val="single" w:sz="6" w:space="0" w:color="000000"/>
              <w:bottom w:val="single" w:sz="6" w:space="0" w:color="000000"/>
              <w:right w:val="single" w:sz="6" w:space="0" w:color="000000"/>
            </w:tcBorders>
            <w:vAlign w:val="center"/>
          </w:tcPr>
          <w:p w14:paraId="397E3068" w14:textId="77777777" w:rsidR="00C514F0" w:rsidRDefault="00000000" w:rsidP="007226FA">
            <w:pPr>
              <w:spacing w:after="40" w:line="240" w:lineRule="auto"/>
              <w:jc w:val="center"/>
            </w:pPr>
            <w:r>
              <w:t>Report</w:t>
            </w:r>
          </w:p>
        </w:tc>
        <w:tc>
          <w:tcPr>
            <w:tcW w:w="4874" w:type="dxa"/>
            <w:tcBorders>
              <w:top w:val="single" w:sz="6" w:space="0" w:color="000000"/>
              <w:left w:val="single" w:sz="6" w:space="0" w:color="000000"/>
              <w:bottom w:val="single" w:sz="6" w:space="0" w:color="000000"/>
              <w:right w:val="single" w:sz="6" w:space="0" w:color="000000"/>
            </w:tcBorders>
            <w:vAlign w:val="center"/>
          </w:tcPr>
          <w:p w14:paraId="3913C971" w14:textId="77777777" w:rsidR="00C514F0" w:rsidRDefault="00000000" w:rsidP="00CA2A70">
            <w:pPr>
              <w:spacing w:after="40" w:line="240" w:lineRule="auto"/>
              <w:jc w:val="both"/>
            </w:pPr>
            <w:r>
              <w:t>backend statement, line, function, and branch coverage summary</w:t>
            </w:r>
          </w:p>
        </w:tc>
        <w:tc>
          <w:tcPr>
            <w:tcW w:w="3390" w:type="dxa"/>
            <w:tcBorders>
              <w:top w:val="single" w:sz="6" w:space="0" w:color="000000"/>
              <w:left w:val="single" w:sz="6" w:space="0" w:color="000000"/>
              <w:bottom w:val="single" w:sz="6" w:space="0" w:color="000000"/>
              <w:right w:val="single" w:sz="6" w:space="0" w:color="000000"/>
            </w:tcBorders>
            <w:vAlign w:val="center"/>
          </w:tcPr>
          <w:p w14:paraId="4723CEB7" w14:textId="77777777" w:rsidR="00C514F0" w:rsidRDefault="00000000">
            <w:pPr>
              <w:spacing w:after="40" w:line="240" w:lineRule="auto"/>
            </w:pPr>
            <w:r>
              <w:rPr>
                <w:i/>
              </w:rPr>
              <w:t>server/coverage/coverage-summary.json</w:t>
            </w:r>
          </w:p>
        </w:tc>
      </w:tr>
      <w:tr w:rsidR="00C514F0" w14:paraId="6F67EB48"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6E1515AF" w14:textId="77777777" w:rsidR="00C514F0" w:rsidRDefault="00000000" w:rsidP="00CA2A70">
            <w:pPr>
              <w:spacing w:after="40" w:line="240" w:lineRule="auto"/>
              <w:jc w:val="center"/>
            </w:pPr>
            <w:r>
              <w:t>R09</w:t>
            </w:r>
          </w:p>
        </w:tc>
        <w:tc>
          <w:tcPr>
            <w:tcW w:w="2693" w:type="dxa"/>
            <w:tcBorders>
              <w:top w:val="single" w:sz="6" w:space="0" w:color="000000"/>
              <w:left w:val="single" w:sz="6" w:space="0" w:color="000000"/>
              <w:bottom w:val="single" w:sz="6" w:space="0" w:color="000000"/>
              <w:right w:val="single" w:sz="6" w:space="0" w:color="000000"/>
            </w:tcBorders>
            <w:vAlign w:val="center"/>
          </w:tcPr>
          <w:p w14:paraId="39EDD349" w14:textId="77777777" w:rsidR="00C514F0" w:rsidRDefault="00000000">
            <w:pPr>
              <w:spacing w:after="40" w:line="240" w:lineRule="auto"/>
            </w:pPr>
            <w:r>
              <w:t>Pipeline visual evidence</w:t>
            </w:r>
          </w:p>
        </w:tc>
        <w:tc>
          <w:tcPr>
            <w:tcW w:w="1559" w:type="dxa"/>
            <w:tcBorders>
              <w:top w:val="single" w:sz="6" w:space="0" w:color="000000"/>
              <w:left w:val="single" w:sz="6" w:space="0" w:color="000000"/>
              <w:bottom w:val="single" w:sz="6" w:space="0" w:color="000000"/>
              <w:right w:val="single" w:sz="6" w:space="0" w:color="000000"/>
            </w:tcBorders>
            <w:vAlign w:val="center"/>
          </w:tcPr>
          <w:p w14:paraId="73CF62F8" w14:textId="77777777" w:rsidR="00C514F0" w:rsidRDefault="00000000" w:rsidP="007226FA">
            <w:pPr>
              <w:spacing w:after="40" w:line="240" w:lineRule="auto"/>
              <w:jc w:val="center"/>
            </w:pPr>
            <w:r>
              <w:t>Screenshot</w:t>
            </w:r>
          </w:p>
        </w:tc>
        <w:tc>
          <w:tcPr>
            <w:tcW w:w="4874" w:type="dxa"/>
            <w:tcBorders>
              <w:top w:val="single" w:sz="6" w:space="0" w:color="000000"/>
              <w:left w:val="single" w:sz="6" w:space="0" w:color="000000"/>
              <w:bottom w:val="single" w:sz="6" w:space="0" w:color="000000"/>
              <w:right w:val="single" w:sz="6" w:space="0" w:color="000000"/>
            </w:tcBorders>
            <w:vAlign w:val="center"/>
          </w:tcPr>
          <w:p w14:paraId="7614C0EC" w14:textId="77777777" w:rsidR="00C514F0" w:rsidRDefault="00000000" w:rsidP="00CA2A70">
            <w:pPr>
              <w:spacing w:after="40" w:line="240" w:lineRule="auto"/>
              <w:jc w:val="both"/>
            </w:pPr>
            <w:r>
              <w:t>diagram and successful workflow run for report packaging</w:t>
            </w:r>
          </w:p>
        </w:tc>
        <w:tc>
          <w:tcPr>
            <w:tcW w:w="3390" w:type="dxa"/>
            <w:tcBorders>
              <w:top w:val="single" w:sz="6" w:space="0" w:color="000000"/>
              <w:left w:val="single" w:sz="6" w:space="0" w:color="000000"/>
              <w:bottom w:val="single" w:sz="6" w:space="0" w:color="000000"/>
              <w:right w:val="single" w:sz="6" w:space="0" w:color="000000"/>
            </w:tcBorders>
            <w:vAlign w:val="center"/>
          </w:tcPr>
          <w:p w14:paraId="153A0F41" w14:textId="77777777" w:rsidR="00C514F0" w:rsidRDefault="00000000">
            <w:pPr>
              <w:spacing w:after="40" w:line="240" w:lineRule="auto"/>
            </w:pPr>
            <w:r>
              <w:rPr>
                <w:i/>
              </w:rPr>
              <w:t>docs/qa/screenshots/pipeline-overview.png</w:t>
            </w:r>
            <w:r>
              <w:t xml:space="preserve">, </w:t>
            </w:r>
            <w:r>
              <w:rPr>
                <w:i/>
              </w:rPr>
              <w:t>docs/qa/screenshots/workflow-pass.png</w:t>
            </w:r>
          </w:p>
        </w:tc>
      </w:tr>
      <w:tr w:rsidR="00C514F0" w14:paraId="55A64F2A"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00BA0B9E" w14:textId="77777777" w:rsidR="00C514F0" w:rsidRDefault="00000000" w:rsidP="00CA2A70">
            <w:pPr>
              <w:spacing w:after="40" w:line="240" w:lineRule="auto"/>
              <w:jc w:val="center"/>
            </w:pPr>
            <w:r>
              <w:t>R10</w:t>
            </w:r>
          </w:p>
        </w:tc>
        <w:tc>
          <w:tcPr>
            <w:tcW w:w="2693" w:type="dxa"/>
            <w:tcBorders>
              <w:top w:val="single" w:sz="6" w:space="0" w:color="000000"/>
              <w:left w:val="single" w:sz="6" w:space="0" w:color="000000"/>
              <w:bottom w:val="single" w:sz="6" w:space="0" w:color="000000"/>
              <w:right w:val="single" w:sz="6" w:space="0" w:color="000000"/>
            </w:tcBorders>
            <w:vAlign w:val="center"/>
          </w:tcPr>
          <w:p w14:paraId="7C5C5395" w14:textId="77777777" w:rsidR="00C514F0" w:rsidRDefault="00000000">
            <w:pPr>
              <w:spacing w:after="40" w:line="240" w:lineRule="auto"/>
            </w:pPr>
            <w:r>
              <w:t>QA result visual evidence</w:t>
            </w:r>
          </w:p>
        </w:tc>
        <w:tc>
          <w:tcPr>
            <w:tcW w:w="1559" w:type="dxa"/>
            <w:tcBorders>
              <w:top w:val="single" w:sz="6" w:space="0" w:color="000000"/>
              <w:left w:val="single" w:sz="6" w:space="0" w:color="000000"/>
              <w:bottom w:val="single" w:sz="6" w:space="0" w:color="000000"/>
              <w:right w:val="single" w:sz="6" w:space="0" w:color="000000"/>
            </w:tcBorders>
            <w:vAlign w:val="center"/>
          </w:tcPr>
          <w:p w14:paraId="7CFF7B41" w14:textId="77777777" w:rsidR="00C514F0" w:rsidRDefault="00000000" w:rsidP="007226FA">
            <w:pPr>
              <w:spacing w:after="40" w:line="240" w:lineRule="auto"/>
              <w:jc w:val="center"/>
            </w:pPr>
            <w:r>
              <w:t>Screenshot</w:t>
            </w:r>
          </w:p>
        </w:tc>
        <w:tc>
          <w:tcPr>
            <w:tcW w:w="4874" w:type="dxa"/>
            <w:tcBorders>
              <w:top w:val="single" w:sz="6" w:space="0" w:color="000000"/>
              <w:left w:val="single" w:sz="6" w:space="0" w:color="000000"/>
              <w:bottom w:val="single" w:sz="6" w:space="0" w:color="000000"/>
              <w:right w:val="single" w:sz="6" w:space="0" w:color="000000"/>
            </w:tcBorders>
            <w:vAlign w:val="center"/>
          </w:tcPr>
          <w:p w14:paraId="70286937" w14:textId="77777777" w:rsidR="00C514F0" w:rsidRDefault="00000000" w:rsidP="00CA2A70">
            <w:pPr>
              <w:spacing w:after="40" w:line="240" w:lineRule="auto"/>
              <w:jc w:val="both"/>
            </w:pPr>
            <w:r>
              <w:t>coverage, Playwright, and QA-gate screenshots prepared for final report insertion</w:t>
            </w:r>
          </w:p>
        </w:tc>
        <w:tc>
          <w:tcPr>
            <w:tcW w:w="3390" w:type="dxa"/>
            <w:tcBorders>
              <w:top w:val="single" w:sz="6" w:space="0" w:color="000000"/>
              <w:left w:val="single" w:sz="6" w:space="0" w:color="000000"/>
              <w:bottom w:val="single" w:sz="6" w:space="0" w:color="000000"/>
              <w:right w:val="single" w:sz="6" w:space="0" w:color="000000"/>
            </w:tcBorders>
            <w:vAlign w:val="center"/>
          </w:tcPr>
          <w:p w14:paraId="595965E1" w14:textId="77777777" w:rsidR="00C514F0" w:rsidRDefault="00000000">
            <w:pPr>
              <w:spacing w:after="40" w:line="240" w:lineRule="auto"/>
            </w:pPr>
            <w:r>
              <w:rPr>
                <w:i/>
              </w:rPr>
              <w:t>docs/qa/screenshots/coverage-summary.png</w:t>
            </w:r>
            <w:r>
              <w:t xml:space="preserve">, </w:t>
            </w:r>
            <w:r>
              <w:rPr>
                <w:i/>
              </w:rPr>
              <w:t>docs/qa/screenshots/playwright-report.png</w:t>
            </w:r>
            <w:r>
              <w:t xml:space="preserve">, </w:t>
            </w:r>
            <w:r>
              <w:rPr>
                <w:i/>
              </w:rPr>
              <w:t>docs/qa/screenshots/qa-summary.png</w:t>
            </w:r>
          </w:p>
        </w:tc>
      </w:tr>
      <w:tr w:rsidR="00C514F0" w14:paraId="6BA9E2A5" w14:textId="77777777" w:rsidTr="007226FA">
        <w:trPr>
          <w:jc w:val="center"/>
        </w:trPr>
        <w:tc>
          <w:tcPr>
            <w:tcW w:w="1668" w:type="dxa"/>
            <w:tcBorders>
              <w:top w:val="single" w:sz="6" w:space="0" w:color="000000"/>
              <w:left w:val="single" w:sz="6" w:space="0" w:color="000000"/>
              <w:bottom w:val="single" w:sz="6" w:space="0" w:color="000000"/>
              <w:right w:val="single" w:sz="6" w:space="0" w:color="000000"/>
            </w:tcBorders>
            <w:vAlign w:val="center"/>
          </w:tcPr>
          <w:p w14:paraId="6837E3B5" w14:textId="77777777" w:rsidR="00C514F0" w:rsidRDefault="00000000" w:rsidP="00CA2A70">
            <w:pPr>
              <w:spacing w:after="40" w:line="240" w:lineRule="auto"/>
              <w:jc w:val="center"/>
            </w:pPr>
            <w:r>
              <w:t>R11</w:t>
            </w:r>
          </w:p>
        </w:tc>
        <w:tc>
          <w:tcPr>
            <w:tcW w:w="2693" w:type="dxa"/>
            <w:tcBorders>
              <w:top w:val="single" w:sz="6" w:space="0" w:color="000000"/>
              <w:left w:val="single" w:sz="6" w:space="0" w:color="000000"/>
              <w:bottom w:val="single" w:sz="6" w:space="0" w:color="000000"/>
              <w:right w:val="single" w:sz="6" w:space="0" w:color="000000"/>
            </w:tcBorders>
            <w:vAlign w:val="center"/>
          </w:tcPr>
          <w:p w14:paraId="432794B5" w14:textId="77777777" w:rsidR="00C514F0" w:rsidRDefault="00000000">
            <w:pPr>
              <w:spacing w:after="40" w:line="240" w:lineRule="auto"/>
            </w:pPr>
            <w:r>
              <w:t>Metrics chart evidence</w:t>
            </w:r>
          </w:p>
        </w:tc>
        <w:tc>
          <w:tcPr>
            <w:tcW w:w="1559" w:type="dxa"/>
            <w:tcBorders>
              <w:top w:val="single" w:sz="6" w:space="0" w:color="000000"/>
              <w:left w:val="single" w:sz="6" w:space="0" w:color="000000"/>
              <w:bottom w:val="single" w:sz="6" w:space="0" w:color="000000"/>
              <w:right w:val="single" w:sz="6" w:space="0" w:color="000000"/>
            </w:tcBorders>
            <w:vAlign w:val="center"/>
          </w:tcPr>
          <w:p w14:paraId="6080CA8E" w14:textId="77777777" w:rsidR="00C514F0" w:rsidRDefault="00000000" w:rsidP="007226FA">
            <w:pPr>
              <w:spacing w:after="40" w:line="240" w:lineRule="auto"/>
              <w:jc w:val="center"/>
            </w:pPr>
            <w:r>
              <w:t>Screenshot</w:t>
            </w:r>
          </w:p>
        </w:tc>
        <w:tc>
          <w:tcPr>
            <w:tcW w:w="4874" w:type="dxa"/>
            <w:tcBorders>
              <w:top w:val="single" w:sz="6" w:space="0" w:color="000000"/>
              <w:left w:val="single" w:sz="6" w:space="0" w:color="000000"/>
              <w:bottom w:val="single" w:sz="6" w:space="0" w:color="000000"/>
              <w:right w:val="single" w:sz="6" w:space="0" w:color="000000"/>
            </w:tcBorders>
            <w:vAlign w:val="center"/>
          </w:tcPr>
          <w:p w14:paraId="47E78B84" w14:textId="77777777" w:rsidR="00C514F0" w:rsidRDefault="00000000" w:rsidP="00CA2A70">
            <w:pPr>
              <w:spacing w:after="40" w:line="240" w:lineRule="auto"/>
              <w:jc w:val="both"/>
            </w:pPr>
            <w:r>
              <w:t>chart assets for automation coverage and execution-time reporting</w:t>
            </w:r>
          </w:p>
        </w:tc>
        <w:tc>
          <w:tcPr>
            <w:tcW w:w="3390" w:type="dxa"/>
            <w:tcBorders>
              <w:top w:val="single" w:sz="6" w:space="0" w:color="000000"/>
              <w:left w:val="single" w:sz="6" w:space="0" w:color="000000"/>
              <w:bottom w:val="single" w:sz="6" w:space="0" w:color="000000"/>
              <w:right w:val="single" w:sz="6" w:space="0" w:color="000000"/>
            </w:tcBorders>
            <w:vAlign w:val="center"/>
          </w:tcPr>
          <w:p w14:paraId="18E0304E" w14:textId="77777777" w:rsidR="00C514F0" w:rsidRDefault="00000000">
            <w:pPr>
              <w:spacing w:after="40" w:line="240" w:lineRule="auto"/>
            </w:pPr>
            <w:r>
              <w:rPr>
                <w:i/>
              </w:rPr>
              <w:t>docs/qa/screenshots/automation-coverage-chart.png</w:t>
            </w:r>
            <w:r>
              <w:t xml:space="preserve">, </w:t>
            </w:r>
            <w:r>
              <w:rPr>
                <w:i/>
              </w:rPr>
              <w:t>docs/qa/screenshots/execution-time-chart.png</w:t>
            </w:r>
          </w:p>
        </w:tc>
      </w:tr>
    </w:tbl>
    <w:p w14:paraId="6F68CAA0" w14:textId="77777777" w:rsidR="00C514F0" w:rsidRDefault="00C514F0"/>
    <w:p w14:paraId="2232518A" w14:textId="77777777" w:rsidR="00C514F0" w:rsidRDefault="00000000">
      <w:pPr>
        <w:spacing w:after="120"/>
      </w:pPr>
      <w:r>
        <w:t>Taken together, these artifacts demonstrate that the Assignment 2 automation can be rerun, inspected, and defended as a reproducible QA baseline rather than as a one-time execution claim.</w:t>
      </w:r>
    </w:p>
    <w:p w14:paraId="7F6EE6E2" w14:textId="77777777" w:rsidR="00C514F0" w:rsidRDefault="00000000">
      <w:pPr>
        <w:spacing w:before="80" w:after="120"/>
      </w:pPr>
      <w:r>
        <w:rPr>
          <w:b/>
        </w:rPr>
        <w:t>5.6 Documentation Deliverables and Best-Practice Alignment</w:t>
      </w:r>
    </w:p>
    <w:p w14:paraId="5C9C5E71" w14:textId="77777777" w:rsidR="00C514F0" w:rsidRDefault="00000000">
      <w:pPr>
        <w:spacing w:after="120"/>
      </w:pPr>
      <w:r>
        <w:t>The Documentation part of Assignment 2 requires both specific deliverables and evidence that documentation best practices were followed. The current report resolves those requirements as follows.</w:t>
      </w:r>
    </w:p>
    <w:p w14:paraId="75DFF614" w14:textId="77777777" w:rsidR="00C514F0" w:rsidRDefault="00000000">
      <w:pPr>
        <w:spacing w:after="120"/>
      </w:pPr>
      <w:r>
        <w:rPr>
          <w:b/>
        </w:rPr>
        <w:t>Table 5.6. Documentation Deliverables and Best-Practice Alignment</w:t>
      </w:r>
    </w:p>
    <w:tbl>
      <w:tblPr>
        <w:tblW w:w="0" w:type="auto"/>
        <w:jc w:val="center"/>
        <w:tblLook w:val="04A0" w:firstRow="1" w:lastRow="0" w:firstColumn="1" w:lastColumn="0" w:noHBand="0" w:noVBand="1"/>
      </w:tblPr>
      <w:tblGrid>
        <w:gridCol w:w="3492"/>
        <w:gridCol w:w="3492"/>
        <w:gridCol w:w="1521"/>
        <w:gridCol w:w="5463"/>
      </w:tblGrid>
      <w:tr w:rsidR="00C514F0" w14:paraId="61054581"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2BF06616" w14:textId="77777777" w:rsidR="00C514F0" w:rsidRDefault="00000000" w:rsidP="00CA2A70">
            <w:pPr>
              <w:spacing w:after="40" w:line="240" w:lineRule="auto"/>
              <w:jc w:val="center"/>
            </w:pPr>
            <w:r>
              <w:rPr>
                <w:b/>
              </w:rPr>
              <w:t>Documentation Requirement</w:t>
            </w:r>
          </w:p>
        </w:tc>
        <w:tc>
          <w:tcPr>
            <w:tcW w:w="3492" w:type="dxa"/>
            <w:tcBorders>
              <w:top w:val="single" w:sz="6" w:space="0" w:color="000000"/>
              <w:left w:val="single" w:sz="6" w:space="0" w:color="000000"/>
              <w:bottom w:val="single" w:sz="6" w:space="0" w:color="000000"/>
              <w:right w:val="single" w:sz="6" w:space="0" w:color="000000"/>
            </w:tcBorders>
            <w:vAlign w:val="center"/>
          </w:tcPr>
          <w:p w14:paraId="4089278B" w14:textId="77777777" w:rsidR="00C514F0" w:rsidRDefault="00000000" w:rsidP="00CA2A70">
            <w:pPr>
              <w:spacing w:after="40" w:line="240" w:lineRule="auto"/>
              <w:jc w:val="center"/>
            </w:pPr>
            <w:r>
              <w:rPr>
                <w:b/>
              </w:rPr>
              <w:t>Current Resolution in the Report</w:t>
            </w:r>
          </w:p>
        </w:tc>
        <w:tc>
          <w:tcPr>
            <w:tcW w:w="1521" w:type="dxa"/>
            <w:tcBorders>
              <w:top w:val="single" w:sz="6" w:space="0" w:color="000000"/>
              <w:left w:val="single" w:sz="6" w:space="0" w:color="000000"/>
              <w:bottom w:val="single" w:sz="6" w:space="0" w:color="000000"/>
              <w:right w:val="single" w:sz="6" w:space="0" w:color="000000"/>
            </w:tcBorders>
            <w:vAlign w:val="center"/>
          </w:tcPr>
          <w:p w14:paraId="68BED942" w14:textId="77777777" w:rsidR="00C514F0" w:rsidRDefault="00000000" w:rsidP="00CA2A70">
            <w:pPr>
              <w:spacing w:after="40" w:line="240" w:lineRule="auto"/>
              <w:jc w:val="center"/>
            </w:pPr>
            <w:r>
              <w:rPr>
                <w:b/>
              </w:rPr>
              <w:t>Status</w:t>
            </w:r>
          </w:p>
        </w:tc>
        <w:tc>
          <w:tcPr>
            <w:tcW w:w="5463" w:type="dxa"/>
            <w:tcBorders>
              <w:top w:val="single" w:sz="6" w:space="0" w:color="000000"/>
              <w:left w:val="single" w:sz="6" w:space="0" w:color="000000"/>
              <w:bottom w:val="single" w:sz="6" w:space="0" w:color="000000"/>
              <w:right w:val="single" w:sz="6" w:space="0" w:color="000000"/>
            </w:tcBorders>
            <w:vAlign w:val="center"/>
          </w:tcPr>
          <w:p w14:paraId="7CA1AA0A" w14:textId="77777777" w:rsidR="00C514F0" w:rsidRDefault="00000000" w:rsidP="00CA2A70">
            <w:pPr>
              <w:spacing w:after="40" w:line="240" w:lineRule="auto"/>
              <w:jc w:val="center"/>
            </w:pPr>
            <w:r>
              <w:rPr>
                <w:b/>
              </w:rPr>
              <w:t>Notes</w:t>
            </w:r>
          </w:p>
        </w:tc>
      </w:tr>
      <w:tr w:rsidR="00C514F0" w14:paraId="7C99DE89"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22485A14" w14:textId="77777777" w:rsidR="00C514F0" w:rsidRDefault="00000000">
            <w:pPr>
              <w:spacing w:after="40" w:line="240" w:lineRule="auto"/>
            </w:pPr>
            <w:r>
              <w:t>Updated QA Test Strategy Document</w:t>
            </w:r>
          </w:p>
        </w:tc>
        <w:tc>
          <w:tcPr>
            <w:tcW w:w="3492" w:type="dxa"/>
            <w:tcBorders>
              <w:top w:val="single" w:sz="6" w:space="0" w:color="000000"/>
              <w:left w:val="single" w:sz="6" w:space="0" w:color="000000"/>
              <w:bottom w:val="single" w:sz="6" w:space="0" w:color="000000"/>
              <w:right w:val="single" w:sz="6" w:space="0" w:color="000000"/>
            </w:tcBorders>
            <w:vAlign w:val="center"/>
          </w:tcPr>
          <w:p w14:paraId="4CB4808A" w14:textId="77777777" w:rsidR="00C514F0" w:rsidRDefault="00000000">
            <w:pPr>
              <w:spacing w:after="40" w:line="240" w:lineRule="auto"/>
            </w:pPr>
            <w:r>
              <w:t xml:space="preserve">Sections 2-5 plus supporting strategy file </w:t>
            </w:r>
            <w:r>
              <w:rPr>
                <w:i/>
              </w:rPr>
              <w:t>docs/qa/test-strategy.md</w:t>
            </w:r>
          </w:p>
        </w:tc>
        <w:tc>
          <w:tcPr>
            <w:tcW w:w="1521" w:type="dxa"/>
            <w:tcBorders>
              <w:top w:val="single" w:sz="6" w:space="0" w:color="000000"/>
              <w:left w:val="single" w:sz="6" w:space="0" w:color="000000"/>
              <w:bottom w:val="single" w:sz="6" w:space="0" w:color="000000"/>
              <w:right w:val="single" w:sz="6" w:space="0" w:color="000000"/>
            </w:tcBorders>
            <w:vAlign w:val="center"/>
          </w:tcPr>
          <w:p w14:paraId="43B40EB7" w14:textId="77777777" w:rsidR="00C514F0" w:rsidRDefault="00000000" w:rsidP="00CA2A70">
            <w:pPr>
              <w:spacing w:after="40" w:line="240" w:lineRule="auto"/>
              <w:jc w:val="center"/>
            </w:pPr>
            <w:r>
              <w:t>Complete</w:t>
            </w:r>
          </w:p>
        </w:tc>
        <w:tc>
          <w:tcPr>
            <w:tcW w:w="5463" w:type="dxa"/>
            <w:tcBorders>
              <w:top w:val="single" w:sz="6" w:space="0" w:color="000000"/>
              <w:left w:val="single" w:sz="6" w:space="0" w:color="000000"/>
              <w:bottom w:val="single" w:sz="6" w:space="0" w:color="000000"/>
              <w:right w:val="single" w:sz="6" w:space="0" w:color="000000"/>
            </w:tcBorders>
            <w:vAlign w:val="center"/>
          </w:tcPr>
          <w:p w14:paraId="6DA5617D" w14:textId="77777777" w:rsidR="00C514F0" w:rsidRDefault="00000000" w:rsidP="00CA2A70">
            <w:pPr>
              <w:spacing w:after="40" w:line="240" w:lineRule="auto"/>
              <w:jc w:val="both"/>
            </w:pPr>
            <w:r>
              <w:t>Markdown source is complete; final PDF export can be produced during submission packaging</w:t>
            </w:r>
          </w:p>
        </w:tc>
      </w:tr>
      <w:tr w:rsidR="00C514F0" w14:paraId="41205E39"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35FB1DCA" w14:textId="77777777" w:rsidR="00C514F0" w:rsidRDefault="00000000">
            <w:pPr>
              <w:spacing w:after="40" w:line="240" w:lineRule="auto"/>
            </w:pPr>
            <w:r>
              <w:t>Quality gate definitions and thresholds</w:t>
            </w:r>
          </w:p>
        </w:tc>
        <w:tc>
          <w:tcPr>
            <w:tcW w:w="3492" w:type="dxa"/>
            <w:tcBorders>
              <w:top w:val="single" w:sz="6" w:space="0" w:color="000000"/>
              <w:left w:val="single" w:sz="6" w:space="0" w:color="000000"/>
              <w:bottom w:val="single" w:sz="6" w:space="0" w:color="000000"/>
              <w:right w:val="single" w:sz="6" w:space="0" w:color="000000"/>
            </w:tcBorders>
            <w:vAlign w:val="center"/>
          </w:tcPr>
          <w:p w14:paraId="7DB29722" w14:textId="77777777" w:rsidR="00C514F0" w:rsidRDefault="00000000">
            <w:pPr>
              <w:spacing w:after="40" w:line="240" w:lineRule="auto"/>
            </w:pPr>
            <w:r>
              <w:t>Sections 3.1, 3.4, and 5.2</w:t>
            </w:r>
          </w:p>
        </w:tc>
        <w:tc>
          <w:tcPr>
            <w:tcW w:w="1521" w:type="dxa"/>
            <w:tcBorders>
              <w:top w:val="single" w:sz="6" w:space="0" w:color="000000"/>
              <w:left w:val="single" w:sz="6" w:space="0" w:color="000000"/>
              <w:bottom w:val="single" w:sz="6" w:space="0" w:color="000000"/>
              <w:right w:val="single" w:sz="6" w:space="0" w:color="000000"/>
            </w:tcBorders>
            <w:vAlign w:val="center"/>
          </w:tcPr>
          <w:p w14:paraId="475D01DD" w14:textId="77777777" w:rsidR="00C514F0" w:rsidRDefault="00000000" w:rsidP="00CA2A70">
            <w:pPr>
              <w:spacing w:after="40" w:line="240" w:lineRule="auto"/>
              <w:jc w:val="center"/>
            </w:pPr>
            <w:r>
              <w:t>Complete</w:t>
            </w:r>
          </w:p>
        </w:tc>
        <w:tc>
          <w:tcPr>
            <w:tcW w:w="5463" w:type="dxa"/>
            <w:tcBorders>
              <w:top w:val="single" w:sz="6" w:space="0" w:color="000000"/>
              <w:left w:val="single" w:sz="6" w:space="0" w:color="000000"/>
              <w:bottom w:val="single" w:sz="6" w:space="0" w:color="000000"/>
              <w:right w:val="single" w:sz="6" w:space="0" w:color="000000"/>
            </w:tcBorders>
            <w:vAlign w:val="center"/>
          </w:tcPr>
          <w:p w14:paraId="561D67B5" w14:textId="77777777" w:rsidR="00C514F0" w:rsidRDefault="00000000" w:rsidP="00CA2A70">
            <w:pPr>
              <w:spacing w:after="40" w:line="240" w:lineRule="auto"/>
              <w:jc w:val="both"/>
            </w:pPr>
            <w:r>
              <w:t>definitions, measured results, and traceability are documented separately</w:t>
            </w:r>
          </w:p>
        </w:tc>
      </w:tr>
      <w:tr w:rsidR="00C514F0" w14:paraId="5F947EAD"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11CB97E3" w14:textId="77777777" w:rsidR="00C514F0" w:rsidRDefault="00000000">
            <w:pPr>
              <w:spacing w:after="40" w:line="240" w:lineRule="auto"/>
            </w:pPr>
            <w:r>
              <w:t>CI/CD overview with screenshots and diagrams</w:t>
            </w:r>
          </w:p>
        </w:tc>
        <w:tc>
          <w:tcPr>
            <w:tcW w:w="3492" w:type="dxa"/>
            <w:tcBorders>
              <w:top w:val="single" w:sz="6" w:space="0" w:color="000000"/>
              <w:left w:val="single" w:sz="6" w:space="0" w:color="000000"/>
              <w:bottom w:val="single" w:sz="6" w:space="0" w:color="000000"/>
              <w:right w:val="single" w:sz="6" w:space="0" w:color="000000"/>
            </w:tcBorders>
            <w:vAlign w:val="center"/>
          </w:tcPr>
          <w:p w14:paraId="4A8E9783" w14:textId="77777777" w:rsidR="00C514F0" w:rsidRDefault="00000000">
            <w:pPr>
              <w:spacing w:after="40" w:line="240" w:lineRule="auto"/>
            </w:pPr>
            <w:r>
              <w:t xml:space="preserve">Sections 3.2, 5.3, and screenshots in </w:t>
            </w:r>
            <w:r>
              <w:rPr>
                <w:i/>
              </w:rPr>
              <w:t>docs/qa/screenshots/</w:t>
            </w:r>
          </w:p>
        </w:tc>
        <w:tc>
          <w:tcPr>
            <w:tcW w:w="1521" w:type="dxa"/>
            <w:tcBorders>
              <w:top w:val="single" w:sz="6" w:space="0" w:color="000000"/>
              <w:left w:val="single" w:sz="6" w:space="0" w:color="000000"/>
              <w:bottom w:val="single" w:sz="6" w:space="0" w:color="000000"/>
              <w:right w:val="single" w:sz="6" w:space="0" w:color="000000"/>
            </w:tcBorders>
            <w:vAlign w:val="center"/>
          </w:tcPr>
          <w:p w14:paraId="5B575155" w14:textId="77777777" w:rsidR="00C514F0" w:rsidRDefault="00000000" w:rsidP="00CA2A70">
            <w:pPr>
              <w:spacing w:after="40" w:line="240" w:lineRule="auto"/>
              <w:jc w:val="center"/>
            </w:pPr>
            <w:r>
              <w:t>Complete</w:t>
            </w:r>
          </w:p>
        </w:tc>
        <w:tc>
          <w:tcPr>
            <w:tcW w:w="5463" w:type="dxa"/>
            <w:tcBorders>
              <w:top w:val="single" w:sz="6" w:space="0" w:color="000000"/>
              <w:left w:val="single" w:sz="6" w:space="0" w:color="000000"/>
              <w:bottom w:val="single" w:sz="6" w:space="0" w:color="000000"/>
              <w:right w:val="single" w:sz="6" w:space="0" w:color="000000"/>
            </w:tcBorders>
            <w:vAlign w:val="center"/>
          </w:tcPr>
          <w:p w14:paraId="3FD8146D" w14:textId="77777777" w:rsidR="00C514F0" w:rsidRDefault="00000000" w:rsidP="00CA2A70">
            <w:pPr>
              <w:spacing w:after="40" w:line="240" w:lineRule="auto"/>
              <w:jc w:val="both"/>
            </w:pPr>
            <w:r>
              <w:t>pipeline diagram and successful workflow screenshot are already present</w:t>
            </w:r>
          </w:p>
        </w:tc>
      </w:tr>
      <w:tr w:rsidR="00C514F0" w14:paraId="309C47A9"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5ECC8DF5" w14:textId="77777777" w:rsidR="00C514F0" w:rsidRDefault="00000000">
            <w:pPr>
              <w:spacing w:after="40" w:line="240" w:lineRule="auto"/>
            </w:pPr>
            <w:r>
              <w:t>Initial metrics from automation runs</w:t>
            </w:r>
          </w:p>
        </w:tc>
        <w:tc>
          <w:tcPr>
            <w:tcW w:w="3492" w:type="dxa"/>
            <w:tcBorders>
              <w:top w:val="single" w:sz="6" w:space="0" w:color="000000"/>
              <w:left w:val="single" w:sz="6" w:space="0" w:color="000000"/>
              <w:bottom w:val="single" w:sz="6" w:space="0" w:color="000000"/>
              <w:right w:val="single" w:sz="6" w:space="0" w:color="000000"/>
            </w:tcBorders>
            <w:vAlign w:val="center"/>
          </w:tcPr>
          <w:p w14:paraId="686EEB69" w14:textId="77777777" w:rsidR="00C514F0" w:rsidRDefault="00000000">
            <w:pPr>
              <w:spacing w:after="40" w:line="240" w:lineRule="auto"/>
            </w:pPr>
            <w:r>
              <w:t>Section 4 and Section 5.4</w:t>
            </w:r>
          </w:p>
        </w:tc>
        <w:tc>
          <w:tcPr>
            <w:tcW w:w="1521" w:type="dxa"/>
            <w:tcBorders>
              <w:top w:val="single" w:sz="6" w:space="0" w:color="000000"/>
              <w:left w:val="single" w:sz="6" w:space="0" w:color="000000"/>
              <w:bottom w:val="single" w:sz="6" w:space="0" w:color="000000"/>
              <w:right w:val="single" w:sz="6" w:space="0" w:color="000000"/>
            </w:tcBorders>
            <w:vAlign w:val="center"/>
          </w:tcPr>
          <w:p w14:paraId="0249FB35" w14:textId="77777777" w:rsidR="00C514F0" w:rsidRDefault="00000000" w:rsidP="00CA2A70">
            <w:pPr>
              <w:spacing w:after="40" w:line="240" w:lineRule="auto"/>
              <w:jc w:val="center"/>
            </w:pPr>
            <w:r>
              <w:t>Complete</w:t>
            </w:r>
          </w:p>
        </w:tc>
        <w:tc>
          <w:tcPr>
            <w:tcW w:w="5463" w:type="dxa"/>
            <w:tcBorders>
              <w:top w:val="single" w:sz="6" w:space="0" w:color="000000"/>
              <w:left w:val="single" w:sz="6" w:space="0" w:color="000000"/>
              <w:bottom w:val="single" w:sz="6" w:space="0" w:color="000000"/>
              <w:right w:val="single" w:sz="6" w:space="0" w:color="000000"/>
            </w:tcBorders>
            <w:vAlign w:val="center"/>
          </w:tcPr>
          <w:p w14:paraId="6B36CE7B" w14:textId="77777777" w:rsidR="00C514F0" w:rsidRDefault="00000000" w:rsidP="00CA2A70">
            <w:pPr>
              <w:spacing w:after="40" w:line="240" w:lineRule="auto"/>
              <w:jc w:val="both"/>
            </w:pPr>
            <w:r>
              <w:t>coverage, execution time, defects, and logs are recorded</w:t>
            </w:r>
          </w:p>
        </w:tc>
      </w:tr>
      <w:tr w:rsidR="00C514F0" w14:paraId="62C00C46" w14:textId="77777777" w:rsidTr="00CA2A70">
        <w:trPr>
          <w:jc w:val="center"/>
        </w:trPr>
        <w:tc>
          <w:tcPr>
            <w:tcW w:w="3492" w:type="dxa"/>
            <w:tcBorders>
              <w:top w:val="single" w:sz="6" w:space="0" w:color="000000"/>
              <w:left w:val="single" w:sz="6" w:space="0" w:color="000000"/>
              <w:bottom w:val="single" w:sz="6" w:space="0" w:color="000000"/>
              <w:right w:val="single" w:sz="6" w:space="0" w:color="000000"/>
            </w:tcBorders>
            <w:vAlign w:val="center"/>
          </w:tcPr>
          <w:p w14:paraId="7675FC6D" w14:textId="77777777" w:rsidR="00C514F0" w:rsidRDefault="00000000">
            <w:pPr>
              <w:spacing w:after="40" w:line="240" w:lineRule="auto"/>
            </w:pPr>
            <w:r>
              <w:t>Reproducibility evidence</w:t>
            </w:r>
          </w:p>
        </w:tc>
        <w:tc>
          <w:tcPr>
            <w:tcW w:w="3492" w:type="dxa"/>
            <w:tcBorders>
              <w:top w:val="single" w:sz="6" w:space="0" w:color="000000"/>
              <w:left w:val="single" w:sz="6" w:space="0" w:color="000000"/>
              <w:bottom w:val="single" w:sz="6" w:space="0" w:color="000000"/>
              <w:right w:val="single" w:sz="6" w:space="0" w:color="000000"/>
            </w:tcBorders>
            <w:vAlign w:val="center"/>
          </w:tcPr>
          <w:p w14:paraId="2761E03A" w14:textId="77777777" w:rsidR="00C514F0" w:rsidRDefault="00000000">
            <w:pPr>
              <w:spacing w:after="40" w:line="240" w:lineRule="auto"/>
            </w:pPr>
            <w:r>
              <w:t xml:space="preserve">Section 5.5 and artifacts under </w:t>
            </w:r>
            <w:r>
              <w:rPr>
                <w:i/>
              </w:rPr>
              <w:t>.tmp/qa/</w:t>
            </w:r>
            <w:r>
              <w:t xml:space="preserve">, </w:t>
            </w:r>
            <w:r>
              <w:rPr>
                <w:i/>
              </w:rPr>
              <w:t>playwright-report/</w:t>
            </w:r>
            <w:r>
              <w:t xml:space="preserve">, and </w:t>
            </w:r>
            <w:r>
              <w:rPr>
                <w:i/>
              </w:rPr>
              <w:t>docs/qa/screenshots/</w:t>
            </w:r>
          </w:p>
        </w:tc>
        <w:tc>
          <w:tcPr>
            <w:tcW w:w="1521" w:type="dxa"/>
            <w:tcBorders>
              <w:top w:val="single" w:sz="6" w:space="0" w:color="000000"/>
              <w:left w:val="single" w:sz="6" w:space="0" w:color="000000"/>
              <w:bottom w:val="single" w:sz="6" w:space="0" w:color="000000"/>
              <w:right w:val="single" w:sz="6" w:space="0" w:color="000000"/>
            </w:tcBorders>
            <w:vAlign w:val="center"/>
          </w:tcPr>
          <w:p w14:paraId="70E3EA02" w14:textId="77777777" w:rsidR="00C514F0" w:rsidRDefault="00000000" w:rsidP="00CA2A70">
            <w:pPr>
              <w:spacing w:after="40" w:line="240" w:lineRule="auto"/>
              <w:jc w:val="center"/>
            </w:pPr>
            <w:r>
              <w:t>Complete</w:t>
            </w:r>
          </w:p>
        </w:tc>
        <w:tc>
          <w:tcPr>
            <w:tcW w:w="5463" w:type="dxa"/>
            <w:tcBorders>
              <w:top w:val="single" w:sz="6" w:space="0" w:color="000000"/>
              <w:left w:val="single" w:sz="6" w:space="0" w:color="000000"/>
              <w:bottom w:val="single" w:sz="6" w:space="0" w:color="000000"/>
              <w:right w:val="single" w:sz="6" w:space="0" w:color="000000"/>
            </w:tcBorders>
            <w:vAlign w:val="center"/>
          </w:tcPr>
          <w:p w14:paraId="72953FDE" w14:textId="77777777" w:rsidR="00C514F0" w:rsidRDefault="00000000" w:rsidP="00CA2A70">
            <w:pPr>
              <w:spacing w:after="40" w:line="240" w:lineRule="auto"/>
              <w:jc w:val="both"/>
            </w:pPr>
            <w:r>
              <w:t>logs, screenshots, reports, and code references are all tracked</w:t>
            </w:r>
          </w:p>
        </w:tc>
      </w:tr>
    </w:tbl>
    <w:p w14:paraId="7CA3D788" w14:textId="77777777" w:rsidR="00C514F0" w:rsidRDefault="00C514F0"/>
    <w:p w14:paraId="34907125" w14:textId="77777777" w:rsidR="00C514F0" w:rsidRDefault="00000000">
      <w:pPr>
        <w:spacing w:after="120"/>
      </w:pPr>
      <w:r>
        <w:t>The documentation best practices listed in Assignment 2 are also resolved explicitly:</w:t>
      </w:r>
    </w:p>
    <w:p w14:paraId="24517248" w14:textId="77777777" w:rsidR="00C514F0" w:rsidRDefault="00000000">
      <w:pPr>
        <w:spacing w:after="120"/>
      </w:pPr>
      <w:r>
        <w:t>- tables and metrics were updated to the verified 2026-04-03 baseline</w:t>
      </w:r>
    </w:p>
    <w:p w14:paraId="639A05D4" w14:textId="77777777" w:rsidR="00C514F0" w:rsidRDefault="00000000">
      <w:pPr>
        <w:spacing w:after="120"/>
      </w:pPr>
      <w:r>
        <w:t>- screenshots and logs are stored in dedicated evidence locations rather than scattered through the repository</w:t>
      </w:r>
    </w:p>
    <w:p w14:paraId="26DE6F68" w14:textId="77777777" w:rsidR="00C514F0" w:rsidRDefault="00000000">
      <w:pPr>
        <w:spacing w:after="120"/>
      </w:pPr>
      <w:r>
        <w:t>- failure handling and alerting are documented in Section 3.3</w:t>
      </w:r>
    </w:p>
    <w:p w14:paraId="3E64B702" w14:textId="77777777" w:rsidR="00C514F0" w:rsidRDefault="00000000">
      <w:pPr>
        <w:spacing w:after="120"/>
      </w:pPr>
      <w:r>
        <w:t>- the report is now structured so it can be reused directly as the main reference for the research paper chapter on automation strategy and implementation</w:t>
      </w:r>
    </w:p>
    <w:p w14:paraId="38CD937B" w14:textId="77777777" w:rsidR="00C514F0" w:rsidRDefault="00000000">
      <w:pPr>
        <w:spacing w:after="120"/>
      </w:pPr>
      <w:r>
        <w:t xml:space="preserve">- the requested automation-coverage and execution-time chart assets are now available in </w:t>
      </w:r>
      <w:r>
        <w:rPr>
          <w:i/>
        </w:rPr>
        <w:t>docs/qa/screenshots/automation-coverage-chart.png</w:t>
      </w:r>
      <w:r>
        <w:t xml:space="preserve"> and </w:t>
      </w:r>
      <w:r>
        <w:rPr>
          <w:i/>
        </w:rPr>
        <w:t>docs/qa/screenshots/execution-time-chart.png</w:t>
      </w:r>
    </w:p>
    <w:p w14:paraId="419FA1A9" w14:textId="77777777" w:rsidR="00C514F0" w:rsidRDefault="00000000">
      <w:pPr>
        <w:spacing w:before="160" w:after="120"/>
      </w:pPr>
      <w:r>
        <w:rPr>
          <w:b/>
        </w:rPr>
        <w:t>6. Deliverables Checklist</w:t>
      </w:r>
    </w:p>
    <w:p w14:paraId="2409B147" w14:textId="77777777" w:rsidR="00C514F0" w:rsidRDefault="00000000">
      <w:pPr>
        <w:spacing w:after="120"/>
      </w:pPr>
      <w:r>
        <w:t>Assignment 2 ends with a deliverables checklist and additional notes for submission readiness. The table below resolves those requirements against the current repository state and this report.</w:t>
      </w:r>
    </w:p>
    <w:p w14:paraId="22E2C550" w14:textId="77777777" w:rsidR="00C514F0" w:rsidRDefault="00000000">
      <w:pPr>
        <w:spacing w:after="120"/>
      </w:pPr>
      <w:r>
        <w:rPr>
          <w:b/>
        </w:rPr>
        <w:t>Table. 6. Deliverables Checklist</w:t>
      </w:r>
    </w:p>
    <w:tbl>
      <w:tblPr>
        <w:tblW w:w="0" w:type="auto"/>
        <w:jc w:val="center"/>
        <w:tblLook w:val="04A0" w:firstRow="1" w:lastRow="0" w:firstColumn="1" w:lastColumn="0" w:noHBand="0" w:noVBand="1"/>
      </w:tblPr>
      <w:tblGrid>
        <w:gridCol w:w="2717"/>
        <w:gridCol w:w="2730"/>
        <w:gridCol w:w="3363"/>
        <w:gridCol w:w="1363"/>
        <w:gridCol w:w="4011"/>
      </w:tblGrid>
      <w:tr w:rsidR="00C514F0" w14:paraId="08E43166"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70B863B4" w14:textId="77777777" w:rsidR="00C514F0" w:rsidRDefault="00000000" w:rsidP="00CA2A70">
            <w:pPr>
              <w:spacing w:after="40" w:line="240" w:lineRule="auto"/>
              <w:jc w:val="center"/>
            </w:pPr>
            <w:r>
              <w:rPr>
                <w:b/>
              </w:rPr>
              <w:t>Deliverable</w:t>
            </w:r>
          </w:p>
        </w:tc>
        <w:tc>
          <w:tcPr>
            <w:tcW w:w="2730" w:type="dxa"/>
            <w:tcBorders>
              <w:top w:val="single" w:sz="6" w:space="0" w:color="000000"/>
              <w:left w:val="single" w:sz="6" w:space="0" w:color="000000"/>
              <w:bottom w:val="single" w:sz="6" w:space="0" w:color="000000"/>
              <w:right w:val="single" w:sz="6" w:space="0" w:color="000000"/>
            </w:tcBorders>
            <w:vAlign w:val="center"/>
          </w:tcPr>
          <w:p w14:paraId="6CD5E1D4" w14:textId="77777777" w:rsidR="00C514F0" w:rsidRDefault="00000000" w:rsidP="00CA2A70">
            <w:pPr>
              <w:spacing w:after="40" w:line="240" w:lineRule="auto"/>
              <w:jc w:val="center"/>
            </w:pPr>
            <w:r>
              <w:rPr>
                <w:b/>
              </w:rPr>
              <w:t>Description</w:t>
            </w:r>
          </w:p>
        </w:tc>
        <w:tc>
          <w:tcPr>
            <w:tcW w:w="3363" w:type="dxa"/>
            <w:tcBorders>
              <w:top w:val="single" w:sz="6" w:space="0" w:color="000000"/>
              <w:left w:val="single" w:sz="6" w:space="0" w:color="000000"/>
              <w:bottom w:val="single" w:sz="6" w:space="0" w:color="000000"/>
              <w:right w:val="single" w:sz="6" w:space="0" w:color="000000"/>
            </w:tcBorders>
            <w:vAlign w:val="center"/>
          </w:tcPr>
          <w:p w14:paraId="64458284" w14:textId="77777777" w:rsidR="00C514F0" w:rsidRDefault="00000000" w:rsidP="00CA2A70">
            <w:pPr>
              <w:spacing w:after="40" w:line="240" w:lineRule="auto"/>
              <w:jc w:val="center"/>
            </w:pPr>
            <w:r>
              <w:rPr>
                <w:b/>
              </w:rPr>
              <w:t>File / Location</w:t>
            </w:r>
          </w:p>
        </w:tc>
        <w:tc>
          <w:tcPr>
            <w:tcW w:w="1363" w:type="dxa"/>
            <w:tcBorders>
              <w:top w:val="single" w:sz="6" w:space="0" w:color="000000"/>
              <w:left w:val="single" w:sz="6" w:space="0" w:color="000000"/>
              <w:bottom w:val="single" w:sz="6" w:space="0" w:color="000000"/>
              <w:right w:val="single" w:sz="6" w:space="0" w:color="000000"/>
            </w:tcBorders>
            <w:vAlign w:val="center"/>
          </w:tcPr>
          <w:p w14:paraId="59ACEF92" w14:textId="77777777" w:rsidR="00C514F0" w:rsidRDefault="00000000" w:rsidP="00CA2A70">
            <w:pPr>
              <w:spacing w:after="40" w:line="240" w:lineRule="auto"/>
              <w:jc w:val="center"/>
            </w:pPr>
            <w:r>
              <w:rPr>
                <w:b/>
              </w:rPr>
              <w:t>Status</w:t>
            </w:r>
          </w:p>
        </w:tc>
        <w:tc>
          <w:tcPr>
            <w:tcW w:w="4011" w:type="dxa"/>
            <w:tcBorders>
              <w:top w:val="single" w:sz="6" w:space="0" w:color="000000"/>
              <w:left w:val="single" w:sz="6" w:space="0" w:color="000000"/>
              <w:bottom w:val="single" w:sz="6" w:space="0" w:color="000000"/>
              <w:right w:val="single" w:sz="6" w:space="0" w:color="000000"/>
            </w:tcBorders>
            <w:vAlign w:val="center"/>
          </w:tcPr>
          <w:p w14:paraId="5A6FAA46" w14:textId="77777777" w:rsidR="00C514F0" w:rsidRDefault="00000000" w:rsidP="00CA2A70">
            <w:pPr>
              <w:spacing w:after="40" w:line="240" w:lineRule="auto"/>
              <w:jc w:val="center"/>
            </w:pPr>
            <w:r>
              <w:rPr>
                <w:b/>
              </w:rPr>
              <w:t>Notes / Evidence</w:t>
            </w:r>
          </w:p>
        </w:tc>
      </w:tr>
      <w:tr w:rsidR="00C514F0" w14:paraId="4B972197"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3547D419" w14:textId="77777777" w:rsidR="00C514F0" w:rsidRDefault="00000000">
            <w:pPr>
              <w:spacing w:after="40" w:line="240" w:lineRule="auto"/>
            </w:pPr>
            <w:r>
              <w:t>Automated Test Scripts</w:t>
            </w:r>
          </w:p>
        </w:tc>
        <w:tc>
          <w:tcPr>
            <w:tcW w:w="2730" w:type="dxa"/>
            <w:tcBorders>
              <w:top w:val="single" w:sz="6" w:space="0" w:color="000000"/>
              <w:left w:val="single" w:sz="6" w:space="0" w:color="000000"/>
              <w:bottom w:val="single" w:sz="6" w:space="0" w:color="000000"/>
              <w:right w:val="single" w:sz="6" w:space="0" w:color="000000"/>
            </w:tcBorders>
            <w:vAlign w:val="center"/>
          </w:tcPr>
          <w:p w14:paraId="1FA085D8" w14:textId="77777777" w:rsidR="00C514F0" w:rsidRDefault="00000000">
            <w:pPr>
              <w:spacing w:after="40" w:line="240" w:lineRule="auto"/>
            </w:pPr>
            <w:r>
              <w:t>automated scripts for high-risk modules, including positive and negative flows</w:t>
            </w:r>
          </w:p>
        </w:tc>
        <w:tc>
          <w:tcPr>
            <w:tcW w:w="3363" w:type="dxa"/>
            <w:tcBorders>
              <w:top w:val="single" w:sz="6" w:space="0" w:color="000000"/>
              <w:left w:val="single" w:sz="6" w:space="0" w:color="000000"/>
              <w:bottom w:val="single" w:sz="6" w:space="0" w:color="000000"/>
              <w:right w:val="single" w:sz="6" w:space="0" w:color="000000"/>
            </w:tcBorders>
            <w:vAlign w:val="center"/>
          </w:tcPr>
          <w:p w14:paraId="6C3B833C" w14:textId="77777777" w:rsidR="00C514F0" w:rsidRDefault="00000000">
            <w:pPr>
              <w:spacing w:after="40" w:line="240" w:lineRule="auto"/>
            </w:pPr>
            <w:r>
              <w:rPr>
                <w:i/>
              </w:rPr>
              <w:t>server/src/test/</w:t>
            </w:r>
            <w:r>
              <w:t xml:space="preserve">, </w:t>
            </w:r>
            <w:r>
              <w:rPr>
                <w:i/>
              </w:rPr>
              <w:t>tests/e2e/</w:t>
            </w:r>
            <w:r>
              <w:t xml:space="preserve">, repository: </w:t>
            </w:r>
            <w:r>
              <w:rPr>
                <w:i/>
              </w:rPr>
              <w:t>https://github.com/a169n/aqa_1</w:t>
            </w:r>
          </w:p>
        </w:tc>
        <w:tc>
          <w:tcPr>
            <w:tcW w:w="1363" w:type="dxa"/>
            <w:tcBorders>
              <w:top w:val="single" w:sz="6" w:space="0" w:color="000000"/>
              <w:left w:val="single" w:sz="6" w:space="0" w:color="000000"/>
              <w:bottom w:val="single" w:sz="6" w:space="0" w:color="000000"/>
              <w:right w:val="single" w:sz="6" w:space="0" w:color="000000"/>
            </w:tcBorders>
            <w:vAlign w:val="center"/>
          </w:tcPr>
          <w:p w14:paraId="422697D9"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5D9C2DD5" w14:textId="77777777" w:rsidR="00C514F0" w:rsidRDefault="00000000" w:rsidP="00CA2A70">
            <w:pPr>
              <w:spacing w:after="40" w:line="240" w:lineRule="auto"/>
              <w:jc w:val="both"/>
            </w:pPr>
            <w:r>
              <w:t>high-risk API and browser smoke coverage is documented in Section 2; commit history is listed in Section 2.4</w:t>
            </w:r>
          </w:p>
        </w:tc>
      </w:tr>
      <w:tr w:rsidR="00C514F0" w14:paraId="527EA2E3"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7FF07631" w14:textId="77777777" w:rsidR="00C514F0" w:rsidRDefault="00000000">
            <w:pPr>
              <w:spacing w:after="40" w:line="240" w:lineRule="auto"/>
            </w:pPr>
            <w:r>
              <w:t>Version Control Evidence</w:t>
            </w:r>
          </w:p>
        </w:tc>
        <w:tc>
          <w:tcPr>
            <w:tcW w:w="2730" w:type="dxa"/>
            <w:tcBorders>
              <w:top w:val="single" w:sz="6" w:space="0" w:color="000000"/>
              <w:left w:val="single" w:sz="6" w:space="0" w:color="000000"/>
              <w:bottom w:val="single" w:sz="6" w:space="0" w:color="000000"/>
              <w:right w:val="single" w:sz="6" w:space="0" w:color="000000"/>
            </w:tcBorders>
            <w:vAlign w:val="center"/>
          </w:tcPr>
          <w:p w14:paraId="46F33BEC" w14:textId="77777777" w:rsidR="00C514F0" w:rsidRDefault="00000000">
            <w:pPr>
              <w:spacing w:after="40" w:line="240" w:lineRule="auto"/>
            </w:pPr>
            <w:r>
              <w:t>repository history showing implementation progress and organization of scripts</w:t>
            </w:r>
          </w:p>
        </w:tc>
        <w:tc>
          <w:tcPr>
            <w:tcW w:w="3363" w:type="dxa"/>
            <w:tcBorders>
              <w:top w:val="single" w:sz="6" w:space="0" w:color="000000"/>
              <w:left w:val="single" w:sz="6" w:space="0" w:color="000000"/>
              <w:bottom w:val="single" w:sz="6" w:space="0" w:color="000000"/>
              <w:right w:val="single" w:sz="6" w:space="0" w:color="000000"/>
            </w:tcBorders>
            <w:vAlign w:val="center"/>
          </w:tcPr>
          <w:p w14:paraId="7C4EABF7" w14:textId="77777777" w:rsidR="00C514F0" w:rsidRDefault="00000000">
            <w:pPr>
              <w:spacing w:after="40" w:line="240" w:lineRule="auto"/>
            </w:pPr>
            <w:r>
              <w:t xml:space="preserve">repository: </w:t>
            </w:r>
            <w:r>
              <w:rPr>
                <w:i/>
              </w:rPr>
              <w:t>https://github.com/a169n/aqa_1</w:t>
            </w:r>
            <w:r>
              <w:t>, Section 2.4</w:t>
            </w:r>
          </w:p>
        </w:tc>
        <w:tc>
          <w:tcPr>
            <w:tcW w:w="1363" w:type="dxa"/>
            <w:tcBorders>
              <w:top w:val="single" w:sz="6" w:space="0" w:color="000000"/>
              <w:left w:val="single" w:sz="6" w:space="0" w:color="000000"/>
              <w:bottom w:val="single" w:sz="6" w:space="0" w:color="000000"/>
              <w:right w:val="single" w:sz="6" w:space="0" w:color="000000"/>
            </w:tcBorders>
            <w:vAlign w:val="center"/>
          </w:tcPr>
          <w:p w14:paraId="71281DC3"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2B0AA592" w14:textId="77777777" w:rsidR="00C514F0" w:rsidRDefault="00000000" w:rsidP="00CA2A70">
            <w:pPr>
              <w:spacing w:after="40" w:line="240" w:lineRule="auto"/>
              <w:jc w:val="both"/>
            </w:pPr>
            <w:r>
              <w:t>commit milestones are recorded in the report and the workspace is linked to a remote GitHub repository</w:t>
            </w:r>
          </w:p>
        </w:tc>
      </w:tr>
      <w:tr w:rsidR="00C514F0" w14:paraId="0C038EB0"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5F3BB7ED" w14:textId="77777777" w:rsidR="00C514F0" w:rsidRDefault="00000000">
            <w:pPr>
              <w:spacing w:after="40" w:line="240" w:lineRule="auto"/>
            </w:pPr>
            <w:r>
              <w:t>Filled Scope / Case / Evidence Tables</w:t>
            </w:r>
          </w:p>
        </w:tc>
        <w:tc>
          <w:tcPr>
            <w:tcW w:w="2730" w:type="dxa"/>
            <w:tcBorders>
              <w:top w:val="single" w:sz="6" w:space="0" w:color="000000"/>
              <w:left w:val="single" w:sz="6" w:space="0" w:color="000000"/>
              <w:bottom w:val="single" w:sz="6" w:space="0" w:color="000000"/>
              <w:right w:val="single" w:sz="6" w:space="0" w:color="000000"/>
            </w:tcBorders>
            <w:vAlign w:val="center"/>
          </w:tcPr>
          <w:p w14:paraId="110BFAA8" w14:textId="77777777" w:rsidR="00C514F0" w:rsidRDefault="00000000">
            <w:pPr>
              <w:spacing w:after="40" w:line="240" w:lineRule="auto"/>
            </w:pPr>
            <w:r>
              <w:t>scope, test cases, scripts, version control, metrics, and reproducibility tables</w:t>
            </w:r>
          </w:p>
        </w:tc>
        <w:tc>
          <w:tcPr>
            <w:tcW w:w="3363" w:type="dxa"/>
            <w:tcBorders>
              <w:top w:val="single" w:sz="6" w:space="0" w:color="000000"/>
              <w:left w:val="single" w:sz="6" w:space="0" w:color="000000"/>
              <w:bottom w:val="single" w:sz="6" w:space="0" w:color="000000"/>
              <w:right w:val="single" w:sz="6" w:space="0" w:color="000000"/>
            </w:tcBorders>
            <w:vAlign w:val="center"/>
          </w:tcPr>
          <w:p w14:paraId="139BC6AA" w14:textId="77777777" w:rsidR="00C514F0" w:rsidRDefault="00000000">
            <w:pPr>
              <w:spacing w:after="40" w:line="240" w:lineRule="auto"/>
            </w:pPr>
            <w:r>
              <w:t>Sections 2-5</w:t>
            </w:r>
          </w:p>
        </w:tc>
        <w:tc>
          <w:tcPr>
            <w:tcW w:w="1363" w:type="dxa"/>
            <w:tcBorders>
              <w:top w:val="single" w:sz="6" w:space="0" w:color="000000"/>
              <w:left w:val="single" w:sz="6" w:space="0" w:color="000000"/>
              <w:bottom w:val="single" w:sz="6" w:space="0" w:color="000000"/>
              <w:right w:val="single" w:sz="6" w:space="0" w:color="000000"/>
            </w:tcBorders>
            <w:vAlign w:val="center"/>
          </w:tcPr>
          <w:p w14:paraId="5A21341C"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46D8F388" w14:textId="77777777" w:rsidR="00C514F0" w:rsidRDefault="00000000" w:rsidP="00CA2A70">
            <w:pPr>
              <w:spacing w:after="40" w:line="240" w:lineRule="auto"/>
              <w:jc w:val="both"/>
            </w:pPr>
            <w:r>
              <w:t>the report now contains the required structured tables for all major Assignment 2 components</w:t>
            </w:r>
          </w:p>
        </w:tc>
      </w:tr>
      <w:tr w:rsidR="00C514F0" w14:paraId="6379DA50"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7F85A716" w14:textId="77777777" w:rsidR="00C514F0" w:rsidRDefault="00000000">
            <w:pPr>
              <w:spacing w:after="40" w:line="240" w:lineRule="auto"/>
            </w:pPr>
            <w:r>
              <w:t>Updated QA Test Strategy Document</w:t>
            </w:r>
          </w:p>
        </w:tc>
        <w:tc>
          <w:tcPr>
            <w:tcW w:w="2730" w:type="dxa"/>
            <w:tcBorders>
              <w:top w:val="single" w:sz="6" w:space="0" w:color="000000"/>
              <w:left w:val="single" w:sz="6" w:space="0" w:color="000000"/>
              <w:bottom w:val="single" w:sz="6" w:space="0" w:color="000000"/>
              <w:right w:val="single" w:sz="6" w:space="0" w:color="000000"/>
            </w:tcBorders>
            <w:vAlign w:val="center"/>
          </w:tcPr>
          <w:p w14:paraId="4567FD30" w14:textId="77777777" w:rsidR="00C514F0" w:rsidRDefault="00000000">
            <w:pPr>
              <w:spacing w:after="40" w:line="240" w:lineRule="auto"/>
            </w:pPr>
            <w:r>
              <w:t>document containing automation approach, tool selection, quality gates, CI/CD overview, and initial results</w:t>
            </w:r>
          </w:p>
        </w:tc>
        <w:tc>
          <w:tcPr>
            <w:tcW w:w="3363" w:type="dxa"/>
            <w:tcBorders>
              <w:top w:val="single" w:sz="6" w:space="0" w:color="000000"/>
              <w:left w:val="single" w:sz="6" w:space="0" w:color="000000"/>
              <w:bottom w:val="single" w:sz="6" w:space="0" w:color="000000"/>
              <w:right w:val="single" w:sz="6" w:space="0" w:color="000000"/>
            </w:tcBorders>
            <w:vAlign w:val="center"/>
          </w:tcPr>
          <w:p w14:paraId="41690091" w14:textId="77777777" w:rsidR="00C514F0" w:rsidRDefault="00000000">
            <w:pPr>
              <w:spacing w:after="40" w:line="240" w:lineRule="auto"/>
            </w:pPr>
            <w:r>
              <w:rPr>
                <w:i/>
              </w:rPr>
              <w:t>docs/qa/assignment-2-report.md</w:t>
            </w:r>
            <w:r>
              <w:t xml:space="preserve">, </w:t>
            </w:r>
            <w:r>
              <w:rPr>
                <w:i/>
              </w:rPr>
              <w:t>docs/qa/test-strategy.md</w:t>
            </w:r>
          </w:p>
        </w:tc>
        <w:tc>
          <w:tcPr>
            <w:tcW w:w="1363" w:type="dxa"/>
            <w:tcBorders>
              <w:top w:val="single" w:sz="6" w:space="0" w:color="000000"/>
              <w:left w:val="single" w:sz="6" w:space="0" w:color="000000"/>
              <w:bottom w:val="single" w:sz="6" w:space="0" w:color="000000"/>
              <w:right w:val="single" w:sz="6" w:space="0" w:color="000000"/>
            </w:tcBorders>
            <w:vAlign w:val="center"/>
          </w:tcPr>
          <w:p w14:paraId="74478441"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76A999B0" w14:textId="77777777" w:rsidR="00C514F0" w:rsidRDefault="00000000" w:rsidP="00CA2A70">
            <w:pPr>
              <w:spacing w:after="40" w:line="240" w:lineRule="auto"/>
              <w:jc w:val="both"/>
            </w:pPr>
            <w:r>
              <w:t>content is present in source form and can be exported to PDF/DOCX during final submission packaging</w:t>
            </w:r>
          </w:p>
        </w:tc>
      </w:tr>
      <w:tr w:rsidR="00C514F0" w14:paraId="2EFEC460"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54B9261F" w14:textId="77777777" w:rsidR="00C514F0" w:rsidRDefault="00000000">
            <w:pPr>
              <w:spacing w:after="40" w:line="240" w:lineRule="auto"/>
            </w:pPr>
            <w:r>
              <w:t>Quality Gate Report</w:t>
            </w:r>
          </w:p>
        </w:tc>
        <w:tc>
          <w:tcPr>
            <w:tcW w:w="2730" w:type="dxa"/>
            <w:tcBorders>
              <w:top w:val="single" w:sz="6" w:space="0" w:color="000000"/>
              <w:left w:val="single" w:sz="6" w:space="0" w:color="000000"/>
              <w:bottom w:val="single" w:sz="6" w:space="0" w:color="000000"/>
              <w:right w:val="single" w:sz="6" w:space="0" w:color="000000"/>
            </w:tcBorders>
            <w:vAlign w:val="center"/>
          </w:tcPr>
          <w:p w14:paraId="5DF86527" w14:textId="77777777" w:rsidR="00C514F0" w:rsidRDefault="00000000">
            <w:pPr>
              <w:spacing w:after="40" w:line="240" w:lineRule="auto"/>
            </w:pPr>
            <w:r>
              <w:t>definitions, thresholds, results, and failure-handling documentation</w:t>
            </w:r>
          </w:p>
        </w:tc>
        <w:tc>
          <w:tcPr>
            <w:tcW w:w="3363" w:type="dxa"/>
            <w:tcBorders>
              <w:top w:val="single" w:sz="6" w:space="0" w:color="000000"/>
              <w:left w:val="single" w:sz="6" w:space="0" w:color="000000"/>
              <w:bottom w:val="single" w:sz="6" w:space="0" w:color="000000"/>
              <w:right w:val="single" w:sz="6" w:space="0" w:color="000000"/>
            </w:tcBorders>
            <w:vAlign w:val="center"/>
          </w:tcPr>
          <w:p w14:paraId="1D4D669B" w14:textId="77777777" w:rsidR="00C514F0" w:rsidRDefault="00000000">
            <w:pPr>
              <w:spacing w:after="40" w:line="240" w:lineRule="auto"/>
            </w:pPr>
            <w:r>
              <w:t>Sections 3.1-3.4, 5.2</w:t>
            </w:r>
          </w:p>
        </w:tc>
        <w:tc>
          <w:tcPr>
            <w:tcW w:w="1363" w:type="dxa"/>
            <w:tcBorders>
              <w:top w:val="single" w:sz="6" w:space="0" w:color="000000"/>
              <w:left w:val="single" w:sz="6" w:space="0" w:color="000000"/>
              <w:bottom w:val="single" w:sz="6" w:space="0" w:color="000000"/>
              <w:right w:val="single" w:sz="6" w:space="0" w:color="000000"/>
            </w:tcBorders>
            <w:vAlign w:val="center"/>
          </w:tcPr>
          <w:p w14:paraId="3D660F31"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0F619E33" w14:textId="77777777" w:rsidR="00C514F0" w:rsidRDefault="00000000" w:rsidP="00CA2A70">
            <w:pPr>
              <w:spacing w:after="40" w:line="240" w:lineRule="auto"/>
              <w:jc w:val="both"/>
            </w:pPr>
            <w:r>
              <w:t>quality-gate logic and evidence sources are fully documented</w:t>
            </w:r>
          </w:p>
        </w:tc>
      </w:tr>
      <w:tr w:rsidR="00C514F0" w14:paraId="2415D3E1"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7EC0530A" w14:textId="77777777" w:rsidR="00C514F0" w:rsidRDefault="00000000">
            <w:pPr>
              <w:spacing w:after="40" w:line="240" w:lineRule="auto"/>
            </w:pPr>
            <w:r>
              <w:t>Metrics Report</w:t>
            </w:r>
          </w:p>
        </w:tc>
        <w:tc>
          <w:tcPr>
            <w:tcW w:w="2730" w:type="dxa"/>
            <w:tcBorders>
              <w:top w:val="single" w:sz="6" w:space="0" w:color="000000"/>
              <w:left w:val="single" w:sz="6" w:space="0" w:color="000000"/>
              <w:bottom w:val="single" w:sz="6" w:space="0" w:color="000000"/>
              <w:right w:val="single" w:sz="6" w:space="0" w:color="000000"/>
            </w:tcBorders>
            <w:vAlign w:val="center"/>
          </w:tcPr>
          <w:p w14:paraId="333EA15E" w14:textId="77777777" w:rsidR="00C514F0" w:rsidRDefault="00000000">
            <w:pPr>
              <w:spacing w:after="40" w:line="240" w:lineRule="auto"/>
            </w:pPr>
            <w:r>
              <w:t>tables/charts/logs for coverage, execution time, and defects</w:t>
            </w:r>
          </w:p>
        </w:tc>
        <w:tc>
          <w:tcPr>
            <w:tcW w:w="3363" w:type="dxa"/>
            <w:tcBorders>
              <w:top w:val="single" w:sz="6" w:space="0" w:color="000000"/>
              <w:left w:val="single" w:sz="6" w:space="0" w:color="000000"/>
              <w:bottom w:val="single" w:sz="6" w:space="0" w:color="000000"/>
              <w:right w:val="single" w:sz="6" w:space="0" w:color="000000"/>
            </w:tcBorders>
            <w:vAlign w:val="center"/>
          </w:tcPr>
          <w:p w14:paraId="04C15B02" w14:textId="77777777" w:rsidR="00C514F0" w:rsidRDefault="00000000">
            <w:pPr>
              <w:spacing w:after="40" w:line="240" w:lineRule="auto"/>
            </w:pPr>
            <w:r>
              <w:t xml:space="preserve">Section 4, </w:t>
            </w:r>
            <w:r>
              <w:rPr>
                <w:i/>
              </w:rPr>
              <w:t>.tmp/qa/</w:t>
            </w:r>
            <w:r>
              <w:t xml:space="preserve">, </w:t>
            </w:r>
            <w:r>
              <w:rPr>
                <w:i/>
              </w:rPr>
              <w:t>server/coverage/</w:t>
            </w:r>
            <w:r>
              <w:t xml:space="preserve">, </w:t>
            </w:r>
            <w:r>
              <w:rPr>
                <w:i/>
              </w:rPr>
              <w:t>docs/qa/screenshots/</w:t>
            </w:r>
          </w:p>
        </w:tc>
        <w:tc>
          <w:tcPr>
            <w:tcW w:w="1363" w:type="dxa"/>
            <w:tcBorders>
              <w:top w:val="single" w:sz="6" w:space="0" w:color="000000"/>
              <w:left w:val="single" w:sz="6" w:space="0" w:color="000000"/>
              <w:bottom w:val="single" w:sz="6" w:space="0" w:color="000000"/>
              <w:right w:val="single" w:sz="6" w:space="0" w:color="000000"/>
            </w:tcBorders>
            <w:vAlign w:val="center"/>
          </w:tcPr>
          <w:p w14:paraId="08CD16A0"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3EE9A2C2" w14:textId="77777777" w:rsidR="00C514F0" w:rsidRDefault="00000000" w:rsidP="00CA2A70">
            <w:pPr>
              <w:spacing w:after="40" w:line="240" w:lineRule="auto"/>
              <w:jc w:val="both"/>
            </w:pPr>
            <w:r>
              <w:t>tables, logs, and the chart assets for the automation-coverage and execution-time figures are now present</w:t>
            </w:r>
          </w:p>
        </w:tc>
      </w:tr>
      <w:tr w:rsidR="00C514F0" w14:paraId="036EB286"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746E2BB0" w14:textId="77777777" w:rsidR="00C514F0" w:rsidRDefault="00000000">
            <w:pPr>
              <w:spacing w:after="40" w:line="240" w:lineRule="auto"/>
            </w:pPr>
            <w:r>
              <w:t>CI/CD Pipeline Evidence</w:t>
            </w:r>
          </w:p>
        </w:tc>
        <w:tc>
          <w:tcPr>
            <w:tcW w:w="2730" w:type="dxa"/>
            <w:tcBorders>
              <w:top w:val="single" w:sz="6" w:space="0" w:color="000000"/>
              <w:left w:val="single" w:sz="6" w:space="0" w:color="000000"/>
              <w:bottom w:val="single" w:sz="6" w:space="0" w:color="000000"/>
              <w:right w:val="single" w:sz="6" w:space="0" w:color="000000"/>
            </w:tcBorders>
            <w:vAlign w:val="center"/>
          </w:tcPr>
          <w:p w14:paraId="418EEDAF" w14:textId="77777777" w:rsidR="00C514F0" w:rsidRDefault="00000000">
            <w:pPr>
              <w:spacing w:after="40" w:line="240" w:lineRule="auto"/>
            </w:pPr>
            <w:r>
              <w:t>screenshots and diagrams showing pipeline integration and execution</w:t>
            </w:r>
          </w:p>
        </w:tc>
        <w:tc>
          <w:tcPr>
            <w:tcW w:w="3363" w:type="dxa"/>
            <w:tcBorders>
              <w:top w:val="single" w:sz="6" w:space="0" w:color="000000"/>
              <w:left w:val="single" w:sz="6" w:space="0" w:color="000000"/>
              <w:bottom w:val="single" w:sz="6" w:space="0" w:color="000000"/>
              <w:right w:val="single" w:sz="6" w:space="0" w:color="000000"/>
            </w:tcBorders>
            <w:vAlign w:val="center"/>
          </w:tcPr>
          <w:p w14:paraId="23411809" w14:textId="77777777" w:rsidR="00C514F0" w:rsidRDefault="00000000">
            <w:pPr>
              <w:spacing w:after="40" w:line="240" w:lineRule="auto"/>
            </w:pPr>
            <w:r>
              <w:rPr>
                <w:i/>
              </w:rPr>
              <w:t>docs/qa/screenshots/pipeline-overview.png</w:t>
            </w:r>
            <w:r>
              <w:t xml:space="preserve">, </w:t>
            </w:r>
            <w:r>
              <w:rPr>
                <w:i/>
              </w:rPr>
              <w:t>docs/qa/screenshots/workflow-pass.png</w:t>
            </w:r>
          </w:p>
        </w:tc>
        <w:tc>
          <w:tcPr>
            <w:tcW w:w="1363" w:type="dxa"/>
            <w:tcBorders>
              <w:top w:val="single" w:sz="6" w:space="0" w:color="000000"/>
              <w:left w:val="single" w:sz="6" w:space="0" w:color="000000"/>
              <w:bottom w:val="single" w:sz="6" w:space="0" w:color="000000"/>
              <w:right w:val="single" w:sz="6" w:space="0" w:color="000000"/>
            </w:tcBorders>
            <w:vAlign w:val="center"/>
          </w:tcPr>
          <w:p w14:paraId="1343D35C"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2C102BD7" w14:textId="77777777" w:rsidR="00C514F0" w:rsidRDefault="00000000" w:rsidP="00CA2A70">
            <w:pPr>
              <w:spacing w:after="40" w:line="240" w:lineRule="auto"/>
              <w:jc w:val="both"/>
            </w:pPr>
            <w:r>
              <w:t>pipeline flow and successful workflow run are already captured</w:t>
            </w:r>
          </w:p>
        </w:tc>
      </w:tr>
      <w:tr w:rsidR="00C514F0" w14:paraId="4FD4B31F" w14:textId="77777777" w:rsidTr="00CA2A70">
        <w:trPr>
          <w:jc w:val="center"/>
        </w:trPr>
        <w:tc>
          <w:tcPr>
            <w:tcW w:w="2717" w:type="dxa"/>
            <w:tcBorders>
              <w:top w:val="single" w:sz="6" w:space="0" w:color="000000"/>
              <w:left w:val="single" w:sz="6" w:space="0" w:color="000000"/>
              <w:bottom w:val="single" w:sz="6" w:space="0" w:color="000000"/>
              <w:right w:val="single" w:sz="6" w:space="0" w:color="000000"/>
            </w:tcBorders>
            <w:vAlign w:val="center"/>
          </w:tcPr>
          <w:p w14:paraId="48C362DF" w14:textId="77777777" w:rsidR="00C514F0" w:rsidRDefault="00000000">
            <w:pPr>
              <w:spacing w:after="40" w:line="240" w:lineRule="auto"/>
            </w:pPr>
            <w:r>
              <w:t>Reproducibility Evidence</w:t>
            </w:r>
          </w:p>
        </w:tc>
        <w:tc>
          <w:tcPr>
            <w:tcW w:w="2730" w:type="dxa"/>
            <w:tcBorders>
              <w:top w:val="single" w:sz="6" w:space="0" w:color="000000"/>
              <w:left w:val="single" w:sz="6" w:space="0" w:color="000000"/>
              <w:bottom w:val="single" w:sz="6" w:space="0" w:color="000000"/>
              <w:right w:val="single" w:sz="6" w:space="0" w:color="000000"/>
            </w:tcBorders>
            <w:vAlign w:val="center"/>
          </w:tcPr>
          <w:p w14:paraId="0AB4D497" w14:textId="77777777" w:rsidR="00C514F0" w:rsidRDefault="00000000">
            <w:pPr>
              <w:spacing w:after="40" w:line="240" w:lineRule="auto"/>
            </w:pPr>
            <w:r>
              <w:t>logs, screenshots, and code references showing the tests can be rerun</w:t>
            </w:r>
          </w:p>
        </w:tc>
        <w:tc>
          <w:tcPr>
            <w:tcW w:w="3363" w:type="dxa"/>
            <w:tcBorders>
              <w:top w:val="single" w:sz="6" w:space="0" w:color="000000"/>
              <w:left w:val="single" w:sz="6" w:space="0" w:color="000000"/>
              <w:bottom w:val="single" w:sz="6" w:space="0" w:color="000000"/>
              <w:right w:val="single" w:sz="6" w:space="0" w:color="000000"/>
            </w:tcBorders>
            <w:vAlign w:val="center"/>
          </w:tcPr>
          <w:p w14:paraId="564C5495" w14:textId="77777777" w:rsidR="00C514F0" w:rsidRDefault="00000000">
            <w:pPr>
              <w:spacing w:after="40" w:line="240" w:lineRule="auto"/>
            </w:pPr>
            <w:r>
              <w:t xml:space="preserve">Section 5.5, </w:t>
            </w:r>
            <w:r>
              <w:rPr>
                <w:i/>
              </w:rPr>
              <w:t>.tmp/qa/</w:t>
            </w:r>
            <w:r>
              <w:t xml:space="preserve">, </w:t>
            </w:r>
            <w:r>
              <w:rPr>
                <w:i/>
              </w:rPr>
              <w:t>playwright-report/</w:t>
            </w:r>
            <w:r>
              <w:t xml:space="preserve">, </w:t>
            </w:r>
            <w:r>
              <w:rPr>
                <w:i/>
              </w:rPr>
              <w:t>docs/qa/screenshots/</w:t>
            </w:r>
          </w:p>
        </w:tc>
        <w:tc>
          <w:tcPr>
            <w:tcW w:w="1363" w:type="dxa"/>
            <w:tcBorders>
              <w:top w:val="single" w:sz="6" w:space="0" w:color="000000"/>
              <w:left w:val="single" w:sz="6" w:space="0" w:color="000000"/>
              <w:bottom w:val="single" w:sz="6" w:space="0" w:color="000000"/>
              <w:right w:val="single" w:sz="6" w:space="0" w:color="000000"/>
            </w:tcBorders>
            <w:vAlign w:val="center"/>
          </w:tcPr>
          <w:p w14:paraId="4955CD04" w14:textId="77777777" w:rsidR="00C514F0" w:rsidRDefault="00000000" w:rsidP="00CA2A70">
            <w:pPr>
              <w:spacing w:after="40" w:line="240" w:lineRule="auto"/>
              <w:jc w:val="center"/>
            </w:pPr>
            <w:r>
              <w:t>Complete</w:t>
            </w:r>
          </w:p>
        </w:tc>
        <w:tc>
          <w:tcPr>
            <w:tcW w:w="4011" w:type="dxa"/>
            <w:tcBorders>
              <w:top w:val="single" w:sz="6" w:space="0" w:color="000000"/>
              <w:left w:val="single" w:sz="6" w:space="0" w:color="000000"/>
              <w:bottom w:val="single" w:sz="6" w:space="0" w:color="000000"/>
              <w:right w:val="single" w:sz="6" w:space="0" w:color="000000"/>
            </w:tcBorders>
            <w:vAlign w:val="center"/>
          </w:tcPr>
          <w:p w14:paraId="7BA6FA13" w14:textId="77777777" w:rsidR="00C514F0" w:rsidRDefault="00000000" w:rsidP="00CA2A70">
            <w:pPr>
              <w:spacing w:after="40" w:line="240" w:lineRule="auto"/>
              <w:jc w:val="both"/>
            </w:pPr>
            <w:r>
              <w:t>rerun evidence is centralized and traceable</w:t>
            </w:r>
          </w:p>
        </w:tc>
      </w:tr>
    </w:tbl>
    <w:p w14:paraId="2DE88ECB" w14:textId="77777777" w:rsidR="00C514F0" w:rsidRDefault="00C514F0"/>
    <w:p w14:paraId="4DBAD61D" w14:textId="77777777" w:rsidR="00C514F0" w:rsidRDefault="00000000">
      <w:pPr>
        <w:spacing w:before="80" w:after="120"/>
      </w:pPr>
      <w:r>
        <w:rPr>
          <w:b/>
        </w:rPr>
        <w:t>6.1 Notes Resolution</w:t>
      </w:r>
    </w:p>
    <w:p w14:paraId="13B5049C" w14:textId="77777777" w:rsidR="00C514F0" w:rsidRDefault="00000000">
      <w:pPr>
        <w:spacing w:after="120"/>
      </w:pPr>
      <w:r>
        <w:t>The final notes in Assignment 2 are resolved in the current report and repository as follows:</w:t>
      </w:r>
    </w:p>
    <w:p w14:paraId="227E81A2" w14:textId="77777777" w:rsidR="00C514F0" w:rsidRDefault="00000000">
      <w:pPr>
        <w:spacing w:after="120"/>
      </w:pPr>
      <w:r>
        <w:t>- the checklist above can now be used directly to track submission readiness</w:t>
      </w:r>
    </w:p>
    <w:p w14:paraId="6A3FD6BA" w14:textId="77777777" w:rsidR="00C514F0" w:rsidRDefault="00000000">
      <w:pPr>
        <w:spacing w:after="120"/>
      </w:pPr>
      <w:r>
        <w:t xml:space="preserve">- version-controlled evidence is available through the configured GitHub remote: </w:t>
      </w:r>
      <w:r>
        <w:rPr>
          <w:i/>
        </w:rPr>
        <w:t>https://github.com/a169n/aqa_1</w:t>
      </w:r>
    </w:p>
    <w:p w14:paraId="2E1D8439" w14:textId="77777777" w:rsidR="00C514F0" w:rsidRDefault="00000000">
      <w:pPr>
        <w:spacing w:after="120"/>
      </w:pPr>
      <w:r>
        <w:t xml:space="preserve">- screenshots, logs, and diagrams are already organized into dedicated folders such as </w:t>
      </w:r>
      <w:r>
        <w:rPr>
          <w:i/>
        </w:rPr>
        <w:t>docs/qa/screenshots/</w:t>
      </w:r>
      <w:r>
        <w:t xml:space="preserve">, </w:t>
      </w:r>
      <w:r>
        <w:rPr>
          <w:i/>
        </w:rPr>
        <w:t>.tmp/qa/</w:t>
      </w:r>
      <w:r>
        <w:t xml:space="preserve">, and </w:t>
      </w:r>
      <w:r>
        <w:rPr>
          <w:i/>
        </w:rPr>
        <w:t>playwright-report/</w:t>
      </w:r>
    </w:p>
    <w:p w14:paraId="3D6652B4" w14:textId="77777777" w:rsidR="00C514F0" w:rsidRDefault="00000000">
      <w:pPr>
        <w:spacing w:after="120"/>
      </w:pPr>
      <w:r>
        <w:t>- the checklist is written as part of the reproducibility record, not as a separate administrative note, so it supports the research paper requirement for traceable and verifiable evidence</w:t>
      </w:r>
    </w:p>
    <w:sectPr w:rsidR="00C514F0" w:rsidSect="00034616">
      <w:pgSz w:w="15840" w:h="2448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1594405">
    <w:abstractNumId w:val="8"/>
  </w:num>
  <w:num w:numId="2" w16cid:durableId="214589294">
    <w:abstractNumId w:val="6"/>
  </w:num>
  <w:num w:numId="3" w16cid:durableId="404767626">
    <w:abstractNumId w:val="5"/>
  </w:num>
  <w:num w:numId="4" w16cid:durableId="1072771844">
    <w:abstractNumId w:val="4"/>
  </w:num>
  <w:num w:numId="5" w16cid:durableId="1933469780">
    <w:abstractNumId w:val="7"/>
  </w:num>
  <w:num w:numId="6" w16cid:durableId="244343502">
    <w:abstractNumId w:val="3"/>
  </w:num>
  <w:num w:numId="7" w16cid:durableId="822744136">
    <w:abstractNumId w:val="2"/>
  </w:num>
  <w:num w:numId="8" w16cid:durableId="163017315">
    <w:abstractNumId w:val="1"/>
  </w:num>
  <w:num w:numId="9" w16cid:durableId="30836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09"/>
    <w:rsid w:val="0006063C"/>
    <w:rsid w:val="0015074B"/>
    <w:rsid w:val="0029639D"/>
    <w:rsid w:val="00326F90"/>
    <w:rsid w:val="007226FA"/>
    <w:rsid w:val="00AA1D8D"/>
    <w:rsid w:val="00B47730"/>
    <w:rsid w:val="00C514F0"/>
    <w:rsid w:val="00CA2A70"/>
    <w:rsid w:val="00CB0664"/>
    <w:rsid w:val="00E2756E"/>
    <w:rsid w:val="00F43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3259F"/>
  <w14:defaultImageDpi w14:val="300"/>
  <w15:docId w15:val="{0EE5F13E-AD06-44DC-9DE5-F41614A9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6633</Words>
  <Characters>37813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Asqar Nurym</cp:lastModifiedBy>
  <cp:revision>4</cp:revision>
  <dcterms:created xsi:type="dcterms:W3CDTF">2013-12-23T23:15:00Z</dcterms:created>
  <dcterms:modified xsi:type="dcterms:W3CDTF">2026-04-03T09:26:00Z</dcterms:modified>
  <cp:category/>
</cp:coreProperties>
</file>