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F7F6D"/>
          <w:sz w:val="22"/>
        </w:rPr>
        <w:t>GNSS · ANTENNA DIVERSITY · SPATIAL ANTI-JAM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58"/>
        </w:rPr>
        <w:t>GNSS 天线分集与空域抗干扰仿真</w:t>
      </w:r>
    </w:p>
    <w:p>
      <w:pPr>
        <w:spacing w:after="500"/>
        <w:jc w:val="center"/>
      </w:pPr>
      <w:r>
        <w:rPr>
          <w:rFonts w:ascii="Calibri" w:hAnsi="Calibri" w:eastAsia="Microsoft YaHei"/>
          <w:color w:val="1F4D78"/>
          <w:sz w:val="32"/>
        </w:rPr>
        <w:t>当前工作说明与详细基础理论</w:t>
      </w:r>
    </w:p>
    <w:p>
      <w:pPr>
        <w:spacing w:after="1240"/>
        <w:jc w:val="center"/>
      </w:pPr>
      <w:r>
        <w:rPr>
          <w:rFonts w:ascii="Calibri" w:hAnsi="Calibri" w:eastAsia="Microsoft YaHei"/>
          <w:b/>
          <w:color w:val="667784"/>
          <w:sz w:val="21"/>
        </w:rPr>
        <w:t>Python · GPS L1 C/A · 2–4 天线 · RF → DFE → ACQ → TRK · Blind Nulling V1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B"/>
          <w:left w:val="single" w:sz="6" w:space="0" w:color="C9D3DB"/>
          <w:bottom w:val="single" w:sz="6" w:space="0" w:color="C9D3DB"/>
          <w:right w:val="single" w:sz="6" w:space="0" w:color="C9D3DB"/>
          <w:insideH w:val="single" w:sz="6" w:space="0" w:color="C9D3DB"/>
          <w:insideV w:val="single" w:sz="6" w:space="0" w:color="C9D3DB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1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1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当前信息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9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9"/>
              </w:rPr>
              <w:t>2026-08-29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9"/>
              </w:rPr>
              <w:t>当前阶段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9"/>
              </w:rPr>
              <w:t>捕获前盲抗干扰 V1 已完成；PR #6 等待合并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9"/>
              </w:rPr>
              <w:t>功能分支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9"/>
              </w:rPr>
              <w:t>codex/pre-acquisition-blind-nulling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9"/>
              </w:rPr>
              <w:t>验证状态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9"/>
              </w:rPr>
              <w:t>完整测试 680 passed；代表性强 CW 用例完成端到端验证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6C4B"/>
          <w:left w:val="single" w:sz="8" w:space="0" w:color="D96C4B"/>
          <w:bottom w:val="single" w:sz="8" w:space="0" w:color="D96C4B"/>
          <w:right w:val="single" w:sz="8" w:space="0" w:color="D96C4B"/>
          <w:insideH w:val="single" w:sz="8" w:space="0" w:color="D96C4B"/>
          <w:insideV w:val="single" w:sz="8" w:space="0" w:color="D96C4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EC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D96C4B"/>
              </w:rPr>
              <w:t>范围声明：</w:t>
            </w:r>
            <w:r>
              <w:rPr>
                <w:rFonts w:ascii="Calibri" w:hAnsi="Calibri" w:eastAsia="Microsoft YaHei"/>
                <w:color w:val="1D2B36"/>
              </w:rPr>
              <w:t>Mate 70 的尺寸只用于定义手机外形和理想角点边界。仓库没有真实相位中心、暗室复数方向图或 S 参数，因此本文不作产品级性能结论。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执行摘要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7F6D"/>
          <w:left w:val="single" w:sz="8" w:space="0" w:color="2F7F6D"/>
          <w:bottom w:val="single" w:sz="8" w:space="0" w:color="2F7F6D"/>
          <w:right w:val="single" w:sz="8" w:space="0" w:color="2F7F6D"/>
          <w:insideH w:val="single" w:sz="8" w:space="0" w:color="2F7F6D"/>
          <w:insideV w:val="single" w:sz="8" w:space="0" w:color="2F7F6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1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2F7F6D"/>
              </w:rPr>
              <w:t>一句话结论：</w:t>
            </w:r>
            <w:r>
              <w:rPr>
                <w:rFonts w:ascii="Calibri" w:hAnsi="Calibri" w:eastAsia="Microsoft YaHei"/>
                <w:color w:val="1D2B36"/>
              </w:rPr>
              <w:t>当前已经建立 GPS L1 C/A 从空间场景、2–4 天线、RF/ADC、DFE、四种空间合并，到捕获、跟踪和 C/N₀ 的 Python 端到端研究链；最新完成的是不依赖目标导向矢量的单主导干扰 Blind Nulling V1。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i w:val="0"/>
        </w:rPr>
        <w:t>这项工作的核心不是单独画一个阵列方向图，而是回答：经过天线和空域处理后的实际采样信号，能否被 GNSS 基带正确捕获并持续跟踪。为此，所有合并分支共享相同的捕获和跟踪模块，并用可重复的种子、配置、图表和测试对结果进行约束。</w:t>
      </w:r>
    </w:p>
    <w:p>
      <w:pPr>
        <w:pStyle w:val="Caption"/>
        <w:keepNext/>
        <w:spacing w:before="100" w:after="80"/>
      </w:pPr>
      <w:r>
        <w:rPr>
          <w:rFonts w:ascii="Calibri" w:hAnsi="Calibri" w:eastAsia="Microsoft YaHei"/>
          <w:b/>
          <w:color w:val="667784"/>
          <w:sz w:val="19"/>
        </w:rPr>
        <w:t>表 1  当前项目阶段进度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B"/>
          <w:left w:val="single" w:sz="6" w:space="0" w:color="C9D3DB"/>
          <w:bottom w:val="single" w:sz="6" w:space="0" w:color="C9D3DB"/>
          <w:right w:val="single" w:sz="6" w:space="0" w:color="C9D3DB"/>
          <w:insideH w:val="single" w:sz="6" w:space="0" w:color="C9D3DB"/>
          <w:insideV w:val="single" w:sz="6" w:space="0" w:color="C9D3DB"/>
        </w:tblBorders>
      </w:tblPr>
      <w:tblGrid>
        <w:gridCol w:w="700"/>
        <w:gridCol w:w="2200"/>
        <w:gridCol w:w="1500"/>
        <w:gridCol w:w="49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工作包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当前结果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Python 端到端基线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已完成 V1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RF → ADC → DFE → 合并 → ACQ → TRK/C/N₀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手机角点与天线模型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已完成 V1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任意 2–4 角点；理想/参数化/测量接口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空域算法基线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已完成 V1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SINGLE、EGC、loaded MVDR、解析空间扫描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可重复研究框架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已完成 V1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七阶段研究、顺序 Monte Carlo、检查点与报告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定点化验证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部分完成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ADC、DFE 输出边界、Carrier NCO；其余仍浮点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捕获前盲抗干扰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已完成 V1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单主导相关干扰检测、正交投影、安全旁路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多 RF 与实测校准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尚未开始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同步、相位漂移、校准残差与真实天线数据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复杂传播与系统级 GNSS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尚未开始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多径/NLOS、动态干扰、多星、PVT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i w:val="0"/>
        </w:rPr>
        <w:t>截至文档生成时，GitHub PR #6 状态为 Open，合并检查为 CLEAN，目标分支 main，来源分支 codex/pre-acquisition-blind-nulling。</w:t>
      </w:r>
    </w:p>
    <w:p>
      <w:pPr>
        <w:spacing w:after="120"/>
      </w:pPr>
      <w:r>
        <w:rPr>
          <w:rFonts w:ascii="Calibri" w:hAnsi="Calibri" w:eastAsia="Microsoft YaHei"/>
          <w:b/>
        </w:rPr>
        <w:t>PR 链接：</w:t>
      </w:r>
      <w:hyperlink r:id="rId13">
        <w:r>
          <w:rPr>
            <w:color w:val="2E74B5"/>
            <w:u w:val="single"/>
          </w:rPr>
          <w:t>https://github.com/a173705635/antenna-diversity/pull/6</w:t>
        </w:r>
      </w:hyperlink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当前系统架构与研究对象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67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7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7784"/>
          <w:sz w:val="19"/>
        </w:rPr>
        <w:t>图 1  当前 Python 端到端仿真链路与证据输出</w:t>
      </w:r>
    </w:p>
    <w:p>
      <w:pPr/>
      <w:r>
        <w:rPr>
          <w:rFonts w:ascii="Calibri" w:hAnsi="Calibri" w:eastAsia="Microsoft YaHei"/>
          <w:i w:val="0"/>
        </w:rPr>
        <w:t>RF 到 DFE 始终保留二维数组 (channels, samples)。这样，同一套前端可以直接接受 2、3 或 4 个激活天线；空间合并后得到一维序列，再进入相同的捕获与跟踪门控。捕获失败的分支不会被错误地送入跟踪。</w:t>
      </w:r>
    </w:p>
    <w:p>
      <w:pPr>
        <w:pStyle w:val="ListBullet"/>
      </w:pPr>
      <w:r>
        <w:rPr>
          <w:rFonts w:ascii="Calibri" w:hAnsi="Calibri" w:eastAsia="Microsoft YaHei"/>
        </w:rPr>
        <w:t>目标信号：单星 GPS L1 C/A，含真实/假设方向、载波 Doppler、码延迟和极化。</w:t>
      </w:r>
    </w:p>
    <w:p>
      <w:pPr>
        <w:pStyle w:val="ListBullet"/>
      </w:pPr>
      <w:r>
        <w:rPr>
          <w:rFonts w:ascii="Calibri" w:hAnsi="Calibri" w:eastAsia="Microsoft YaHei"/>
        </w:rPr>
        <w:t>干扰信号：当前支持 0–3 个静态 CW，每个可独立设置方向、功率、频偏、初相和时间门。</w:t>
      </w:r>
    </w:p>
    <w:p>
      <w:pPr>
        <w:pStyle w:val="ListBullet"/>
      </w:pPr>
      <w:r>
        <w:rPr>
          <w:rFonts w:ascii="Calibri" w:hAnsi="Calibri" w:eastAsia="Microsoft YaHei"/>
        </w:rPr>
        <w:t>天线端：手机四角任意 2–4 天线，共 C(4,2)+C(4,3)+C(4,4)=11 种组合。</w:t>
      </w:r>
    </w:p>
    <w:p>
      <w:pPr>
        <w:pStyle w:val="ListBullet"/>
      </w:pPr>
      <w:r>
        <w:rPr>
          <w:rFonts w:ascii="Calibri" w:hAnsi="Calibri" w:eastAsia="Microsoft YaHei"/>
        </w:rPr>
        <w:t>接收机：RF 级联噪声与增益、限幅、复数 ADC、相干 DFE、空间合并、FFT 捕获和 DLL/FLL/PLL 跟踪。</w:t>
      </w:r>
    </w:p>
    <w:p>
      <w:pPr>
        <w:pStyle w:val="ListBullet"/>
      </w:pPr>
      <w:r>
        <w:rPr>
          <w:rFonts w:ascii="Calibri" w:hAnsi="Calibri" w:eastAsia="Microsoft YaHei"/>
        </w:rPr>
        <w:t>研究证据：频谱、方向响应、捕获热力图、跟踪曲线、解析 SINR、C/N₀、扫描和顺序 Monte Carlo。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当前默认配置与两条基线</w:t>
      </w:r>
    </w:p>
    <w:p>
      <w:pPr/>
      <w:r>
        <w:rPr>
          <w:rFonts w:ascii="Calibri" w:hAnsi="Calibri" w:eastAsia="Microsoft YaHei"/>
          <w:i w:val="0"/>
        </w:rPr>
        <w:t>工程中同时保留两条数值基线。default_config() 是原始双阵元半波长 ULA，用于稳定复现实验结论；mate70_default_config() 是手机四角理想相位中心模型。二者不能混为一谈。</w:t>
      </w:r>
    </w:p>
    <w:p>
      <w:pPr>
        <w:pStyle w:val="Caption"/>
        <w:keepNext/>
        <w:spacing w:before="100" w:after="80"/>
      </w:pPr>
      <w:r>
        <w:rPr>
          <w:rFonts w:ascii="Calibri" w:hAnsi="Calibri" w:eastAsia="Microsoft YaHei"/>
          <w:b/>
          <w:color w:val="667784"/>
          <w:sz w:val="19"/>
        </w:rPr>
        <w:t>表 2  三类入口及其边界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B"/>
          <w:left w:val="single" w:sz="6" w:space="0" w:color="C9D3DB"/>
          <w:bottom w:val="single" w:sz="6" w:space="0" w:color="C9D3DB"/>
          <w:right w:val="single" w:sz="6" w:space="0" w:color="C9D3DB"/>
          <w:insideH w:val="single" w:sz="6" w:space="0" w:color="C9D3DB"/>
          <w:insideV w:val="single" w:sz="6" w:space="0" w:color="C9D3DB"/>
        </w:tblBorders>
      </w:tblPr>
      <w:tblGrid>
        <w:gridCol w:w="1450"/>
        <w:gridCol w:w="900"/>
        <w:gridCol w:w="2300"/>
        <w:gridCol w:w="2100"/>
        <w:gridCol w:w="26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配置族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天线数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几何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默认方向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legacy ULA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线阵、间距 λ/2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目标 -10°；CW 干扰 +35°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强干扰端到端回归、Blind Null V1 验收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Mate 70 理想角点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4（可选 2–4）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160.9 × 75.9 × 7.8 mm 外形边界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目标 30°/60°；干扰 120°/10°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手机角点组合与模型真实性研究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参数化手机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2–4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四角独立姿态、合成方向图/遮挡/互耦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可配置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非实测敏感性研究</w:t>
            </w:r>
          </w:p>
        </w:tc>
      </w:tr>
    </w:tbl>
    <w:p>
      <w:pPr>
        <w:spacing w:after="40"/>
      </w:pPr>
    </w:p>
    <w:p>
      <w:pPr>
        <w:pStyle w:val="Caption"/>
        <w:keepNext/>
        <w:spacing w:before="100" w:after="80"/>
      </w:pPr>
      <w:r>
        <w:rPr>
          <w:rFonts w:ascii="Calibri" w:hAnsi="Calibri" w:eastAsia="Microsoft YaHei"/>
          <w:b/>
          <w:color w:val="667784"/>
          <w:sz w:val="19"/>
        </w:rPr>
        <w:t>表 3  当前可编辑默认参数摘要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B"/>
          <w:left w:val="single" w:sz="6" w:space="0" w:color="C9D3DB"/>
          <w:bottom w:val="single" w:sz="6" w:space="0" w:color="C9D3DB"/>
          <w:right w:val="single" w:sz="6" w:space="0" w:color="C9D3DB"/>
          <w:insideH w:val="single" w:sz="6" w:space="0" w:color="C9D3DB"/>
          <w:insideV w:val="single" w:sz="6" w:space="0" w:color="C9D3DB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模块</w:t>
            </w:r>
          </w:p>
        </w:tc>
        <w:tc>
          <w:tcPr>
            <w:tcW w:type="dxa" w:w="75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当前关键参数</w:t>
            </w:r>
          </w:p>
        </w:tc>
      </w:tr>
      <w:t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GNSS</w:t>
            </w:r>
          </w:p>
        </w:tc>
        <w:tc>
          <w:tcPr>
            <w:tcW w:type="dxa" w:w="75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6"/>
              </w:rPr>
              <w:t>GPS L1 C/A，PRN 1，1575.42 MHz，目标功率 -128.5 dBm</w:t>
            </w:r>
          </w:p>
        </w:tc>
      </w:tr>
      <w:t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时域</w:t>
            </w:r>
          </w:p>
        </w:tc>
        <w:tc>
          <w:tcPr>
            <w:tcW w:type="dxa" w:w="75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6"/>
              </w:rPr>
              <w:t>RF 16.368 Msps；复数 IF 4.092 MHz；40 ms；目标 Doppler 1500 Hz</w:t>
            </w:r>
          </w:p>
        </w:tc>
      </w:tr>
      <w:t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RF</w:t>
            </w:r>
          </w:p>
        </w:tc>
        <w:tc>
          <w:tcPr>
            <w:tcW w:type="dxa" w:w="75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6"/>
              </w:rPr>
              <w:t>LNA 28 dB/1.2 dB NF；Mixer 8 dB/8 dB NF；VGA 44 dB/10 dB NF</w:t>
            </w:r>
          </w:p>
        </w:tc>
      </w:tr>
      <w:t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ADC</w:t>
            </w:r>
          </w:p>
        </w:tc>
        <w:tc>
          <w:tcPr>
            <w:tcW w:type="dxa" w:w="75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6"/>
              </w:rPr>
              <w:t>复数 I/Q，10-bit，1 Vpp，默认 soft limiting</w:t>
            </w:r>
          </w:p>
        </w:tc>
      </w:tr>
      <w:t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DFE</w:t>
            </w:r>
          </w:p>
        </w:tc>
        <w:tc>
          <w:tcPr>
            <w:tcW w:type="dxa" w:w="75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6"/>
              </w:rPr>
              <w:t>公共 DDC；129-tap Hamming-windowed sinc；1.8 MHz 截止；4 倍抽取；8-bit 输出边界</w:t>
            </w:r>
          </w:p>
        </w:tc>
      </w:tr>
      <w:t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合并</w:t>
            </w:r>
          </w:p>
        </w:tc>
        <w:tc>
          <w:tcPr>
            <w:tcW w:type="dxa" w:w="75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6"/>
              </w:rPr>
              <w:t>single / egc / mvdr / blind_null；MVDR 对角加载因子 0.01</w:t>
            </w:r>
          </w:p>
        </w:tc>
      </w:tr>
      <w:t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Blind Null</w:t>
            </w:r>
          </w:p>
        </w:tc>
        <w:tc>
          <w:tcPr>
            <w:tcW w:type="dxa" w:w="75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6"/>
              </w:rPr>
              <w:t>检测门限 6 dB；参考通道 0；最小安全投影功率 0.01</w:t>
            </w:r>
          </w:p>
        </w:tc>
      </w:tr>
      <w:t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捕获</w:t>
            </w:r>
          </w:p>
        </w:tc>
        <w:tc>
          <w:tcPr>
            <w:tcW w:type="dxa" w:w="75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6"/>
              </w:rPr>
              <w:t>-5 kHz 至 +5 kHz，250 Hz 步进；1 ms 相干 × 4 次非相干；门限 2.5</w:t>
            </w:r>
          </w:p>
        </w:tc>
      </w:tr>
      <w:t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跟踪</w:t>
            </w:r>
          </w:p>
        </w:tc>
        <w:tc>
          <w:tcPr>
            <w:tcW w:type="dxa" w:w="75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6"/>
              </w:rPr>
              <w:t>1 ms 历元，30 epochs；E/P/L DLL + 前 5 epochs FLL-assisted PLL</w:t>
            </w:r>
          </w:p>
        </w:tc>
      </w:tr>
      <w:t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Carrier NCO</w:t>
            </w:r>
          </w:p>
        </w:tc>
        <w:tc>
          <w:tcPr>
            <w:tcW w:type="dxa" w:w="75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6"/>
              </w:rPr>
              <w:t>默认 float；fixed 可选 6.6 MHz 时钟与 30/43-bit 对比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2E74B5"/>
              </w:rPr>
              <w:t>可修改性：</w:t>
            </w:r>
            <w:r>
              <w:rPr>
                <w:rFonts w:ascii="Calibri" w:hAnsi="Calibri" w:eastAsia="Microsoft YaHei"/>
                <w:color w:val="1D2B36"/>
              </w:rPr>
              <w:t>以上参数均由 Python dataclass/JSON 配置控制。改变载频、采样率、天线组合、干扰方向或算法门限时，应同时满足配置校验和采样/滤波约束，而不是只改图上的文字。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GNSS 为什么需要天线分集与空域抗干扰</w:t>
      </w:r>
    </w:p>
    <w:p>
      <w:pPr/>
      <w:r>
        <w:rPr>
          <w:rFonts w:ascii="Calibri" w:hAnsi="Calibri" w:eastAsia="Microsoft YaHei"/>
          <w:i w:val="0"/>
        </w:rPr>
        <w:t>GNSS 信号到达地面时功率极低，通常埋在热噪声以下，接收机依靠扩频码相关获得处理增益。单天线只能在时间、频率和码域区分信号；当强干扰进入前端并占据相同频带时，空间维度成为额外的可利用信息。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接收质量常用关系：SNR ≈ C/N₀ − 10·log₁₀(B_eq)</w:t>
      </w:r>
    </w:p>
    <w:p>
      <w:pPr/>
      <w:r>
        <w:rPr>
          <w:rFonts w:ascii="Calibri" w:hAnsi="Calibri" w:eastAsia="Microsoft YaHei"/>
          <w:i w:val="0"/>
        </w:rPr>
        <w:t>其中 C/N₀ 的单位是 dB-Hz，表示载波功率与单位带宽噪声谱密度之比；B_eq 是等效噪声带宽。C/N₀ 只有在相关峰稳定、跟踪有效时才有明确意义，不能给捕获失败分支强行赋值。</w:t>
      </w:r>
    </w:p>
    <w:p>
      <w:pPr>
        <w:pStyle w:val="Caption"/>
        <w:keepNext/>
        <w:spacing w:before="100" w:after="80"/>
      </w:pPr>
      <w:r>
        <w:rPr>
          <w:rFonts w:ascii="Calibri" w:hAnsi="Calibri" w:eastAsia="Microsoft YaHei"/>
          <w:b/>
          <w:color w:val="667784"/>
          <w:sz w:val="19"/>
        </w:rPr>
        <w:t>表 4  四种分支的理论定位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B"/>
          <w:left w:val="single" w:sz="6" w:space="0" w:color="C9D3DB"/>
          <w:bottom w:val="single" w:sz="6" w:space="0" w:color="C9D3DB"/>
          <w:right w:val="single" w:sz="6" w:space="0" w:color="C9D3DB"/>
          <w:insideH w:val="single" w:sz="6" w:space="0" w:color="C9D3DB"/>
          <w:insideV w:val="single" w:sz="6" w:space="0" w:color="C9D3DB"/>
        </w:tblBorders>
      </w:tblPr>
      <w:tblGrid>
        <w:gridCol w:w="1500"/>
        <w:gridCol w:w="2150"/>
        <w:gridCol w:w="2700"/>
        <w:gridCol w:w="30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方法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需要的信息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主要作用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主要风险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SINGLE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无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提供最简单基线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无阵列增益，也不能形成空间零陷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EGC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目标相对相位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相位对齐、等权相加；可获得分集增益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通道/导向失配会降低相干增益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MVDR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目标导向矢量 + 样本协方差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保护目标约束下最小化输出功率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目标失配可能导致自消除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Blind Null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样本协方差 + 参考通道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不依赖目标导向矢量，压制一个主导相关模态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不保证未知目标不被投影；仅支持单主模态 V1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阵列几何、传播时延与窄带模型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_geomet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7784"/>
          <w:sz w:val="19"/>
        </w:rPr>
        <w:t>图 2  手机四角理想相位中心、目标方向和干扰方向</w:t>
      </w:r>
    </w:p>
    <w:p>
      <w:pPr/>
      <w:r>
        <w:rPr>
          <w:rFonts w:ascii="Calibri" w:hAnsi="Calibri" w:eastAsia="Microsoft YaHei"/>
          <w:i w:val="0"/>
        </w:rPr>
        <w:t>手机中心定义为坐标原点，+x 向右，+y 向顶端，+z 垂直屏幕向外。方位角从 +x 朝 +y 逆时针增加，仰角从手机平面向 +z 增加。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u(az,el) = [cos(el)cos(az), cos(el)sin(az), sin(el)]ᵀ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τₘ = pₘᵀu / c，    aₘ(u,f) = gₘ(u,f)·exp(−j2πfτₘ)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x[n] = aₛs[n] + Σₖ aⱼ,ₖ jₖ[n] + v[n]</w:t>
      </w:r>
    </w:p>
    <w:p>
      <w:pPr/>
      <w:r>
        <w:rPr>
          <w:rFonts w:ascii="Calibri" w:hAnsi="Calibri" w:eastAsia="Microsoft YaHei"/>
          <w:i w:val="0"/>
        </w:rPr>
        <w:t>导向矢量 a 把阵元位置、方向图、极化和通道响应压缩为一组复数系数。阵列算法真正利用的是各通道之间的相对幅度和相位，而不是绝对电压。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2E74B5"/>
              </w:rPr>
              <w:t>窄带条件：</w:t>
            </w:r>
            <w:r>
              <w:rPr>
                <w:rFonts w:ascii="Calibri" w:hAnsi="Calibri" w:eastAsia="Microsoft YaHei"/>
                <w:color w:val="1D2B36"/>
              </w:rPr>
              <w:t>若最大阵元时延差为 Δτ_max，信号有效带宽为 B，则需要 B·Δτ_max ≪ 1。此时各阵元之间主要表现为固定复数相位差，而不是需要逐频点建模的不同波形延迟。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i w:val="0"/>
        </w:rPr>
        <w:t>Mate 70 外形对角线约 177.8 mm，GPS L1 波长约 190.3 mm，因此最大几何孔径约 0.93λ、传播时延差上界约 0.59 ns。对当前数 MHz 等效带宽，B·Δτ_max 远小于 1，窄带阵列模型在几何时延层面是合理的；但这不代表机壳、人体和全波散射可以忽略。</w:t>
      </w:r>
    </w:p>
    <w:p>
      <w:pPr>
        <w:pStyle w:val="ListBullet"/>
      </w:pPr>
      <w:r>
        <w:rPr>
          <w:rFonts w:ascii="Calibri" w:hAnsi="Calibri" w:eastAsia="Microsoft YaHei"/>
        </w:rPr>
        <w:t>空间可分辨性来自导向矢量差异；若两个来波方向产生几乎相同的阵列响应，算法无法可靠区分。</w:t>
      </w:r>
    </w:p>
    <w:p>
      <w:pPr>
        <w:pStyle w:val="ListBullet"/>
      </w:pPr>
      <w:r>
        <w:rPr>
          <w:rFonts w:ascii="Calibri" w:hAnsi="Calibri" w:eastAsia="Microsoft YaHei"/>
        </w:rPr>
        <w:t>阵元数 M 限制空间自由度。保护 r 个独立约束后，最多剩 M−r 个自适应空间自由度。</w:t>
      </w:r>
    </w:p>
    <w:p>
      <w:pPr>
        <w:pStyle w:val="ListBullet"/>
      </w:pPr>
      <w:r>
        <w:rPr>
          <w:rFonts w:ascii="Calibri" w:hAnsi="Calibri" w:eastAsia="Microsoft YaHei"/>
        </w:rPr>
        <w:t>手机四角不是规则半波长阵列，可能出现方向模糊、旁瓣和几何退化，需要扫描与 Monte Carlo，而不能只看一个方位切面。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分层天线模型：方向图、极化、遮挡、互耦与通道误差</w:t>
      </w:r>
    </w:p>
    <w:p>
      <w:pPr/>
      <w:r>
        <w:rPr>
          <w:rFonts w:ascii="Calibri" w:hAnsi="Calibri" w:eastAsia="Microsoft YaHei"/>
          <w:i w:val="0"/>
        </w:rPr>
        <w:t>当前天线模型将“空间传播”和“端口电压”之间的影响拆成多个可独立检查的层。对第 m 个阵元，入射波先变换到阵元本地姿态坐标，再与复数双极化有效高度做共轭内积，随后叠加遮挡、空间相位、互耦和逐通道幅相响应。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xₘ = bₘ(u) · hₘ(uₘ,f)ᴴeₘ · exp(−j2πf pₘᵀu/c)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a_effective = D_channel · C_coupling · x</w:t>
      </w:r>
    </w:p>
    <w:p>
      <w:pPr>
        <w:pStyle w:val="Caption"/>
        <w:keepNext/>
        <w:spacing w:before="100" w:after="80"/>
      </w:pPr>
      <w:r>
        <w:rPr>
          <w:rFonts w:ascii="Calibri" w:hAnsi="Calibri" w:eastAsia="Microsoft YaHei"/>
          <w:b/>
          <w:color w:val="667784"/>
          <w:sz w:val="19"/>
        </w:rPr>
        <w:t>表 5  天线端口模型的分层结构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B"/>
          <w:left w:val="single" w:sz="6" w:space="0" w:color="C9D3DB"/>
          <w:bottom w:val="single" w:sz="6" w:space="0" w:color="C9D3DB"/>
          <w:right w:val="single" w:sz="6" w:space="0" w:color="C9D3DB"/>
          <w:insideH w:val="single" w:sz="6" w:space="0" w:color="C9D3DB"/>
          <w:insideV w:val="single" w:sz="6" w:space="0" w:color="C9D3DB"/>
        </w:tblBorders>
      </w:tblPr>
      <w:tblGrid>
        <w:gridCol w:w="1250"/>
        <w:gridCol w:w="1950"/>
        <w:gridCol w:w="2800"/>
        <w:gridCol w:w="33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物理意义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当前实现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真实性边界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几何/姿态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相位中心和局部坐标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四角坐标；每阵元 yaw/pitch/roll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四角不是真实内部天线位置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方向图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随方向/频率变化的复数响应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ideal / parametric / measured CSV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仓库无 Mate 70 实测表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极化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波与天线极化匹配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Jones 向量与复数有效高度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手性和坐标必须与测量定义一致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遮挡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手、壳体等方向性衰减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合成 dB 衰减区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不是人体全波模型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互耦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端口之间复数耦合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固定频率复数矩阵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未建模外部噪声相关性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通道响应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RF 链幅相偏置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D_channel，true/assumed 分离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动态漂移尚未验证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7F6D"/>
          <w:left w:val="single" w:sz="8" w:space="0" w:color="2F7F6D"/>
          <w:bottom w:val="single" w:sz="8" w:space="0" w:color="2F7F6D"/>
          <w:right w:val="single" w:sz="8" w:space="0" w:color="2F7F6D"/>
          <w:insideH w:val="single" w:sz="8" w:space="0" w:color="2F7F6D"/>
          <w:insideV w:val="single" w:sz="8" w:space="0" w:color="2F7F6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1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2F7F6D"/>
              </w:rPr>
              <w:t>true / assumed 分离：</w:t>
            </w:r>
            <w:r>
              <w:rPr>
                <w:rFonts w:ascii="Calibri" w:hAnsi="Calibri" w:eastAsia="Microsoft YaHei"/>
                <w:color w:val="1D2B36"/>
              </w:rPr>
              <w:t>场景生成和真实功率使用 true state；EGC/MVDR 约束使用 assumed state。这样可单独扫描方向、相位中心、方向图、互耦和通道校准失配。Blind Null 的权值形成不读取目标 assumed steering。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RF 前端、热噪声、限幅与 ADC</w:t>
      </w:r>
    </w:p>
    <w:p>
      <w:pPr/>
      <w:r>
        <w:rPr>
          <w:rFonts w:ascii="Calibri" w:hAnsi="Calibri" w:eastAsia="Microsoft YaHei"/>
          <w:i w:val="0"/>
        </w:rPr>
        <w:t>RF 模块把天线端口功率转换为可采样复数电压，并显式考虑级联增益、噪声系数、热噪声、I/Q 限幅和量化。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P_noise,in = k·T·B，    k = 1.380649×10⁻²³ J/K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F_total = F₁ + (F₂−1)/G₁ + (F₃−1)/(G₁G₂) + …</w:t>
      </w:r>
    </w:p>
    <w:p>
      <w:pPr/>
      <w:r>
        <w:rPr>
          <w:rFonts w:ascii="Calibri" w:hAnsi="Calibri" w:eastAsia="Microsoft YaHei"/>
          <w:i w:val="0"/>
        </w:rPr>
        <w:t>Friis 公式说明第一级低噪声放大器的增益和噪声系数最关键：前级足够增益会压低后级噪声折算到输入端的贡献。噪声系数计算必须在线性域进行，最后才能转回 dB。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若 P = E{|x|²}/R，则电压尺度满足 V_rms = √(P·R)</w:t>
      </w:r>
    </w:p>
    <w:p>
      <w:pPr/>
      <w:r>
        <w:rPr>
          <w:rFonts w:ascii="Calibri" w:hAnsi="Calibri" w:eastAsia="Microsoft YaHei"/>
          <w:i w:val="0"/>
        </w:rPr>
        <w:t>软限幅使用 tanh 分别压缩 I、Q 分量，在接近满量程时平滑进入饱和；硬限幅则直接截断到 ±V_limit。前端一旦严重饱和，后续数字空域算法无法恢复已丢失的幅相信息。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x_lim = V_lim·tanh(Re{x}/V_lim) + jV_lim·tanh(Im{x}/V_lim)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ADC LSB = V_pp / 2ᵇ；理想均匀量化误差方差约为 Δ²/12（满足高分辨率假设时）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2E74B5"/>
              </w:rPr>
              <w:t>当前实现：</w:t>
            </w:r>
            <w:r>
              <w:rPr>
                <w:rFonts w:ascii="Calibri" w:hAnsi="Calibri" w:eastAsia="Microsoft YaHei"/>
                <w:color w:val="1D2B36"/>
              </w:rPr>
              <w:t>默认复数 ADC 为 10-bit I/Q、1 Vpp；RF 级联总增益约 80 dB。模型包含热噪声和饱和，但尚未包含相位噪声、I/Q 失衡、时钟抖动、杂散和逐级非线性压缩。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DFE：下变频、低通、群延迟、抽取与输出定点边界</w:t>
      </w:r>
    </w:p>
    <w:p>
      <w:pPr/>
      <w:r>
        <w:rPr>
          <w:rFonts w:ascii="Calibri" w:hAnsi="Calibri" w:eastAsia="Microsoft YaHei"/>
          <w:i w:val="0"/>
        </w:rPr>
        <w:t>数字前端必须对所有通道使用同一时间基准、同一 NCO 相位规律和相同滤波器，否则人为引入的相对相位误差会直接破坏阵列合并。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x_DDC[n] = x_ADC[n]·exp(−j2πf_IF n/f_s)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y[n] = Σₖ h[k]·x_DDC[n−k]，    f_out = f_in / D</w:t>
      </w:r>
    </w:p>
    <w:p>
      <w:pPr/>
      <w:r>
        <w:rPr>
          <w:rFonts w:ascii="Calibri" w:hAnsi="Calibri" w:eastAsia="Microsoft YaHei"/>
          <w:i w:val="0"/>
        </w:rPr>
        <w:t>当前 FIR 为 129 阶系数长度的 Hamming-windowed sinc 低通，截止频率 1.8 MHz。线性相位奇数长度 FIR 的群延迟为 (L−1)/2=64 个输入样点；代码中的 firstValid=groupDelay+1 是因为 MATLAB/Python 数组索引习惯不同，数学上的第 0 个有效时刻映射到从 1 开始计数的第 65 个位置。</w:t>
      </w:r>
    </w:p>
    <w:p>
      <w:pPr/>
      <w:r>
        <w:rPr>
          <w:rFonts w:ascii="Calibri" w:hAnsi="Calibri" w:eastAsia="Microsoft YaHei"/>
          <w:i w:val="0"/>
        </w:rPr>
        <w:t>抽取前必须先低通，避免高频分量折叠到目标带内。当前 16.368 Msps 经 4 倍抽取后为 4.092 Msps，即 GPS C/A 码每 chip 4 个样点。</w:t>
      </w:r>
    </w:p>
    <w:p>
      <w:pPr>
        <w:pStyle w:val="Caption"/>
        <w:keepNext/>
        <w:spacing w:before="100" w:after="80"/>
      </w:pPr>
      <w:r>
        <w:rPr>
          <w:rFonts w:ascii="Calibri" w:hAnsi="Calibri" w:eastAsia="Microsoft YaHei"/>
          <w:b/>
          <w:color w:val="667784"/>
          <w:sz w:val="19"/>
        </w:rPr>
        <w:t>表 6  DFE 与捕获前数值实现状态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B"/>
          <w:left w:val="single" w:sz="6" w:space="0" w:color="C9D3DB"/>
          <w:bottom w:val="single" w:sz="6" w:space="0" w:color="C9D3DB"/>
          <w:right w:val="single" w:sz="6" w:space="0" w:color="C9D3DB"/>
          <w:insideH w:val="single" w:sz="6" w:space="0" w:color="C9D3DB"/>
          <w:insideV w:val="single" w:sz="6" w:space="0" w:color="C9D3DB"/>
        </w:tblBorders>
      </w:tblPr>
      <w:tblGrid>
        <w:gridCol w:w="1900"/>
        <w:gridCol w:w="1900"/>
        <w:gridCol w:w="5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数据位置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数值类型/字长状态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RF ADC 输出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已量化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I/Q 按 ADC 位宽量化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DDC NCO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浮点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公共 NCO，保持相对相位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FIR 系数/累加器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浮点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尚未做内部字长和溢出分析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DFE 输出边界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8-bit 整数值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舍入、右移和饱和；容器仍是 complex128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捕获相关器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浮点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相关累加器尚未定点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样本协方差、特征分解与对角加载</w:t>
      </w:r>
    </w:p>
    <w:p>
      <w:pPr/>
      <w:r>
        <w:rPr>
          <w:rFonts w:ascii="Calibri" w:hAnsi="Calibri" w:eastAsia="Microsoft YaHei"/>
          <w:i w:val="0"/>
        </w:rPr>
        <w:t>协方差矩阵保存跨通道的功率和相关关系，是 MVDR、Blind Null、子空间检测和 DOA 方法的共同基础。令 X∈ℂᴹˣᴺ，M 为通道数、N 为快拍数：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R̂ = XXᴴ/N；    R̂ = UΛUᴴ，Λ = diag(λ₁,…,λ_M)</w:t>
      </w:r>
    </w:p>
    <w:p>
      <w:pPr/>
      <w:r>
        <w:rPr>
          <w:rFonts w:ascii="Calibri" w:hAnsi="Calibri" w:eastAsia="Microsoft YaHei"/>
          <w:i w:val="0"/>
        </w:rPr>
        <w:t>Hermitian 协方差的特征向量给出正交空间模式，特征值给出各模式功率。单个强相关干扰通常产生一个明显的大特征值；独立同功率白噪声理想情况下使其余特征值接近。</w:t>
      </w:r>
    </w:p>
    <w:p>
      <w:pPr>
        <w:pStyle w:val="ListBullet"/>
      </w:pPr>
      <w:r>
        <w:rPr>
          <w:rFonts w:ascii="Calibri" w:hAnsi="Calibri" w:eastAsia="Microsoft YaHei"/>
        </w:rPr>
        <w:t>有限快拍会导致特征值和特征向量波动；N≥M 只意味着可能满秩，不意味着估计已经可靠。</w:t>
      </w:r>
    </w:p>
    <w:p>
      <w:pPr>
        <w:pStyle w:val="ListBullet"/>
      </w:pPr>
      <w:r>
        <w:rPr>
          <w:rFonts w:ascii="Calibri" w:hAnsi="Calibri" w:eastAsia="Microsoft YaHei"/>
        </w:rPr>
        <w:t>DFE 低通后相邻样本相关，因此样本数并不等于独立快拍数；有效快拍数通常更小。</w:t>
      </w:r>
    </w:p>
    <w:p>
      <w:pPr>
        <w:pStyle w:val="ListBullet"/>
      </w:pPr>
      <w:r>
        <w:rPr>
          <w:rFonts w:ascii="Calibri" w:hAnsi="Calibri" w:eastAsia="Microsoft YaHei"/>
        </w:rPr>
        <w:t>条件数过大时直接求逆会放大数值误差和模型误差。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R_loaded = R̂ + δI，    δ = α·tr(R̂)/M</w:t>
      </w:r>
    </w:p>
    <w:p>
      <w:pPr/>
      <w:r>
        <w:rPr>
          <w:rFonts w:ascii="Calibri" w:hAnsi="Calibri" w:eastAsia="Microsoft YaHei"/>
          <w:i w:val="0"/>
        </w:rPr>
        <w:t>对角加载提高最小特征值，相当于牺牲部分极深零陷换取更稳定的求逆、更好的白噪声增益和更低的失配敏感性。当前 MVDR 默认 α=0.01。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6C4B"/>
          <w:left w:val="single" w:sz="8" w:space="0" w:color="D96C4B"/>
          <w:bottom w:val="single" w:sz="8" w:space="0" w:color="D96C4B"/>
          <w:right w:val="single" w:sz="8" w:space="0" w:color="D96C4B"/>
          <w:insideH w:val="single" w:sz="8" w:space="0" w:color="D96C4B"/>
          <w:insideV w:val="single" w:sz="8" w:space="0" w:color="D96C4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EC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D96C4B"/>
              </w:rPr>
              <w:t>工程判断：</w:t>
            </w:r>
            <w:r>
              <w:rPr>
                <w:rFonts w:ascii="Calibri" w:hAnsi="Calibri" w:eastAsia="Microsoft YaHei"/>
                <w:color w:val="1D2B36"/>
              </w:rPr>
              <w:t>零陷越深并不一定越好。必须同时检查目标方向增益、输出 SINR、权值范数/白噪声增益、条件数、捕获率和跟踪率。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SINGLE、EGC 与 MVDR 的理论和区别</w:t>
      </w:r>
    </w:p>
    <w:p>
      <w:pPr/>
      <w:r>
        <w:rPr>
          <w:rFonts w:ascii="Calibri" w:hAnsi="Calibri" w:eastAsia="Microsoft YaHei"/>
          <w:i w:val="0"/>
        </w:rPr>
        <w:t>所有合并器最终都计算 y[n]=wᴴx[n]，区别在于权值 w 的形成方式。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SINGLE：w = e_r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EGC：w = a₀/(a₀ᴴa₀)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MVDR：w = R_loaded⁻¹a₀ / (a₀ᴴR_loaded⁻¹a₀)</w:t>
      </w:r>
    </w:p>
    <w:p>
      <w:pPr/>
      <w:r>
        <w:rPr>
          <w:rFonts w:ascii="Calibri" w:hAnsi="Calibri" w:eastAsia="Microsoft YaHei"/>
          <w:i w:val="0"/>
        </w:rPr>
        <w:t>EGC 只做目标相位对齐和等增益相加，不使用干扰协方差。若各通道噪声近似独立、目标相位正确，EGC 能提高相干目标幅度；但不会主动把权值放到干扰零空间。</w:t>
      </w:r>
    </w:p>
    <w:p>
      <w:pPr/>
      <w:r>
        <w:rPr>
          <w:rFonts w:ascii="Calibri" w:hAnsi="Calibri" w:eastAsia="Microsoft YaHei"/>
          <w:i w:val="0"/>
        </w:rPr>
        <w:t>MVDR 在满足 wᴴa₀=1 的条件下最小化 wᴴRw。它会利用协方差自动降低干扰方向输出，但强依赖 a₀。真实目标导向与假设导向失配时，算法可能把一部分目标当成需最小化的功率，出现目标自消除。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输出 SINR = Pₛ|wᴴaₛ|² / [ΣₖPⱼ,ₖ|wᴴaⱼ,ₖ|² + σ²wᴴw]</w:t>
      </w:r>
    </w:p>
    <w:p>
      <w:pPr/>
      <w:r>
        <w:rPr>
          <w:rFonts w:ascii="Calibri" w:hAnsi="Calibri" w:eastAsia="Microsoft YaHei"/>
          <w:i w:val="0"/>
        </w:rPr>
        <w:t>对 M 根天线、r 个独立保护约束，剩余自适应自由度约为 M−r。两天线、一个目标约束时通常只能稳定处理一个独立空间干扰模式；增加到 3 或 4 根天线可以增加自由度，但前提是阵列流形有效且通道相干。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捕获前 Blind Nulling V1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617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ind_null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7784"/>
          <w:sz w:val="19"/>
        </w:rPr>
        <w:t>图 3  Blind Nulling 的检测、投影和安全旁路流程</w:t>
      </w:r>
    </w:p>
    <w:p>
      <w:pPr/>
      <w:r>
        <w:rPr>
          <w:rFonts w:ascii="Calibri" w:hAnsi="Calibri" w:eastAsia="Microsoft YaHei"/>
          <w:i w:val="0"/>
        </w:rPr>
        <w:t>Blind Nulling 的目标是解决“捕获前没有可靠卫星导向矢量”的问题。函数 combine_blind_null(x,cfg) 只接收 DFE 多通道样本和参考通道配置，不接收目标方向、干扰方向或任何场景 truth。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D = diag(R̂)，    C = D⁻¹ᐟ²R̂D⁻¹ᐟ²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S_dB = 10log₁₀[ λ_max / mean(其余 M−1 个特征值) ]</w:t>
      </w:r>
    </w:p>
    <w:p>
      <w:pPr/>
      <w:r>
        <w:rPr>
          <w:rFonts w:ascii="Calibri" w:hAnsi="Calibri" w:eastAsia="Microsoft YaHei"/>
          <w:i w:val="0"/>
        </w:rPr>
        <w:t>归一化相关矩阵 C 把各通道总功率尺度归一化，使检测更关注跨通道相关结构。当前门限为 6 dB。若最大特征值相对其余特征值足够占优，则最大特征向量被视为主导干扰空间模式。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P⊥ = I−v̂v̂ᴴ，    γ=qᴴP⊥q，    w=P⊥q/γ</w:t>
      </w:r>
    </w:p>
    <w:p>
      <w:pPr/>
      <w:r>
        <w:rPr>
          <w:rFonts w:ascii="Calibri" w:hAnsi="Calibri" w:eastAsia="Microsoft YaHei"/>
          <w:i w:val="0"/>
        </w:rPr>
        <w:t>q 是参考通道基向量。该投影同时满足 wᴴv̂=0 和 wᴴq=1：前者对主干扰模式形成零陷，后者保持参考通道归一化。若没有检测到干扰、输入零功率、主向量退化，或 γ 太小导致参考投影不安全，则精确旁路回参考通道。</w:t>
      </w:r>
    </w:p>
    <w:p>
      <w:pPr>
        <w:pStyle w:val="Caption"/>
        <w:keepNext/>
        <w:spacing w:before="100" w:after="80"/>
      </w:pPr>
      <w:r>
        <w:rPr>
          <w:rFonts w:ascii="Calibri" w:hAnsi="Calibri" w:eastAsia="Microsoft YaHei"/>
          <w:b/>
          <w:color w:val="667784"/>
          <w:sz w:val="19"/>
        </w:rPr>
        <w:t>表 7  Blind Nulling 的可审计旁路合同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B"/>
          <w:left w:val="single" w:sz="6" w:space="0" w:color="C9D3DB"/>
          <w:bottom w:val="single" w:sz="6" w:space="0" w:color="C9D3DB"/>
          <w:right w:val="single" w:sz="6" w:space="0" w:color="C9D3DB"/>
          <w:insideH w:val="single" w:sz="6" w:space="0" w:color="C9D3DB"/>
          <w:insideV w:val="single" w:sz="6" w:space="0" w:color="C9D3DB"/>
        </w:tblBorders>
      </w:tblPr>
      <w:tblGrid>
        <w:gridCol w:w="2800"/>
        <w:gridCol w:w="2800"/>
        <w:gridCol w:w="37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旁路原因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触发条件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作用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zero_input_</w:t>
              <w:br/>
              <w:t>power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输入块总功率为零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避免无意义归一化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degenerate_</w:t>
              <w:br/>
              <w:t>interference_vector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归一化/主向量退化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避免不确定权值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no_interference_</w:t>
              <w:br/>
              <w:t>detected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S_dB 未达到门限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无强相关模态时保留参考通道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unsafe_reference_</w:t>
              <w:br/>
              <w:t>projection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γ 小于安全阈值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避免权值爆炸或参考目标被过度削弱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6C4B"/>
          <w:left w:val="single" w:sz="8" w:space="0" w:color="D96C4B"/>
          <w:bottom w:val="single" w:sz="8" w:space="0" w:color="D96C4B"/>
          <w:right w:val="single" w:sz="8" w:space="0" w:color="D96C4B"/>
          <w:insideH w:val="single" w:sz="8" w:space="0" w:color="D96C4B"/>
          <w:insideV w:val="single" w:sz="8" w:space="0" w:color="D96C4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EC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D96C4B"/>
              </w:rPr>
              <w:t>不能误解的地方：</w:t>
            </w:r>
            <w:r>
              <w:rPr>
                <w:rFonts w:ascii="Calibri" w:hAnsi="Calibri" w:eastAsia="Microsoft YaHei"/>
                <w:color w:val="1D2B36"/>
              </w:rPr>
              <w:t>Blind Null 不需要目标导向矢量，但这不等于它自动保护目标。若目标能量也进入被估计的主子空间，目标仍可能被削弱。当前 V1 只验证一个占主导的静态相关干扰模式。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为什么空域抗干扰对相位稳定性要求高</w:t>
      </w:r>
    </w:p>
    <w:p>
      <w:pPr/>
      <w:r>
        <w:rPr>
          <w:rFonts w:ascii="Calibri" w:hAnsi="Calibri" w:eastAsia="Microsoft YaHei"/>
          <w:i w:val="0"/>
        </w:rPr>
        <w:t>零陷来自多个通道的复数叠加。若两个通道在干扰方向上本应等幅反相相消，任一通道出现相位漂移，残差就会重新出现。固定通道相位偏置可以被同一数据块的样本协方差观察并吸收；真正危险的是权值估计后继续变化的相对相位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两路等幅相消的残差幅度：|1−e^{jΔφ}| = 2|sin(Δφ/2)| ≈ |Δφ|（小误差）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差分频偏导致相位漂移：Δφ(t)=2π·Δf·t</w:t>
      </w:r>
    </w:p>
    <w:p>
      <w:pPr/>
      <w:r>
        <w:rPr>
          <w:rFonts w:ascii="Calibri" w:hAnsi="Calibri" w:eastAsia="Microsoft YaHei"/>
          <w:i w:val="0"/>
        </w:rPr>
        <w:t>以 40 ms 数据块为直觉示例，若希望相对相位漂移小于 10°，两通道差分频偏需小于约 0.69 Hz。这只是换算示例，不是当前仿真已经证明的硬件指标；真实允许误差还取决于干扰功率、天线数、更新周期、目标保护和期望零陷深度。</w:t>
      </w:r>
    </w:p>
    <w:p>
      <w:pPr/>
      <w:r>
        <w:rPr>
          <w:rFonts w:ascii="Calibri" w:hAnsi="Calibri" w:eastAsia="Microsoft YaHei"/>
          <w:i w:val="0"/>
        </w:rPr>
        <w:t>GPS L1 波长约 190.3 mm，1° 电相位约对应 0.53 mm 等效路径差。手机内部温漂、线缆/走线、电源、LO、采样时钟和射频器件变化都可能进入相位预算，因此实际多 RF 系统至少需要：</w:t>
      </w:r>
    </w:p>
    <w:p>
      <w:pPr>
        <w:pStyle w:val="ListBullet"/>
      </w:pPr>
      <w:r>
        <w:rPr>
          <w:rFonts w:ascii="Calibri" w:hAnsi="Calibri" w:eastAsia="Microsoft YaHei"/>
        </w:rPr>
        <w:t>共享或严格同步的采样时钟和频率基准；</w:t>
      </w:r>
    </w:p>
    <w:p>
      <w:pPr>
        <w:pStyle w:val="ListBullet"/>
      </w:pPr>
      <w:r>
        <w:rPr>
          <w:rFonts w:ascii="Calibri" w:hAnsi="Calibri" w:eastAsia="Microsoft YaHei"/>
        </w:rPr>
        <w:t>确定的数据帧/样点对齐，不能存在未建模的整数或分数采样延迟；</w:t>
      </w:r>
    </w:p>
    <w:p>
      <w:pPr>
        <w:pStyle w:val="ListBullet"/>
      </w:pPr>
      <w:r>
        <w:rPr>
          <w:rFonts w:ascii="Calibri" w:hAnsi="Calibri" w:eastAsia="Microsoft YaHei"/>
        </w:rPr>
        <w:t>逐通道复增益校准，并知道校准残差随温度、频率和时间的变化；</w:t>
      </w:r>
    </w:p>
    <w:p>
      <w:pPr>
        <w:pStyle w:val="ListBullet"/>
      </w:pPr>
      <w:r>
        <w:rPr>
          <w:rFonts w:ascii="Calibri" w:hAnsi="Calibri" w:eastAsia="Microsoft YaHei"/>
        </w:rPr>
        <w:t>权值更新窗口短于显著相位漂移时间，同时保持足够有效快拍；</w:t>
      </w:r>
    </w:p>
    <w:p>
      <w:pPr>
        <w:pStyle w:val="ListBullet"/>
      </w:pPr>
      <w:r>
        <w:rPr>
          <w:rFonts w:ascii="Calibri" w:hAnsi="Calibri" w:eastAsia="Microsoft YaHei"/>
        </w:rPr>
        <w:t>检测、冻结、旁路和重新校准机制，避免失锁时继续使用失效权值。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GNSS 捕获：Doppler × 码相位二维搜索</w:t>
      </w:r>
    </w:p>
    <w:p>
      <w:pPr/>
      <w:r>
        <w:rPr>
          <w:rFonts w:ascii="Calibri" w:hAnsi="Calibri" w:eastAsia="Microsoft YaHei"/>
          <w:i w:val="0"/>
        </w:rPr>
        <w:t>捕获的任务是找到粗载波 Doppler 和 C/A 码相位。对每个候选 Doppler，先擦除载波，再通过 FFT 并行相关搜索全部码相位；多个 1 ms 相关功率做非相干累加。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R(f,τ) = Σₙ x[n]·c*[n−τ]·exp(−j2πfn/f_s)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P_nc(f,τ) = Σ_b |R_b(f,τ)|²</w:t>
      </w:r>
    </w:p>
    <w:p>
      <w:pPr/>
      <w:r>
        <w:rPr>
          <w:rFonts w:ascii="Calibri" w:hAnsi="Calibri" w:eastAsia="Microsoft YaHei"/>
          <w:i w:val="0"/>
        </w:rPr>
        <w:t>当前判决指标是主峰与排除主峰邻域后的第二峰之比。门限 2.5，码相位排除宽度 1 chip。该指标用于判断相关峰是否足够突出，不等价于输出 SINR 或 C/N₀。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703320" cy="45579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quisition_se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4557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7784"/>
          <w:sz w:val="19"/>
        </w:rPr>
        <w:t>图 4  代表性强 CW 用例的四分支捕获搜索图；SINGLE 失败，其余分支出现正确峰值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闭环跟踪：DLL、FLL-assisted PLL 与 C/N₀</w:t>
      </w:r>
    </w:p>
    <w:p>
      <w:pPr/>
      <w:r>
        <w:rPr>
          <w:rFonts w:ascii="Calibri" w:hAnsi="Calibri" w:eastAsia="Microsoft YaHei"/>
          <w:i w:val="0"/>
        </w:rPr>
        <w:t>捕获成功后，每 1 ms 形成 Early、Prompt、Late 三组相关器。DLL 调整码速率/码相位，PLL 调整载波相位和频率；前 5 个历元使用 FLL 辅助，以提高初始频偏收敛能力。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e_DLL = (|E|−|L|)/(|E|+|L|+ε)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e_PLL = atan2(Im{P}, Re{P})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e_FLL = angle(PₖP*ₖ₋₁)/(2πT_coh)</w:t>
      </w:r>
    </w:p>
    <w:p>
      <w:pPr/>
      <w:r>
        <w:rPr>
          <w:rFonts w:ascii="Calibri" w:hAnsi="Calibri" w:eastAsia="Microsoft YaHei"/>
          <w:i w:val="0"/>
        </w:rPr>
        <w:t>Carrier NCO 的浮点和定点模式共享同一 DLL/PLL/FLL 误差和环路更新。固定模式将频率控制字和相位字量化；Code NCO、鉴相器、环路滤波器和相关累加器仍为浮点。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FCW = round[f_cmd/f_clk · 2ᴺ]，    f_actual = FCW·f_clk/2ᴺ</w:t>
      </w:r>
    </w:p>
    <w:p>
      <w:pPr/>
      <w:r>
        <w:rPr>
          <w:rFonts w:ascii="Calibri" w:hAnsi="Calibri" w:eastAsia="Microsoft YaHei"/>
          <w:i w:val="0"/>
        </w:rPr>
        <w:t>在 6.6 MHz NCO 时钟下，30-bit 频率 LSB 约 0.00615 Hz，43-bit 约 7.50×10⁻⁷ Hz。当前对比未观察到 Carrier NCO 位宽对主要结果有显著影响，因此该项已关闭为非主要问题。</w:t>
      </w:r>
    </w:p>
    <w:p>
      <w:pPr>
        <w:pStyle w:val="EquationDisplay"/>
      </w:pPr>
      <w:r>
        <w:rPr>
          <w:rFonts w:ascii="Cambria Math" w:hAnsi="Cambria Math" w:eastAsia="Microsoft YaHei"/>
          <w:color w:val="0B2545"/>
          <w:sz w:val="21"/>
        </w:rPr>
        <w:t>Ĉ/N₀ = 10log₁₀{ |mean(P)|² / [(mean(|P|²)−|mean(P)|²)·T_coh] }</w:t>
      </w:r>
    </w:p>
    <w:p>
      <w:pPr/>
      <w:r>
        <w:rPr>
          <w:rFonts w:ascii="Calibri" w:hAnsi="Calibri" w:eastAsia="Microsoft YaHei"/>
          <w:i w:val="0"/>
        </w:rPr>
        <w:t>当前 C/N₀ 使用最近 10 个 Prompt 相关器窗口估计。窗口小于 2 个样本时返回 NaN；捕获失败分支不计算跟踪 C/N₀。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0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7784"/>
          <w:sz w:val="19"/>
        </w:rPr>
        <w:t>图 5  成功跟踪分支的 C/N₀ 随时间变化；SINGLE 因捕获失败不显示 C/N₀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14. 代表性实验结果与正确解读</w:t>
      </w:r>
    </w:p>
    <w:p>
      <w:pPr/>
      <w:r>
        <w:rPr>
          <w:rFonts w:ascii="Calibri" w:hAnsi="Calibri" w:eastAsia="Microsoft YaHei"/>
          <w:i w:val="0"/>
        </w:rPr>
        <w:t>以下结果来自当前 default_config() 的固定 seed=42、双阵元 λ/2 ULA、目标 -10°、-128.5 dBm，以及 +35°、-90 dBm、IF+250 kHz 的强 CW 干扰。它是算法回归用例，不是手机四角或实机性能结论。</w:t>
      </w:r>
    </w:p>
    <w:p>
      <w:pPr>
        <w:pStyle w:val="Caption"/>
        <w:keepNext/>
        <w:spacing w:before="100" w:after="80"/>
      </w:pPr>
      <w:r>
        <w:rPr>
          <w:rFonts w:ascii="Calibri" w:hAnsi="Calibri" w:eastAsia="Microsoft YaHei"/>
          <w:b/>
          <w:color w:val="667784"/>
          <w:sz w:val="19"/>
        </w:rPr>
        <w:t>表 8  代表性强干扰端到端结果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B"/>
          <w:left w:val="single" w:sz="6" w:space="0" w:color="C9D3DB"/>
          <w:bottom w:val="single" w:sz="6" w:space="0" w:color="C9D3DB"/>
          <w:right w:val="single" w:sz="6" w:space="0" w:color="C9D3DB"/>
          <w:insideH w:val="single" w:sz="6" w:space="0" w:color="C9D3DB"/>
          <w:insideV w:val="single" w:sz="6" w:space="0" w:color="C9D3DB"/>
        </w:tblBorders>
      </w:tblPr>
      <w:tblGrid>
        <w:gridCol w:w="1350"/>
        <w:gridCol w:w="900"/>
        <w:gridCol w:w="1200"/>
        <w:gridCol w:w="1500"/>
        <w:gridCol w:w="1700"/>
        <w:gridCol w:w="900"/>
        <w:gridCol w:w="18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分支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捕获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捕获指标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捕获 Doppler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干扰方向增益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跟踪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最终 C/N₀</w:t>
              <w:br/>
              <w:t>(dB-Hz)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SINGLE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失败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1.0089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-1750 Hz（错误峰）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失败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不可用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EGC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成功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37.846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1500 Hz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1.2237×10⁻²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成功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50.719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MVDR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成功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41.124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1500 Hz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1.1848×10⁻⁴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成功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49.838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BLIND_NULL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成功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16.629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1500 Hz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3.5647×10⁻⁴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成功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6"/>
              </w:rPr>
              <w:t>45.801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Microsoft YaHei"/>
        </w:rPr>
        <w:t>SINGLE 捕获指标接近 1，没有形成可信相关峰，因此不能进入跟踪。</w:t>
      </w:r>
    </w:p>
    <w:p>
      <w:pPr>
        <w:pStyle w:val="ListBullet"/>
      </w:pPr>
      <w:r>
        <w:rPr>
          <w:rFonts w:ascii="Calibri" w:hAnsi="Calibri" w:eastAsia="Microsoft YaHei"/>
        </w:rPr>
        <w:t>EGC 在这个特定双阵元几何中也显著降低了干扰方向增益并成功；这说明结果依赖方向和几何，不能简单说 EGC 永远无法抗干扰。</w:t>
      </w:r>
    </w:p>
    <w:p>
      <w:pPr>
        <w:pStyle w:val="ListBullet"/>
      </w:pPr>
      <w:r>
        <w:rPr>
          <w:rFonts w:ascii="Calibri" w:hAnsi="Calibri" w:eastAsia="Microsoft YaHei"/>
        </w:rPr>
        <w:t>MVDR 的干扰方向增益最低，依靠的是已知目标导向约束和样本协方差。</w:t>
      </w:r>
    </w:p>
    <w:p>
      <w:pPr>
        <w:pStyle w:val="ListBullet"/>
      </w:pPr>
      <w:r>
        <w:rPr>
          <w:rFonts w:ascii="Calibri" w:hAnsi="Calibri" w:eastAsia="Microsoft YaHei"/>
        </w:rPr>
        <w:t>Blind Null 的检测分数约 26.06 dB，超过 6 dB 门限；在不读取目标导向矢量的前提下恢复捕获和跟踪。</w:t>
      </w:r>
    </w:p>
    <w:p>
      <w:pPr>
        <w:pStyle w:val="ListBullet"/>
      </w:pPr>
      <w:r>
        <w:rPr>
          <w:rFonts w:ascii="Calibri" w:hAnsi="Calibri" w:eastAsia="Microsoft YaHei"/>
        </w:rPr>
        <w:t>Blind Null 的捕获指标和最终 C/N₀ 低于 EGC/MVDR，但仍超过接收机成功门限；研究应关注是否完成任务，而不仅看某一单指标最大。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spect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7784"/>
          <w:sz w:val="19"/>
        </w:rPr>
        <w:t>图 6  四种天线合并后的频谱；频谱用于观察窄带干扰线，但不能替代捕获和跟踪判断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7F6D"/>
          <w:left w:val="single" w:sz="8" w:space="0" w:color="2F7F6D"/>
          <w:bottom w:val="single" w:sz="8" w:space="0" w:color="2F7F6D"/>
          <w:right w:val="single" w:sz="8" w:space="0" w:color="2F7F6D"/>
          <w:insideH w:val="single" w:sz="8" w:space="0" w:color="2F7F6D"/>
          <w:insideV w:val="single" w:sz="8" w:space="0" w:color="2F7F6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1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2F7F6D"/>
              </w:rPr>
              <w:t>验证证据：</w:t>
            </w:r>
            <w:r>
              <w:rPr>
                <w:rFonts w:ascii="Calibri" w:hAnsi="Calibri" w:eastAsia="Microsoft YaHei"/>
                <w:color w:val="1D2B36"/>
              </w:rPr>
              <w:t>当前功能分支完整测试为 680 passed，并通过 run_end_to_end.py 独立冒烟验证。Blind Null 的目标/干扰方向增益属于权值形成后的 truth-only 诊断，绝不作为算法输入。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15. 研究指标、扫描与可重复性</w:t>
      </w:r>
    </w:p>
    <w:p>
      <w:pPr/>
      <w:r>
        <w:rPr>
          <w:rFonts w:ascii="Calibri" w:hAnsi="Calibri" w:eastAsia="Microsoft YaHei"/>
          <w:i w:val="0"/>
        </w:rPr>
        <w:t>当前研究框架把解析空间路径和完整采样路径分开：解析路径不生成 RF 时域样本，适合快速扫描方向、功率、位置误差和加载参数；完整路径用于验证捕获、跟踪和 C/N₀。</w:t>
      </w:r>
    </w:p>
    <w:p>
      <w:pPr>
        <w:pStyle w:val="Caption"/>
        <w:keepNext/>
        <w:spacing w:before="100" w:after="80"/>
      </w:pPr>
      <w:r>
        <w:rPr>
          <w:rFonts w:ascii="Calibri" w:hAnsi="Calibri" w:eastAsia="Microsoft YaHei"/>
          <w:b/>
          <w:color w:val="667784"/>
          <w:sz w:val="19"/>
        </w:rPr>
        <w:t>表 9  主要评估量及其边界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B"/>
          <w:left w:val="single" w:sz="6" w:space="0" w:color="C9D3DB"/>
          <w:bottom w:val="single" w:sz="6" w:space="0" w:color="C9D3DB"/>
          <w:right w:val="single" w:sz="6" w:space="0" w:color="C9D3DB"/>
          <w:insideH w:val="single" w:sz="6" w:space="0" w:color="C9D3DB"/>
          <w:insideV w:val="single" w:sz="6" w:space="0" w:color="C9D3DB"/>
        </w:tblBorders>
      </w:tblPr>
      <w:tblGrid>
        <w:gridCol w:w="2100"/>
        <w:gridCol w:w="3550"/>
        <w:gridCol w:w="371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回答的问题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不能替代什么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目标方向增益 |wᴴaₛ|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目标是否被保护/损失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不能单独代表噪声和干扰总量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干扰方向增益 |wᴴaⱼ|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零陷对某干扰的抑制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不能代表目标保真或闭环接收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解析输出 SINR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空间权值后的功率比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不能替代采样捕获或 C/N₀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捕获指标/成功率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二维搜索是否出现可信峰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不能说明长期跟踪稳定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Doppler/码相位误差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估计是否接近 truth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不能单独说明目标信噪质量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C/N₀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跟踪后的载波质量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捕获失败时无意义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权值范数/WNG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噪声放大与稳健性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不能代替真实模型失配扫描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i w:val="0"/>
        </w:rPr>
        <w:t>七阶段研究固定按 baseline、single-factor、combined-error、multi-jammer、selection、full-chain、report 执行。成功阶段原子发布严格 JSON checkpoint；报告阶段只读取已保存证据，不重新运行模型，保证表格和图来自同一数据。</w:t>
      </w:r>
    </w:p>
    <w:p>
      <w:pPr>
        <w:pStyle w:val="ListBullet"/>
      </w:pPr>
      <w:r>
        <w:rPr>
          <w:rFonts w:ascii="Calibri" w:hAnsi="Calibri" w:eastAsia="Microsoft YaHei"/>
        </w:rPr>
        <w:t>角点组合扫描：全部 11 种 2–4 天线组合。</w:t>
      </w:r>
    </w:p>
    <w:p>
      <w:pPr>
        <w:pStyle w:val="ListBullet"/>
      </w:pPr>
      <w:r>
        <w:rPr>
          <w:rFonts w:ascii="Calibri" w:hAnsi="Calibri" w:eastAsia="Microsoft YaHei"/>
        </w:rPr>
        <w:t>方向/功率扫描：干扰方向、目标假设方向、干扰功率。</w:t>
      </w:r>
    </w:p>
    <w:p>
      <w:pPr>
        <w:pStyle w:val="ListBullet"/>
      </w:pPr>
      <w:r>
        <w:rPr>
          <w:rFonts w:ascii="Calibri" w:hAnsi="Calibri" w:eastAsia="Microsoft YaHei"/>
        </w:rPr>
        <w:t>误差扫描：位置误差、通道幅相失配、对角加载。</w:t>
      </w:r>
    </w:p>
    <w:p>
      <w:pPr>
        <w:pStyle w:val="ListBullet"/>
      </w:pPr>
      <w:r>
        <w:rPr>
          <w:rFonts w:ascii="Calibri" w:hAnsi="Calibri" w:eastAsia="Microsoft YaHei"/>
        </w:rPr>
        <w:t>顺序 Monte Carlo：按给定 seed 顺序完整运行，输出排序确定。</w:t>
      </w:r>
    </w:p>
    <w:p>
      <w:pPr>
        <w:pStyle w:val="ListBullet"/>
      </w:pPr>
      <w:r>
        <w:rPr>
          <w:rFonts w:ascii="Calibri" w:hAnsi="Calibri" w:eastAsia="Microsoft YaHei"/>
        </w:rPr>
        <w:t>报告证据：CSV、PNG、summary、manifest、SHA-256 和 Markdown 报告。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16. 当前建模边界与风险</w:t>
      </w:r>
    </w:p>
    <w:p>
      <w:pPr>
        <w:pStyle w:val="Caption"/>
        <w:keepNext/>
        <w:spacing w:before="100" w:after="80"/>
      </w:pPr>
      <w:r>
        <w:rPr>
          <w:rFonts w:ascii="Calibri" w:hAnsi="Calibri" w:eastAsia="Microsoft YaHei"/>
          <w:b/>
          <w:color w:val="667784"/>
          <w:sz w:val="19"/>
        </w:rPr>
        <w:t>表 10  当前模型覆盖范围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B"/>
          <w:left w:val="single" w:sz="6" w:space="0" w:color="C9D3DB"/>
          <w:bottom w:val="single" w:sz="6" w:space="0" w:color="C9D3DB"/>
          <w:right w:val="single" w:sz="6" w:space="0" w:color="C9D3DB"/>
          <w:insideH w:val="single" w:sz="6" w:space="0" w:color="C9D3DB"/>
          <w:insideV w:val="single" w:sz="6" w:space="0" w:color="C9D3DB"/>
        </w:tblBorders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已考虑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2–4 天线几何、窄带三维空间相位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已考虑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ideal / parametric / measured 天线接口、姿态、极化、遮挡、互耦、true/assumed 失配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已考虑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RF 级联增益/NF、热噪声、限幅、ADC、公共 DFE 与输出边界量化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已考虑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SINGLE、EGC、loaded MVDR、单主导干扰 Blind Null、捕获、跟踪、C/N₀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未考虑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真实 Mate 70 相位中心、暗室复数方向图、S 参数和平台全波响应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未考虑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手持人体、机壳散射、互耦造成的外部噪声相关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未考虑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多径、NLOS、运动、动态 DOA、宽带/扫频/脉冲/调制干扰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未考虑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多星、多 PRN、导航电文、位/帧同步和 PVT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未考虑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滑动协方差、多干扰盲子空间、完整 RF/DFE/TRK 定点与硬件非理想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6C4B"/>
          <w:left w:val="single" w:sz="8" w:space="0" w:color="D96C4B"/>
          <w:bottom w:val="single" w:sz="8" w:space="0" w:color="D96C4B"/>
          <w:right w:val="single" w:sz="8" w:space="0" w:color="D96C4B"/>
          <w:insideH w:val="single" w:sz="8" w:space="0" w:color="D96C4B"/>
          <w:insideV w:val="single" w:sz="8" w:space="0" w:color="D96C4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EC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D96C4B"/>
              </w:rPr>
              <w:t>最大技术风险：</w:t>
            </w:r>
            <w:r>
              <w:rPr>
                <w:rFonts w:ascii="Calibri" w:hAnsi="Calibri" w:eastAsia="Microsoft YaHei"/>
                <w:color w:val="1D2B36"/>
              </w:rPr>
              <w:t>仿真默认所有通道共享采样与相干处理。真实多 RF 是否能长期维持相位一致、如何校准、校准更新周期多长，目前尚无实测结论。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Microsoft YaHei"/>
        </w:rPr>
        <w:t>MVDR 风险：目标导向失配可能导致目标自消除。</w:t>
      </w:r>
    </w:p>
    <w:p>
      <w:pPr>
        <w:pStyle w:val="ListBullet"/>
      </w:pPr>
      <w:r>
        <w:rPr>
          <w:rFonts w:ascii="Calibri" w:hAnsi="Calibri" w:eastAsia="Microsoft YaHei"/>
        </w:rPr>
        <w:t>Blind Null 风险：不使用目标导向，因此无法显式保证目标不落入干扰子空间。</w:t>
      </w:r>
    </w:p>
    <w:p>
      <w:pPr>
        <w:pStyle w:val="ListBullet"/>
      </w:pPr>
      <w:r>
        <w:rPr>
          <w:rFonts w:ascii="Calibri" w:hAnsi="Calibri" w:eastAsia="Microsoft YaHei"/>
        </w:rPr>
        <w:t>统计风险：整段数据一次估计协方差，不能代表实时滑窗收敛和资源消耗。</w:t>
      </w:r>
    </w:p>
    <w:p>
      <w:pPr>
        <w:pStyle w:val="ListBullet"/>
      </w:pPr>
      <w:r>
        <w:rPr>
          <w:rFonts w:ascii="Calibri" w:hAnsi="Calibri" w:eastAsia="Microsoft YaHei"/>
        </w:rPr>
        <w:t>传播风险：当前主要是静态 CW，结果不能直接推广到宽带、动态或相干多径干扰。</w:t>
      </w:r>
    </w:p>
    <w:p>
      <w:pPr>
        <w:pStyle w:val="ListBullet"/>
      </w:pPr>
      <w:r>
        <w:rPr>
          <w:rFonts w:ascii="Calibri" w:hAnsi="Calibri" w:eastAsia="Microsoft YaHei"/>
        </w:rPr>
        <w:t>产品风险：合成天线参数只能做敏感性研究，不能替代真实测量。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17. 推荐的下一阶段</w:t>
      </w:r>
    </w:p>
    <w:p>
      <w:pPr>
        <w:pStyle w:val="ListNumber"/>
      </w:pPr>
      <w:r>
        <w:rPr>
          <w:rFonts w:ascii="Calibri" w:hAnsi="Calibri" w:eastAsia="Microsoft YaHei"/>
        </w:rPr>
        <w:t>P0：加入滑动协方差与权值更新，明确窗口长度、重叠、冻结、重置和检测迟滞。</w:t>
      </w:r>
    </w:p>
    <w:p>
      <w:pPr>
        <w:pStyle w:val="ListNumber"/>
      </w:pPr>
      <w:r>
        <w:rPr>
          <w:rFonts w:ascii="Calibri" w:hAnsi="Calibri" w:eastAsia="Microsoft YaHei"/>
        </w:rPr>
        <w:t>P0：加入固定幅相偏置、差分频偏、随时间相位漂移和校准残差，量化零陷深度、目标损失、检测率和虚警率。</w:t>
      </w:r>
    </w:p>
    <w:p>
      <w:pPr>
        <w:pStyle w:val="ListNumber"/>
      </w:pPr>
      <w:r>
        <w:rPr>
          <w:rFonts w:ascii="Calibri" w:hAnsi="Calibri" w:eastAsia="Microsoft YaHei"/>
        </w:rPr>
        <w:t>P0：把单最大特征向量扩展为可选择秩的多干扰子空间，并进行源数/有效秩判定。</w:t>
      </w:r>
    </w:p>
    <w:p>
      <w:pPr>
        <w:pStyle w:val="ListNumber"/>
      </w:pPr>
      <w:r>
        <w:rPr>
          <w:rFonts w:ascii="Calibri" w:hAnsi="Calibri" w:eastAsia="Microsoft YaHei"/>
        </w:rPr>
        <w:t>P1：通过 measured CSV 接口导入经坐标、极化、功率和相位标定的真实天线数据及 S 参数。</w:t>
      </w:r>
    </w:p>
    <w:p>
      <w:pPr>
        <w:pStyle w:val="ListNumber"/>
      </w:pPr>
      <w:r>
        <w:rPr>
          <w:rFonts w:ascii="Calibri" w:hAnsi="Calibri" w:eastAsia="Microsoft YaHei"/>
        </w:rPr>
        <w:t>P1：继续定点化相关累加器、鉴相器、环路滤波器、Code NCO 和 DFE 内部通路。</w:t>
      </w:r>
    </w:p>
    <w:p>
      <w:pPr>
        <w:pStyle w:val="ListNumber"/>
      </w:pPr>
      <w:r>
        <w:rPr>
          <w:rFonts w:ascii="Calibri" w:hAnsi="Calibri" w:eastAsia="Microsoft YaHei"/>
        </w:rPr>
        <w:t>P2：在空域和多 RF 误差模型稳定后，再扩展非 CW 干扰、多径、动态 DOA、多星和 PVT。</w:t>
      </w:r>
    </w:p>
    <w:p>
      <w:pPr>
        <w:pStyle w:val="Caption"/>
        <w:keepNext/>
        <w:spacing w:before="100" w:after="80"/>
      </w:pPr>
      <w:r>
        <w:rPr>
          <w:rFonts w:ascii="Calibri" w:hAnsi="Calibri" w:eastAsia="Microsoft YaHei"/>
          <w:b/>
          <w:color w:val="667784"/>
          <w:sz w:val="19"/>
        </w:rPr>
        <w:t>表 11  下一阶段建议与完成标准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B"/>
          <w:left w:val="single" w:sz="6" w:space="0" w:color="C9D3DB"/>
          <w:bottom w:val="single" w:sz="6" w:space="0" w:color="C9D3DB"/>
          <w:right w:val="single" w:sz="6" w:space="0" w:color="C9D3DB"/>
          <w:insideH w:val="single" w:sz="6" w:space="0" w:color="C9D3DB"/>
          <w:insideV w:val="single" w:sz="6" w:space="0" w:color="C9D3DB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优先任务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建议验收标准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相位稳定性/校准容限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给出幅相误差、差分频偏、更新周期与零陷/目标损失之间的可重复边界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滑动协方差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报告收敛时间、有效快拍、检测延迟、权值跳变和旁路行为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多干扰子空间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按子空间秩明确成功/失败区，不能把多个模式误报为单模态成功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实测天线接入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数据坐标、极化、功率、相位、频率和 SHA-256 可追溯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其余定点化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每一级给出位宽、尺度、舍入、饱和、溢出和浮点对照误差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A：关键符号与物理意义</w:t>
      </w:r>
    </w:p>
    <w:p>
      <w:pPr>
        <w:pStyle w:val="Caption"/>
        <w:keepNext/>
        <w:spacing w:before="100" w:after="80"/>
      </w:pPr>
      <w:r>
        <w:rPr>
          <w:rFonts w:ascii="Calibri" w:hAnsi="Calibri" w:eastAsia="Microsoft YaHei"/>
          <w:b/>
          <w:color w:val="667784"/>
          <w:sz w:val="19"/>
        </w:rPr>
        <w:t>表 A-1  主要符号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B"/>
          <w:left w:val="single" w:sz="6" w:space="0" w:color="C9D3DB"/>
          <w:bottom w:val="single" w:sz="6" w:space="0" w:color="C9D3DB"/>
          <w:right w:val="single" w:sz="6" w:space="0" w:color="C9D3DB"/>
          <w:insideH w:val="single" w:sz="6" w:space="0" w:color="C9D3DB"/>
          <w:insideV w:val="single" w:sz="6" w:space="0" w:color="C9D3DB"/>
        </w:tblBorders>
      </w:tblPr>
      <w:tblGrid>
        <w:gridCol w:w="1500"/>
        <w:gridCol w:w="4960"/>
        <w:gridCol w:w="29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符号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备注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M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激活阵元/通道数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2–4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协方差估计使用的样本/快拍数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当前整段 DFE 样本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pₘ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第 m 个阵元相位中心坐标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m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u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来波单位方向向量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无量纲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阵列导向矢量/有效端口响应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复数向量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R̂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样本协方差矩阵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功率量纲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w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空间合并权值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复数向量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δ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MVDR 对角加载量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功率量纲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λₘ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协方差/相关矩阵特征值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模式功率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P⊥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主干扰模式的正交补投影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矩阵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C/N₀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载波功率与噪声谱密度之比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dB-Hz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8"/>
              </w:rPr>
              <w:t>WNG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白噪声增益，反映权值噪声放大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8"/>
              </w:rPr>
              <w:t>通常与 1/(wᴴw) 相关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B：代码结构与运行入口</w:t>
      </w:r>
    </w:p>
    <w:p>
      <w:pPr>
        <w:pStyle w:val="Caption"/>
        <w:keepNext/>
        <w:spacing w:before="100" w:after="80"/>
      </w:pPr>
      <w:r>
        <w:rPr>
          <w:rFonts w:ascii="Calibri" w:hAnsi="Calibri" w:eastAsia="Microsoft YaHei"/>
          <w:b/>
          <w:color w:val="667784"/>
          <w:sz w:val="19"/>
        </w:rPr>
        <w:t>表 B-1  Python 工程结构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B"/>
          <w:left w:val="single" w:sz="6" w:space="0" w:color="C9D3DB"/>
          <w:bottom w:val="single" w:sz="6" w:space="0" w:color="C9D3DB"/>
          <w:right w:val="single" w:sz="6" w:space="0" w:color="C9D3DB"/>
          <w:insideH w:val="single" w:sz="6" w:space="0" w:color="C9D3DB"/>
          <w:insideV w:val="single" w:sz="6" w:space="0" w:color="C9D3DB"/>
        </w:tblBorders>
      </w:tblPr>
      <w:tblGrid>
        <w:gridCol w:w="1700"/>
        <w:gridCol w:w="4700"/>
        <w:gridCol w:w="2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子系统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主要位置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职责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场景生成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python_sim/antenna_diversity/gnss/scenario.py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GPS、干扰、truth 分量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天线模型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python_sim/antenna_diversity/array/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几何、方向图、极化、互耦、流形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RF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python_sim/antenna_diversity/rf/frontend.py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噪声、级联、限幅、ADC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DFE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python_sim/antenna_diversity/dfe/processing.py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DDC、FIR、抽取、重量化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空间合并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python_sim/antenna_diversity/diversity/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SINGLE、EGC、MVDR、Blind Null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捕获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python_sim/antenna_diversity/receiver/acquisition.py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Doppler × 码相位 FFT 搜索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跟踪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python_sim/antenna_diversity/receiver/tracking.py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DLL/FLL/PLL、C/N₀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端到端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python_sim/antenna_diversity/pipeline.py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统一分支编排与真值诊断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研究框架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python_sim/antenna_diversity/studies/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七阶段研究、检查点和报告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color w:val="1D2B36"/>
                <w:sz w:val="17"/>
              </w:rPr>
              <w:t>项目状态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PROJECT_STATUS.md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color w:val="1D2B36"/>
                <w:sz w:val="17"/>
              </w:rPr>
              <w:t>统一进度与边界入口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i w:val="0"/>
        </w:rPr>
        <w:t>常用命令：</w:t>
      </w:r>
    </w:p>
    <w:p>
      <w:pPr>
        <w:pStyle w:val="CodeBlock"/>
        <w:shd w:fill="F2F4F7"/>
      </w:pPr>
      <w:r>
        <w:rPr>
          <w:rFonts w:ascii="Consolas" w:hAnsi="Consolas" w:eastAsia="Microsoft YaHei"/>
          <w:color w:val="0B2545"/>
          <w:sz w:val="17"/>
        </w:rPr>
        <w:t>cd F:\antenna_diversity\python_sim</w:t>
        <w:br/>
        <w:t>python run_end_to_end.py</w:t>
        <w:br/>
        <w:t>python run_tracking_nco_comparison.py</w:t>
        <w:br/>
        <w:t>python run_spatial_research.py --config antenna_diversity/studies/example_antenna_realism.json --preset quick --name study-name</w:t>
        <w:br/>
        <w:t>python -W error -m pytest -q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2E74B5"/>
              </w:rPr>
              <w:t>维护原则：</w:t>
            </w:r>
            <w:r>
              <w:rPr>
                <w:rFonts w:ascii="Calibri" w:hAnsi="Calibri" w:eastAsia="Microsoft YaHei"/>
                <w:color w:val="1D2B36"/>
              </w:rPr>
              <w:t>后续默认只维护 Python 主线；MATLAB 版本作为历史/参考。每完成一个可验收阶段，应同步更新 PROJECT_STATUS.md 的状态、结论、边界和下一步。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参考资料</w:t>
      </w:r>
    </w:p>
    <w:p>
      <w:pPr/>
      <w:r>
        <w:rPr>
          <w:rFonts w:ascii="Calibri" w:hAnsi="Calibri" w:eastAsia="Microsoft YaHei"/>
          <w:i w:val="0"/>
        </w:rPr>
        <w:t>仓库内资料（与当前代码直接对应）：</w:t>
      </w:r>
    </w:p>
    <w:p>
      <w:pPr>
        <w:pStyle w:val="ListBullet"/>
      </w:pPr>
      <w:r>
        <w:rPr>
          <w:rFonts w:ascii="Calibri" w:hAnsi="Calibri" w:eastAsia="Microsoft YaHei"/>
        </w:rPr>
        <w:t>PROJECT_STATUS.md：统一项目进度、结论、边界和下一步。</w:t>
      </w:r>
    </w:p>
    <w:p>
      <w:pPr>
        <w:pStyle w:val="ListBullet"/>
      </w:pPr>
      <w:r>
        <w:rPr>
          <w:rFonts w:ascii="Calibri" w:hAnsi="Calibri" w:eastAsia="Microsoft YaHei"/>
        </w:rPr>
        <w:t>python_sim/DESIGN.md：公式、接口和实现细节。</w:t>
      </w:r>
    </w:p>
    <w:p>
      <w:pPr>
        <w:pStyle w:val="ListBullet"/>
      </w:pPr>
      <w:r>
        <w:rPr>
          <w:rFonts w:ascii="Calibri" w:hAnsi="Calibri" w:eastAsia="Microsoft YaHei"/>
        </w:rPr>
        <w:t>python_sim/ARCHITECTURE.md：对外架构、研究编排和范围声明。</w:t>
      </w:r>
    </w:p>
    <w:p>
      <w:pPr>
        <w:pStyle w:val="ListBullet"/>
      </w:pPr>
      <w:r>
        <w:rPr>
          <w:rFonts w:ascii="Calibri" w:hAnsi="Calibri" w:eastAsia="Microsoft YaHei"/>
        </w:rPr>
        <w:t>基础知识/00–15：从阵列几何、协方差、子空间到 MVDR、LCMV、GSC、鲁棒设计和系统评估的学习主线。</w:t>
      </w:r>
    </w:p>
    <w:p>
      <w:pPr>
        <w:pStyle w:val="ListBullet"/>
      </w:pPr>
      <w:r>
        <w:rPr>
          <w:rFonts w:ascii="Calibri" w:hAnsi="Calibri" w:eastAsia="Microsoft YaHei"/>
        </w:rPr>
        <w:t>docs/superpowers/specs/2026-08-27-pre-acquisition-blind-nulling-design.md：Blind Nulling V1 设计合同。</w:t>
      </w:r>
    </w:p>
    <w:p>
      <w:pPr/>
      <w:r>
        <w:rPr>
          <w:rFonts w:ascii="Calibri" w:hAnsi="Calibri" w:eastAsia="Microsoft YaHei"/>
          <w:i w:val="0"/>
        </w:rPr>
        <w:t>经典理论参考：</w:t>
      </w:r>
    </w:p>
    <w:p>
      <w:pPr>
        <w:pStyle w:val="ListBullet"/>
      </w:pPr>
      <w:r>
        <w:rPr>
          <w:rFonts w:ascii="Calibri" w:hAnsi="Calibri" w:eastAsia="Microsoft YaHei"/>
        </w:rPr>
        <w:t>H. L. Van Trees, Optimum Array Processing.</w:t>
      </w:r>
    </w:p>
    <w:p>
      <w:pPr>
        <w:pStyle w:val="ListBullet"/>
      </w:pPr>
      <w:r>
        <w:rPr>
          <w:rFonts w:ascii="Calibri" w:hAnsi="Calibri" w:eastAsia="Microsoft YaHei"/>
        </w:rPr>
        <w:t>E. D. Kaplan and C. Hegarty, Understanding GPS/GNSS: Principles and Applications.</w:t>
      </w:r>
    </w:p>
    <w:p>
      <w:pPr>
        <w:pStyle w:val="ListBullet"/>
      </w:pPr>
      <w:r>
        <w:rPr>
          <w:rFonts w:ascii="Calibri" w:hAnsi="Calibri" w:eastAsia="Microsoft YaHei"/>
        </w:rPr>
        <w:t>C. A. Balanis, Antenna Theory: Analysis and Design.</w:t>
      </w:r>
    </w:p>
    <w:p>
      <w:pPr>
        <w:pStyle w:val="ListBullet"/>
      </w:pPr>
      <w:r>
        <w:rPr>
          <w:rFonts w:ascii="Calibri" w:hAnsi="Calibri" w:eastAsia="Microsoft YaHei"/>
        </w:rPr>
        <w:t>S. M. Kay, Fundamentals of Statistical Signal Processing.</w:t>
      </w:r>
    </w:p>
    <w:p>
      <w:pPr>
        <w:pStyle w:val="ListBullet"/>
      </w:pPr>
      <w:r>
        <w:rPr>
          <w:rFonts w:ascii="Calibri" w:hAnsi="Calibri" w:eastAsia="Microsoft YaHei"/>
        </w:rPr>
        <w:t>J. G. Proakis and M. Salehi, Digital Communications.</w:t>
      </w:r>
    </w:p>
    <w:p>
      <w:pPr/>
      <w:r>
        <w:rPr>
          <w:rFonts w:ascii="Calibri" w:hAnsi="Calibri" w:eastAsia="Microsoft YaHei"/>
          <w:i/>
        </w:rPr>
        <w:t>本文中的仿真结论均以当前仓库代码、固定配置和可重复测试为准。理论公式说明算法机制和成立条件，不替代真实多 RF、天线暗室和整机环境测试。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784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784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784"/>
        <w:sz w:val="17"/>
      </w:rPr>
      <w:t>内部技术说明 · 可编辑 Word 版本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784"/>
        <w:sz w:val="17"/>
      </w:rPr>
      <w:t>GNSS 天线分集与空域抗干扰仿真</w:t>
    </w:r>
    <w:r>
      <w:rPr>
        <w:rFonts w:ascii="Calibri" w:hAnsi="Calibri" w:eastAsia="Microsoft YaHei"/>
        <w:color w:val="667784"/>
        <w:sz w:val="17"/>
      </w:rPr>
      <w:tab/>
      <w:t>技术报告 · 2026-08-29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D2B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1D2B3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1D2B3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80" w:after="160"/>
      <w:jc w:val="center"/>
    </w:pPr>
    <w:rPr>
      <w:rFonts w:ascii="Calibri" w:hAnsi="Calibri" w:eastAsia="Microsoft YaHei"/>
      <w:b/>
      <w:bCs/>
      <w:i w:val="0"/>
      <w:color w:val="667784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Display">
    <w:name w:val="Equation Display"/>
    <w:pPr>
      <w:keepLines/>
      <w:spacing w:before="100" w:after="140"/>
      <w:jc w:val="center"/>
    </w:pPr>
    <w:rPr>
      <w:rFonts w:ascii="Cambria Math" w:hAnsi="Cambria Math" w:eastAsia="Microsoft YaHei"/>
      <w:color w:val="0B2545"/>
      <w:sz w:val="21"/>
    </w:rPr>
  </w:style>
  <w:style w:type="paragraph" w:customStyle="1" w:styleId="CodeBlock">
    <w:name w:val="Code Block"/>
    <w:pPr>
      <w:spacing w:before="80" w:after="120" w:line="240" w:lineRule="auto"/>
      <w:ind w:left="259" w:right="259"/>
    </w:pPr>
    <w:rPr>
      <w:rFonts w:ascii="Consolas" w:hAnsi="Consolas" w:eastAsia="Microsoft YaHei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github.com/a173705635/antenna-diversity/pull/6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GNSS 天线分集与空域抗干扰仿真：项目说明与基础理论</dc:title>
  <dc:subject>GPS L1 C/A 2–4 天线 RF-DFE-ACQ-TRK 与捕获前盲抗干扰</dc:subject>
  <dc:creator>zhangchen</dc:creator>
  <cp:keywords>GNSS, GPS L1 C/A, 天线分集, MVDR, Blind Nulling, RF, DFE, 捕获, 跟踪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