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备忘录模式</w:t>
      </w:r>
    </w:p>
    <w:p>
      <w:pPr>
        <w:rPr>
          <w:rFonts w:hint="eastAsia"/>
        </w:rPr>
      </w:pPr>
      <w:r>
        <w:rPr>
          <w:rFonts w:hint="eastAsia"/>
        </w:rPr>
        <w:t>备忘录模式又叫做快照模式(Snapshot Pattern)或Token模式，是对象的行为模式。</w:t>
      </w:r>
    </w:p>
    <w:p>
      <w:pPr>
        <w:rPr>
          <w:rFonts w:hint="eastAsia"/>
        </w:rPr>
      </w:pPr>
    </w:p>
    <w:p>
      <w:pPr>
        <w:rPr>
          <w:rFonts w:hint="eastAsia"/>
        </w:rPr>
      </w:pPr>
      <w:r>
        <w:rPr>
          <w:rFonts w:hint="eastAsia"/>
        </w:rPr>
        <w:t>备忘录对象是一个用来存储另外一个对象内部状态快照的对象。备忘录模式的用意是在不破坏封装的条件下，将一个对象的状态捕捉(Capture)住，并外部化，存储起来，从而可以在将来合适的时候把这个对象还原到存储起来的状态。备忘录模式常常与命令模式和迭代子模式一同使用。</w:t>
      </w:r>
    </w:p>
    <w:p>
      <w:pPr>
        <w:rPr>
          <w:rFonts w:hint="eastAsia"/>
        </w:rPr>
      </w:pPr>
    </w:p>
    <w:p>
      <w:pPr>
        <w:rPr>
          <w:rFonts w:hint="default" w:eastAsiaTheme="minorEastAsia"/>
          <w:lang w:val="en-US" w:eastAsia="zh-CN"/>
        </w:rPr>
      </w:pPr>
      <w:r>
        <w:rPr>
          <w:rFonts w:hint="eastAsia"/>
        </w:rPr>
        <w:t>备忘录模式的结构</w:t>
      </w:r>
      <w:r>
        <w:rPr>
          <w:rFonts w:hint="eastAsia"/>
          <w:lang w:eastAsia="zh-CN"/>
        </w:rPr>
        <w:t>图</w:t>
      </w:r>
      <w:r>
        <w:rPr>
          <w:rFonts w:hint="eastAsia"/>
          <w:lang w:val="en-US" w:eastAsia="zh-CN"/>
        </w:rPr>
        <w:t>:</w:t>
      </w:r>
    </w:p>
    <w:p>
      <w:pPr>
        <w:rPr>
          <w:rFonts w:hint="eastAsia"/>
        </w:rPr>
      </w:pPr>
      <w:r>
        <w:drawing>
          <wp:inline distT="0" distB="0" distL="114300" distR="114300">
            <wp:extent cx="4521200" cy="167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521200" cy="1676400"/>
                    </a:xfrm>
                    <a:prstGeom prst="rect">
                      <a:avLst/>
                    </a:prstGeom>
                    <a:noFill/>
                    <a:ln>
                      <a:noFill/>
                    </a:ln>
                  </pic:spPr>
                </pic:pic>
              </a:graphicData>
            </a:graphic>
          </wp:inline>
        </w:drawing>
      </w:r>
    </w:p>
    <w:p>
      <w:pPr>
        <w:rPr>
          <w:rFonts w:hint="eastAsia"/>
        </w:rPr>
      </w:pPr>
      <w:r>
        <w:rPr>
          <w:rFonts w:hint="eastAsia"/>
        </w:rPr>
        <w:t>备忘录模式所涉及的角色有三个：备忘录(Memento)角色、发起人(Originator)角色、负责人(Caretaker)角色。</w:t>
      </w:r>
    </w:p>
    <w:p>
      <w:pPr>
        <w:rPr>
          <w:rFonts w:hint="eastAsia"/>
        </w:rPr>
      </w:pPr>
    </w:p>
    <w:p>
      <w:pPr>
        <w:rPr>
          <w:rFonts w:hint="eastAsia"/>
        </w:rPr>
      </w:pPr>
      <w:r>
        <w:rPr>
          <w:rFonts w:hint="eastAsia"/>
        </w:rPr>
        <w:t>备忘录(Memento)角色</w:t>
      </w:r>
      <w:r>
        <w:rPr>
          <w:rFonts w:hint="eastAsia"/>
          <w:lang w:eastAsia="zh-CN"/>
        </w:rPr>
        <w:t>有</w:t>
      </w:r>
      <w:r>
        <w:rPr>
          <w:rFonts w:hint="eastAsia"/>
        </w:rPr>
        <w:t>如下责任：</w:t>
      </w:r>
    </w:p>
    <w:p>
      <w:pPr>
        <w:rPr>
          <w:rFonts w:hint="eastAsia"/>
        </w:rPr>
      </w:pPr>
      <w:r>
        <w:rPr>
          <w:rFonts w:hint="eastAsia"/>
        </w:rPr>
        <w:t>（1）将发起人（Originator）对象的内战状态存储起来。备忘录可以根据发起人对象的判断来决定存储多少发起人（Originator）对象的内部状态。</w:t>
      </w:r>
    </w:p>
    <w:p>
      <w:pPr>
        <w:rPr>
          <w:rFonts w:hint="eastAsia"/>
        </w:rPr>
      </w:pPr>
      <w:r>
        <w:rPr>
          <w:rFonts w:hint="eastAsia"/>
        </w:rPr>
        <w:t>（2）备忘录可以保护其内容不被发起人（Originator）对象之外的任何对象所读取。</w:t>
      </w:r>
    </w:p>
    <w:p>
      <w:pPr>
        <w:rPr>
          <w:rFonts w:hint="eastAsia"/>
        </w:rPr>
      </w:pPr>
    </w:p>
    <w:p>
      <w:pPr>
        <w:rPr>
          <w:rFonts w:hint="eastAsia"/>
        </w:rPr>
      </w:pPr>
      <w:r>
        <w:rPr>
          <w:rFonts w:hint="eastAsia"/>
        </w:rPr>
        <w:t>备忘录有两个等效的接口：</w:t>
      </w:r>
    </w:p>
    <w:p>
      <w:pPr>
        <w:rPr>
          <w:rFonts w:hint="eastAsia"/>
        </w:rPr>
      </w:pPr>
      <w:r>
        <w:rPr>
          <w:rFonts w:hint="eastAsia"/>
        </w:rPr>
        <w:t>窄接口：负责人（Caretaker）对象（</w:t>
      </w:r>
      <w:r>
        <w:rPr>
          <w:rFonts w:hint="eastAsia"/>
          <w:lang w:eastAsia="zh-CN"/>
        </w:rPr>
        <w:t>以及</w:t>
      </w:r>
      <w:r>
        <w:rPr>
          <w:rFonts w:hint="eastAsia"/>
        </w:rPr>
        <w:t>除发起人对象之外的其</w:t>
      </w:r>
      <w:r>
        <w:rPr>
          <w:rFonts w:hint="eastAsia"/>
          <w:lang w:eastAsia="zh-CN"/>
        </w:rPr>
        <w:t>它</w:t>
      </w:r>
      <w:r>
        <w:rPr>
          <w:rFonts w:hint="eastAsia"/>
        </w:rPr>
        <w:t>任何对象）看到的是备忘录的窄接口(narrow interface)，这个窄接口只允许它把备忘录对象传给其他的对象。</w:t>
      </w:r>
    </w:p>
    <w:p>
      <w:pPr>
        <w:rPr>
          <w:rFonts w:hint="eastAsia"/>
        </w:rPr>
      </w:pPr>
      <w:r>
        <w:rPr>
          <w:rFonts w:hint="eastAsia"/>
        </w:rPr>
        <w:t>宽接口：发起人对象可以看到一个宽接口(wide interface)，这个宽接口允许它读取所有的数据，以便根据这些数据恢复这个发起人对象的内部状态。</w:t>
      </w:r>
    </w:p>
    <w:p>
      <w:pPr>
        <w:rPr>
          <w:rFonts w:hint="eastAsia"/>
        </w:rPr>
      </w:pPr>
    </w:p>
    <w:p>
      <w:pPr>
        <w:rPr>
          <w:rFonts w:hint="eastAsia"/>
        </w:rPr>
      </w:pPr>
      <w:r>
        <w:rPr>
          <w:rFonts w:hint="eastAsia"/>
        </w:rPr>
        <w:t>发起人（Originator）角色有如下责任：</w:t>
      </w:r>
    </w:p>
    <w:p>
      <w:pPr>
        <w:rPr>
          <w:rFonts w:hint="eastAsia"/>
        </w:rPr>
      </w:pPr>
      <w:r>
        <w:rPr>
          <w:rFonts w:hint="eastAsia"/>
        </w:rPr>
        <w:t>（1）创建一个含有当前的内部状态的备忘录对象。</w:t>
      </w:r>
    </w:p>
    <w:p>
      <w:pPr>
        <w:rPr>
          <w:rFonts w:hint="eastAsia"/>
        </w:rPr>
      </w:pPr>
      <w:r>
        <w:rPr>
          <w:rFonts w:hint="eastAsia"/>
        </w:rPr>
        <w:t>（2）使用备忘录对象存储其内部状态。</w:t>
      </w:r>
    </w:p>
    <w:p>
      <w:pPr>
        <w:rPr>
          <w:rFonts w:hint="eastAsia"/>
        </w:rPr>
      </w:pPr>
    </w:p>
    <w:p>
      <w:pPr>
        <w:rPr>
          <w:rFonts w:hint="eastAsia"/>
        </w:rPr>
      </w:pPr>
      <w:r>
        <w:rPr>
          <w:rFonts w:hint="eastAsia"/>
        </w:rPr>
        <w:t>负责人（Caretaker）有如下责任：</w:t>
      </w:r>
    </w:p>
    <w:p>
      <w:pPr>
        <w:rPr>
          <w:rFonts w:hint="eastAsia"/>
        </w:rPr>
      </w:pPr>
      <w:r>
        <w:rPr>
          <w:rFonts w:hint="eastAsia"/>
        </w:rPr>
        <w:t>（1）负责保存备忘录对象。</w:t>
      </w:r>
    </w:p>
    <w:p>
      <w:pPr>
        <w:rPr>
          <w:rFonts w:hint="eastAsia"/>
        </w:rPr>
      </w:pPr>
      <w:r>
        <w:rPr>
          <w:rFonts w:hint="eastAsia"/>
        </w:rPr>
        <w:t>（2）不检查备忘录对象的内容。</w:t>
      </w:r>
    </w:p>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b/>
          <w:bCs/>
          <w:sz w:val="28"/>
          <w:szCs w:val="28"/>
        </w:rPr>
        <w:t>“白箱”备忘录模式的实现</w:t>
      </w:r>
    </w:p>
    <w:p>
      <w:pPr>
        <w:rPr>
          <w:rFonts w:hint="eastAsia"/>
        </w:rPr>
      </w:pPr>
      <w:r>
        <w:rPr>
          <w:rFonts w:hint="eastAsia"/>
        </w:rPr>
        <w:t>备忘录角色对任何对象都提供一个接口，即宽接口，备忘录角色的内部所存储的状态就对所有对象公开。因此这个实现又叫做“白箱实现”。</w:t>
      </w:r>
    </w:p>
    <w:p>
      <w:pPr>
        <w:rPr>
          <w:rFonts w:hint="eastAsia"/>
        </w:rPr>
      </w:pPr>
    </w:p>
    <w:p>
      <w:pPr>
        <w:rPr>
          <w:rFonts w:hint="eastAsia"/>
        </w:rPr>
      </w:pPr>
      <w:r>
        <w:rPr>
          <w:rFonts w:hint="eastAsia"/>
        </w:rPr>
        <w:t>“白箱”实现将发起人角色的状态存储在一个大家都看得到的地方，因此是破坏封装性的。但是通过程序员自律，同样可以在一定程度上实现模式的大部分用意。因此白箱实现仍然是有意义的。</w:t>
      </w:r>
    </w:p>
    <w:p>
      <w:pPr>
        <w:rPr>
          <w:rFonts w:hint="eastAsia"/>
        </w:rPr>
      </w:pPr>
    </w:p>
    <w:p>
      <w:pPr>
        <w:rPr>
          <w:rFonts w:hint="eastAsia"/>
        </w:rPr>
      </w:pPr>
      <w:r>
        <w:rPr>
          <w:rFonts w:hint="eastAsia"/>
        </w:rPr>
        <w:t>下面给出一个示意性的“白箱实现”。</w:t>
      </w:r>
    </w:p>
    <w:p>
      <w:pPr>
        <w:rPr>
          <w:rFonts w:hint="eastAsia"/>
        </w:rPr>
      </w:pPr>
      <w:r>
        <w:drawing>
          <wp:inline distT="0" distB="0" distL="114300" distR="114300">
            <wp:extent cx="5267325" cy="1785620"/>
            <wp:effectExtent l="0" t="0" r="317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7325" cy="1785620"/>
                    </a:xfrm>
                    <a:prstGeom prst="rect">
                      <a:avLst/>
                    </a:prstGeom>
                    <a:noFill/>
                    <a:ln>
                      <a:noFill/>
                    </a:ln>
                  </pic:spPr>
                </pic:pic>
              </a:graphicData>
            </a:graphic>
          </wp:inline>
        </w:drawing>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b/>
          <w:bCs/>
          <w:sz w:val="28"/>
          <w:szCs w:val="28"/>
        </w:rPr>
        <w:t>“黑箱”备忘录模式的实现</w:t>
      </w:r>
    </w:p>
    <w:p>
      <w:pPr>
        <w:rPr>
          <w:rFonts w:hint="eastAsia"/>
        </w:rPr>
      </w:pPr>
      <w:r>
        <w:rPr>
          <w:rFonts w:hint="eastAsia"/>
        </w:rPr>
        <w:t>备忘录角色对发起人（Originator）角色对象提供一个宽接口，而为其他对象提供一个窄接口。这样的实现叫做“黑箱实现”。</w:t>
      </w:r>
    </w:p>
    <w:p>
      <w:pPr>
        <w:rPr>
          <w:rFonts w:hint="eastAsia"/>
        </w:rPr>
      </w:pPr>
      <w:r>
        <w:rPr>
          <w:rFonts w:hint="eastAsia"/>
        </w:rPr>
        <w:t>在JAVA语言中，实现双重接口的办法就是将备忘录角色类设计成发起人角色类的内部成员类。</w:t>
      </w:r>
    </w:p>
    <w:p>
      <w:pPr>
        <w:rPr>
          <w:rFonts w:hint="eastAsia"/>
        </w:rPr>
      </w:pPr>
      <w:r>
        <w:rPr>
          <w:rFonts w:hint="eastAsia"/>
        </w:rPr>
        <w:t>将Memento设成Originator类的内部类，从而将Memento对象封装在Originator里面；在外部提供一个标识接口MementoIF给Caretaker以及其他对象。这样，Originator类看到的是Menmento的所有接口，而Caretaker以及其他对象看到的仅仅是标识接口MementoIF所暴露出来的接口。</w:t>
      </w:r>
    </w:p>
    <w:p>
      <w:pPr>
        <w:rPr>
          <w:rFonts w:hint="eastAsia"/>
        </w:rPr>
      </w:pPr>
    </w:p>
    <w:p>
      <w:pPr>
        <w:rPr>
          <w:rFonts w:hint="eastAsia"/>
        </w:rPr>
      </w:pPr>
      <w:r>
        <w:rPr>
          <w:rFonts w:hint="eastAsia"/>
        </w:rPr>
        <w:t>使用内部类实现备忘录模式的类图如下所示。</w:t>
      </w:r>
    </w:p>
    <w:p>
      <w:pPr>
        <w:rPr>
          <w:rFonts w:hint="eastAsia"/>
        </w:rPr>
      </w:pPr>
      <w:r>
        <w:drawing>
          <wp:inline distT="0" distB="0" distL="114300" distR="114300">
            <wp:extent cx="5272405" cy="2824480"/>
            <wp:effectExtent l="0" t="0" r="1079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2405" cy="2824480"/>
                    </a:xfrm>
                    <a:prstGeom prst="rect">
                      <a:avLst/>
                    </a:prstGeom>
                    <a:noFill/>
                    <a:ln>
                      <a:noFill/>
                    </a:ln>
                  </pic:spPr>
                </pic:pic>
              </a:graphicData>
            </a:graphic>
          </wp:inline>
        </w:drawing>
      </w: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b/>
          <w:bCs/>
          <w:sz w:val="28"/>
          <w:szCs w:val="28"/>
        </w:rPr>
        <w:t>多重</w:t>
      </w:r>
      <w:bookmarkStart w:id="0" w:name="_GoBack"/>
      <w:bookmarkEnd w:id="0"/>
      <w:r>
        <w:rPr>
          <w:rFonts w:hint="eastAsia"/>
          <w:b/>
          <w:bCs/>
          <w:sz w:val="28"/>
          <w:szCs w:val="28"/>
        </w:rPr>
        <w:t>检查点</w:t>
      </w:r>
    </w:p>
    <w:p>
      <w:pPr>
        <w:rPr>
          <w:rFonts w:hint="eastAsia"/>
        </w:rPr>
      </w:pPr>
      <w:r>
        <w:rPr>
          <w:rFonts w:hint="eastAsia"/>
        </w:rPr>
        <w:t>白箱和黑箱的示意性实现都是只存储一个状态的简单实现，也可以叫做只有一个检查点。常见的系统往往需要存储不止一个状态，而是需要存储多个状态，或者叫做有多个检查点。</w:t>
      </w:r>
    </w:p>
    <w:p>
      <w:pPr>
        <w:rPr>
          <w:rFonts w:hint="eastAsia"/>
        </w:rPr>
      </w:pPr>
    </w:p>
    <w:p>
      <w:pPr>
        <w:rPr>
          <w:rFonts w:hint="eastAsia"/>
        </w:rPr>
      </w:pPr>
      <w:r>
        <w:rPr>
          <w:rFonts w:hint="eastAsia"/>
        </w:rPr>
        <w:t>下面给出一个示意性的、有多重检查点的备忘录模式的实现。</w:t>
      </w:r>
    </w:p>
    <w:p>
      <w:pPr>
        <w:rPr>
          <w:rFonts w:hint="eastAsia"/>
        </w:rPr>
      </w:pPr>
      <w:r>
        <w:drawing>
          <wp:inline distT="0" distB="0" distL="114300" distR="114300">
            <wp:extent cx="5272405" cy="2183765"/>
            <wp:effectExtent l="0" t="0" r="1079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2405" cy="2183765"/>
                    </a:xfrm>
                    <a:prstGeom prst="rect">
                      <a:avLst/>
                    </a:prstGeom>
                    <a:noFill/>
                    <a:ln>
                      <a:noFill/>
                    </a:ln>
                  </pic:spPr>
                </pic:pic>
              </a:graphicData>
            </a:graphic>
          </wp:inline>
        </w:drawing>
      </w:r>
    </w:p>
    <w:p>
      <w:pPr>
        <w:rPr>
          <w:rFonts w:hint="eastAsia"/>
        </w:rPr>
      </w:pP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b/>
          <w:bCs/>
          <w:sz w:val="28"/>
          <w:szCs w:val="28"/>
        </w:rPr>
        <w:t>“自述历史”模式</w:t>
      </w:r>
    </w:p>
    <w:p>
      <w:pPr>
        <w:rPr>
          <w:rFonts w:hint="eastAsia"/>
        </w:rPr>
      </w:pPr>
      <w:r>
        <w:rPr>
          <w:rFonts w:hint="eastAsia"/>
        </w:rPr>
        <w:t>所谓“自述历史”模式(History-On-Self Pattern)实际上就是备忘录模式的一个变种。在备忘录模式中，发起人(Originator)角色、负责人(Caretaker)角色和备忘录(Memento)角色都是独立的角色。虽然在实现上备忘录类可以成为发起人类的内部成员类，但是备忘录类仍然保持作为一个角色的独立意义。在“自述历史”模式里面，发起人角色自己兼任负责人角色。</w:t>
      </w:r>
    </w:p>
    <w:p>
      <w:pPr>
        <w:rPr>
          <w:rFonts w:hint="eastAsia"/>
        </w:rPr>
      </w:pPr>
    </w:p>
    <w:p>
      <w:pPr>
        <w:rPr>
          <w:rFonts w:hint="eastAsia"/>
        </w:rPr>
      </w:pPr>
      <w:r>
        <w:rPr>
          <w:rFonts w:hint="eastAsia"/>
        </w:rPr>
        <w:t>“自述历史”模式的类图如下所示：</w:t>
      </w:r>
    </w:p>
    <w:p>
      <w:pPr>
        <w:rPr>
          <w:rFonts w:hint="eastAsia"/>
        </w:rPr>
      </w:pPr>
      <w:r>
        <w:drawing>
          <wp:inline distT="0" distB="0" distL="114300" distR="114300">
            <wp:extent cx="4216400" cy="3238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216400" cy="3238500"/>
                    </a:xfrm>
                    <a:prstGeom prst="rect">
                      <a:avLst/>
                    </a:prstGeom>
                    <a:noFill/>
                    <a:ln>
                      <a:noFill/>
                    </a:ln>
                  </pic:spPr>
                </pic:pic>
              </a:graphicData>
            </a:graphic>
          </wp:inline>
        </w:drawing>
      </w:r>
    </w:p>
    <w:p>
      <w:pPr>
        <w:rPr>
          <w:rFonts w:hint="eastAsia"/>
        </w:rPr>
      </w:pPr>
      <w:r>
        <w:rPr>
          <w:rFonts w:hint="eastAsia"/>
        </w:rPr>
        <w:t>　　</w:t>
      </w:r>
    </w:p>
    <w:p>
      <w:pPr>
        <w:rPr>
          <w:rFonts w:hint="eastAsia"/>
        </w:rPr>
      </w:pPr>
    </w:p>
    <w:p>
      <w:pPr>
        <w:rPr>
          <w:rFonts w:hint="eastAsia"/>
        </w:rPr>
      </w:pPr>
      <w:r>
        <w:rPr>
          <w:rFonts w:hint="eastAsia"/>
        </w:rPr>
        <w:t>备忘录角色有如下责任：</w:t>
      </w:r>
    </w:p>
    <w:p>
      <w:pPr>
        <w:rPr>
          <w:rFonts w:hint="eastAsia"/>
        </w:rPr>
      </w:pPr>
      <w:r>
        <w:rPr>
          <w:rFonts w:hint="eastAsia"/>
        </w:rPr>
        <w:t>（1）将发起人（Originator）对象的内部状态存储起来。</w:t>
      </w:r>
    </w:p>
    <w:p>
      <w:pPr>
        <w:rPr>
          <w:rFonts w:hint="eastAsia"/>
        </w:rPr>
      </w:pPr>
      <w:r>
        <w:rPr>
          <w:rFonts w:hint="eastAsia"/>
        </w:rPr>
        <w:t>（2）备忘录可以保护其内容不被发起人（Originator）对象之外的任何对象所读取。</w:t>
      </w:r>
    </w:p>
    <w:p>
      <w:pPr>
        <w:rPr>
          <w:rFonts w:hint="eastAsia"/>
        </w:rPr>
      </w:pPr>
    </w:p>
    <w:p>
      <w:pPr>
        <w:rPr>
          <w:rFonts w:hint="eastAsia"/>
        </w:rPr>
      </w:pPr>
      <w:r>
        <w:rPr>
          <w:rFonts w:hint="eastAsia"/>
        </w:rPr>
        <w:t>发起人角色有如下责任：</w:t>
      </w:r>
    </w:p>
    <w:p>
      <w:pPr>
        <w:rPr>
          <w:rFonts w:hint="eastAsia"/>
        </w:rPr>
      </w:pPr>
      <w:r>
        <w:rPr>
          <w:rFonts w:hint="eastAsia"/>
        </w:rPr>
        <w:t>（1）创建一个含有它当前的内部状态的备忘录对象。</w:t>
      </w:r>
    </w:p>
    <w:p>
      <w:pPr>
        <w:rPr>
          <w:rFonts w:hint="eastAsia"/>
        </w:rPr>
      </w:pPr>
      <w:r>
        <w:rPr>
          <w:rFonts w:hint="eastAsia"/>
        </w:rPr>
        <w:t>（2）使用备忘录对象存储其内部状态。</w:t>
      </w:r>
    </w:p>
    <w:p>
      <w:pPr>
        <w:rPr>
          <w:rFonts w:hint="eastAsia"/>
        </w:rPr>
      </w:pPr>
    </w:p>
    <w:p>
      <w:pPr>
        <w:rPr>
          <w:rFonts w:hint="eastAsia"/>
        </w:rPr>
      </w:pPr>
      <w:r>
        <w:rPr>
          <w:rFonts w:hint="eastAsia"/>
        </w:rPr>
        <w:t>客户端角色有负责保存备忘录对象的责任。</w:t>
      </w:r>
    </w:p>
    <w:p>
      <w:pPr>
        <w:rPr>
          <w:rFonts w:hint="eastAsia"/>
        </w:rPr>
      </w:pPr>
    </w:p>
    <w:p>
      <w:pPr>
        <w:rPr>
          <w:rFonts w:hint="eastAsia"/>
        </w:rPr>
      </w:pPr>
      <w:r>
        <w:rPr>
          <w:rFonts w:hint="eastAsia"/>
        </w:rPr>
        <w:t>由于“自述历史”作为一个备忘录模式的特殊实现形式非常简单易懂，它可能是备忘录模式最为流行的实现形式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45A05"/>
    <w:rsid w:val="0C360441"/>
    <w:rsid w:val="17B67D6F"/>
    <w:rsid w:val="180C7713"/>
    <w:rsid w:val="1C46666F"/>
    <w:rsid w:val="21A72B87"/>
    <w:rsid w:val="223F2339"/>
    <w:rsid w:val="256C38CB"/>
    <w:rsid w:val="29223400"/>
    <w:rsid w:val="2C74432B"/>
    <w:rsid w:val="2D5C5DA8"/>
    <w:rsid w:val="3187623A"/>
    <w:rsid w:val="3699455A"/>
    <w:rsid w:val="3B344A40"/>
    <w:rsid w:val="48D762C6"/>
    <w:rsid w:val="54CF29E8"/>
    <w:rsid w:val="6DF92F05"/>
    <w:rsid w:val="73DD2F3B"/>
    <w:rsid w:val="741B4DFE"/>
    <w:rsid w:val="75950BC2"/>
    <w:rsid w:val="75A6142A"/>
    <w:rsid w:val="75DC7B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2E9CE9"/>
      <w:u w:val="none"/>
    </w:rPr>
  </w:style>
  <w:style w:type="character" w:styleId="9">
    <w:name w:val="Hyperlink"/>
    <w:basedOn w:val="6"/>
    <w:qFormat/>
    <w:uiPriority w:val="0"/>
    <w:rPr>
      <w:color w:val="0000FF"/>
      <w:u w:val="single"/>
    </w:rPr>
  </w:style>
  <w:style w:type="character" w:customStyle="1" w:styleId="10">
    <w:name w:val="cnblogs_code2"/>
    <w:basedOn w:val="6"/>
    <w:uiPriority w:val="0"/>
    <w:rPr>
      <w:bdr w:val="none" w:color="auto" w:sz="0" w:space="0"/>
    </w:rPr>
  </w:style>
  <w:style w:type="character" w:customStyle="1" w:styleId="11">
    <w:name w:val="current"/>
    <w:basedOn w:val="6"/>
    <w:uiPriority w:val="0"/>
    <w:rPr>
      <w:b/>
      <w:color w:val="FFFFFF"/>
      <w:bdr w:val="single" w:color="000080" w:sz="4" w:space="0"/>
      <w:shd w:val="clear" w:fill="2E6AB1"/>
    </w:rPr>
  </w:style>
  <w:style w:type="character" w:customStyle="1" w:styleId="12">
    <w:name w:val="highlight"/>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【醉】新丶鲜</cp:lastModifiedBy>
  <dcterms:modified xsi:type="dcterms:W3CDTF">2019-04-22T10:29:01Z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