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MAE 模型详解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Masked Autoencoders Are Scalable Vision Learners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何恺明团队 | 视觉自监督预训练里程碑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引言</w:t>
      </w:r>
    </w:p>
    <w:p>
      <w:pPr>
        <w:ind w:firstLine="480"/>
      </w:pPr>
      <w:r>
        <w:t xml:space="preserve">2021 年 11 月，何恺明团队在论文《Masked Autoencoders Are Scalable Vision Learners》中提出了 MAE（Masked Autoencoder，掩码自编码器）。MAE 将 NLP 中 BERT 式的掩码预训练成功迁移到视觉领域：随机遮挡图像 75% 的图块，让模型从仅剩的 25% 可见信息中重建被遮挡的像素。</w:t>
      </w:r>
    </w:p>
    <w:p>
      <w:pPr>
        <w:ind w:firstLine="480"/>
      </w:pPr>
      <w:r>
        <w:t xml:space="preserve">MAE 的两个核心设计——</w:t>
      </w:r>
      <w:r>
        <w:rPr>
          <w:b/>
          <w:bCs/>
        </w:rPr>
        <w:t xml:space="preserve">高掩码比例（75%）</w:t>
      </w:r>
      <w:r>
        <w:t xml:space="preserve">和</w:t>
      </w:r>
      <w:r>
        <w:rPr>
          <w:b/>
          <w:bCs/>
        </w:rPr>
        <w:t xml:space="preserve">非对称编解码器</w:t>
      </w:r>
      <w:r>
        <w:t xml:space="preserve">——看似简单却极具洞察力。它证明了一个重要结论：</w:t>
      </w:r>
      <w:r>
        <w:rPr>
          <w:b/>
          <w:bCs/>
        </w:rPr>
        <w:t xml:space="preserve">掩码自编码器是可扩展的视觉学习者</w:t>
      </w:r>
      <w:r>
        <w:t xml:space="preserve">，预训练的 ViT-Huge 在 ImageNet 上达到 87.8% Top-1 准确率，超越所有有监督方法。这一工作填补了视觉自监督预训练长期落后于 NLP 的空白，成为视觉基础模型的标准预训练范式。</w:t>
      </w:r>
    </w:p>
    <w:p>
      <w:pPr>
        <w:ind w:firstLine="480"/>
      </w:pPr>
      <w:r>
        <w:t xml:space="preserve">本报告将从背景动机、整体架构、核心组件、计算过程实例、关键设计细节和演进影响六个方面，用文字、图片、示例和少量代码，系统介绍 MAE 模型。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一、背景与动机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NLP 自监督预训练的成功</w:t>
      </w:r>
    </w:p>
    <w:p>
      <w:pPr>
        <w:ind w:firstLine="480"/>
      </w:pPr>
      <w:r>
        <w:t xml:space="preserve">自 2018 年 BERT 诞生以来，NLP 领域的自监督预训练已成为标准范式：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BERT</w:t>
      </w:r>
      <w:r>
        <w:t xml:space="preserve">：随机掩码 15% 的 Token，预测被掩码的词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GPT 系列</w:t>
      </w:r>
      <w:r>
        <w:t xml:space="preserve">：自回归预测下一个 Token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：预训练 + 微调的范式在几乎所有 NLP 任务上取得突破</w:t>
      </w:r>
    </w:p>
    <w:p>
      <w:pPr>
        <w:ind w:firstLine="480"/>
      </w:pPr>
      <w:r>
        <w:t xml:space="preserve">BERT 的成功引发了一个自然的问题：</w:t>
      </w:r>
      <w:r>
        <w:rPr>
          <w:b/>
          <w:bCs/>
        </w:rPr>
        <w:t xml:space="preserve">能否将掩码预训练迁移到视觉？</w:t>
      </w:r>
      <w:r>
        <w:t xml:space="preserve"> 毕竟，视觉和语言都是高维数据，都存在大量无标注数据，自监督预训练理应可行。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视觉自监督的探索历程</w:t>
      </w:r>
    </w:p>
    <w:p>
      <w:pPr>
        <w:ind w:firstLine="480"/>
      </w:pPr>
      <w:r>
        <w:t xml:space="preserve">在 MAE 之前，视觉自监督学习经历了多条路线：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核心思想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局限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2015-2018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Pretext Tasks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旋转预测、Jigsaw、着色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任务人工设计，性能有限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2018-2020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对比学习 (MoCo, SimCLR)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拉近正样本、推远负样本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需要大量负样本、复杂增强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2020-2021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BYOL, DINO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无负样本的对比学习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设计复杂，依赖精心调参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2020-2021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BEiT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掩码预测（预测离散 Token）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需要 VQ-VAE 预训练 dVAE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掩码像素重建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简单直接，效果最优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视觉与语言的本质差异</w:t>
      </w:r>
    </w:p>
    <w:p>
      <w:pPr>
        <w:ind w:firstLine="480"/>
      </w:pPr>
      <w:r>
        <w:t xml:space="preserve">BERT 式掩码预训练在视觉上迟迟未能成功，根源在于</w:t>
      </w:r>
      <w:r>
        <w:rPr>
          <w:b/>
          <w:bCs/>
        </w:rPr>
        <w:t xml:space="preserve">图像与文本的信息密度差异</w:t>
      </w:r>
      <w:r>
        <w:t xml:space="preserve">：</w:t>
      </w:r>
    </w:p>
    <w:p>
      <w:pPr>
        <w:ind w:firstLine="480"/>
      </w:pPr>
      <w:r>
        <w:rPr>
          <w:b/>
          <w:bCs/>
        </w:rPr>
        <w:t xml:space="preserve">文本是高度信息密集的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删掉句子中 15% 的词，人类也难以准确重建——每个词都重要</w:t>
      </w:r>
    </w:p>
    <w:p>
      <w:pPr>
        <w:pStyle w:val="ListParagraph"/>
        <w:numPr>
          <w:ilvl w:val="0"/>
          <w:numId w:val="3"/>
        </w:numPr>
      </w:pPr>
      <w:r>
        <w:t xml:space="preserve">"The [MASK] sat on the mat" 可以是 cat/dog/baby...，不确定性很大</w:t>
      </w:r>
    </w:p>
    <w:p>
      <w:pPr>
        <w:pStyle w:val="ListParagraph"/>
        <w:numPr>
          <w:ilvl w:val="0"/>
          <w:numId w:val="3"/>
        </w:numPr>
      </w:pPr>
      <w:r>
        <w:t xml:space="preserve">因此 BERT 只掩码 15% 就 already 是一个有挑战性的任务</w:t>
      </w:r>
    </w:p>
    <w:p>
      <w:pPr>
        <w:ind w:firstLine="480"/>
      </w:pPr>
      <w:r>
        <w:rPr>
          <w:b/>
          <w:bCs/>
        </w:rPr>
        <w:t xml:space="preserve">图像是高度信息冗余的</w:t>
      </w:r>
      <w:r>
        <w:t xml:space="preserve">：</w:t>
      </w:r>
    </w:p>
    <w:p>
      <w:pPr>
        <w:pStyle w:val="ListParagraph"/>
        <w:numPr>
          <w:ilvl w:val="0"/>
          <w:numId w:val="4"/>
        </w:numPr>
      </w:pPr>
      <w:r>
        <w:t xml:space="preserve">一张照片中相邻像素高度相关——天空、草地、毛发都是连续的</w:t>
      </w:r>
    </w:p>
    <w:p>
      <w:pPr>
        <w:pStyle w:val="ListParagraph"/>
        <w:numPr>
          <w:ilvl w:val="0"/>
          <w:numId w:val="4"/>
        </w:numPr>
      </w:pPr>
      <w:r>
        <w:t xml:space="preserve">即使遮挡 50%，简单的插值就能大致恢复</w:t>
      </w:r>
    </w:p>
    <w:p>
      <w:pPr>
        <w:pStyle w:val="ListParagraph"/>
        <w:numPr>
          <w:ilvl w:val="0"/>
          <w:numId w:val="4"/>
        </w:numPr>
      </w:pPr>
      <w:r>
        <w:t xml:space="preserve">15% 掩码对视觉任务来说太简单了，模型学不到有用表示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文本 (15% 掩码 → 困难):  "The [MASK] jumped over the [MASK] dog"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可能性极多, 需要深层语义理解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图像 (15% 掩码 → 简单):  遮挡照片 15% 的区域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相邻像素高度相关, 简单插值即可恢复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模型不需要理解"这是什么", 只需"周围颜色是什么"</w:t>
      </w:r>
    </w:p>
    <w:p>
      <w:pPr>
        <w:ind w:firstLine="480"/>
      </w:pPr>
      <w:r>
        <w:t xml:space="preserve">这就是 MAE 的核心洞察：</w:t>
      </w:r>
      <w:r>
        <w:rPr>
          <w:b/>
          <w:bCs/>
        </w:rPr>
        <w:t xml:space="preserve">视觉需要远高于 15% 的掩码比例，才能迫使模型学习真正的语义理解而非简单插值</w:t>
      </w:r>
      <w:r>
        <w:t xml:space="preserve">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1.4 MAE 的破局思路</w:t>
      </w:r>
    </w:p>
    <w:p>
      <w:pPr>
        <w:ind w:firstLine="480"/>
      </w:pPr>
      <w:r>
        <w:t xml:space="preserve">MAE 的设计基于两个关键洞察：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高掩码比例（75%）</w:t>
      </w:r>
      <w:r>
        <w:t xml:space="preserve">：移除 75% 的图块，让简单插值失效，迫使模型理解图像的全局语义和结构才能重建。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非对称编解码器</w:t>
      </w:r>
      <w:r>
        <w:t xml:space="preserve">：编码器只处理可见的 25% 图块（省 3 倍计算），使用大型 ViT；解码器处理全部图块但非常轻量。预训练后解码器丢弃，只保留编码器做下游任务。</w:t>
      </w:r>
    </w:p>
    <w:p>
      <w:pPr>
        <w:ind w:firstLine="480"/>
      </w:pPr>
      <w:r>
        <w:t xml:space="preserve">这两个设计使得 MAE 既有效又高效——能用更大的 ViT 更快地预训练。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二、整体架构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非对称编解码器架构</w:t>
      </w:r>
    </w:p>
    <w:p>
      <w:pPr>
        <w:ind w:firstLine="480"/>
      </w:pPr>
      <w:r>
        <w:t xml:space="preserve">MAE 采用</w:t>
      </w:r>
      <w:r>
        <w:rPr>
          <w:b/>
          <w:bCs/>
        </w:rPr>
        <w:t xml:space="preserve">非对称的编码器-解码器</w:t>
      </w:r>
      <w:r>
        <w:t xml:space="preserve">架构，这是它区别于传统 Autoencoder 和 BERT 的关键设计：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MAE 整体架构图" descr="MAE 整体架构图" title="MAE 整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 MAE 的完整流程：图像分块 → 75% 随机掩码 → 编码器仅处理 25% 可见块 → 轻量解码器处理"可见块编码 + 掩码占位符"→ 重建被掩码块的像素。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架构要点速览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编码器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解码器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架构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ViT-Large/Huge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浅层 Transformer (1-8 层)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 25% 可见 Patch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可见 Patch 编码 + 100% Mask Token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参数量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大（如 ViT-H: 632M）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小（约 10% 编码器）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位置编码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有（含掩码位置）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预训练后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保留</w:t>
            </w:r>
            <w:r>
              <w:t xml:space="preserve">，做下游任务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丢弃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计算量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 25% Patch → 省 4 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全量但轻量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与传统 Autoencoder 的对比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传统 Autoencoder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编码输入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完整输入（含噪声）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仅可见部分（25%）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掩码比例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低或无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75%（极高）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编码器规模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= 解码器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&gt;&gt; 解码器（非对称）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重建目标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全部输入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仅被掩码部分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特征提取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编码器（解码器丢弃）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下游迁移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通常需微调编码器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微调编码器，丢弃解码器</w:t>
            </w:r>
          </w:p>
        </w:tc>
      </w:tr>
    </w:tbl>
    <w:p>
      <w:pPr>
        <w:ind w:firstLine="480"/>
      </w:pPr>
      <w:r>
        <w:t xml:space="preserve">MAE 的"非对称"设计是效率的关键：编码器只见 25% 的数据，计算量缩减为 1/4 到 1/3，使得大规模 ViT 的预训练变得可行。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三、核心组件详解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随机掩码（Random Masking）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3.1.1 掩码操作</w:t>
      </w:r>
    </w:p>
    <w:p>
      <w:pPr>
        <w:ind w:firstLine="480"/>
      </w:pPr>
      <w:r>
        <w:t xml:space="preserve">输入图像被切分为 N 个 Patch 后（如 224/16=14，N=196），按均匀分布</w:t>
      </w:r>
      <w:r>
        <w:rPr>
          <w:b/>
          <w:bCs/>
        </w:rPr>
        <w:t xml:space="preserve">不放回</w:t>
      </w:r>
      <w:r>
        <w:t xml:space="preserve">地随机采样 25% 的 Patch 作为可见集，其余 75% 被掩码替换为统一的 Mask Token：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原始 Patches: [P1, P2, P3, P4, P5, ..., P196]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随机掩码 (75%):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可见 (25%): P3, P17, P42, P89, ... (共 49 个)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掩码 (75%): [M], [M], [M], ... (共 147 个)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打乱顺序后: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[P3, P17, P42, ..., M, M, M, ...]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3.1.2 为什么是随机而非块状掩码？</w:t>
      </w:r>
    </w:p>
    <w:p>
      <w:pPr>
        <w:ind w:firstLine="480"/>
      </w:pPr>
      <w:r>
        <w:t xml:space="preserve">BERT 使用的是随机 Token 掩码，MAE 也采用随机 Patch 掩码（而非遮挡整块区域）。随机掩码确保了：</w:t>
      </w:r>
    </w:p>
    <w:p>
      <w:pPr>
        <w:pStyle w:val="ListParagraph"/>
        <w:numPr>
          <w:ilvl w:val="0"/>
          <w:numId w:val="6"/>
        </w:numPr>
      </w:pPr>
      <w:r>
        <w:t xml:space="preserve">每个位置都有可能被遮挡，模型必须学会全局推理</w:t>
      </w:r>
    </w:p>
    <w:p>
      <w:pPr>
        <w:pStyle w:val="ListParagraph"/>
        <w:numPr>
          <w:ilvl w:val="0"/>
          <w:numId w:val="6"/>
        </w:numPr>
      </w:pPr>
      <w:r>
        <w:t xml:space="preserve">可见 Patch 分散在全图各处，提供了充分的上下文线索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3.1.3 直觉示例</w:t>
      </w:r>
    </w:p>
    <w:p>
      <w:pPr>
        <w:ind w:firstLine="480"/>
      </w:pPr>
      <w:r>
        <w:t xml:space="preserve">以一张 224x224 的猫照片为例，P=16：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14x14 = 196 个 Patch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掩码前 (全部可见):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|P1|P2|P3|P4|P5|P6|P7|P8|P9|..|..|..|..|P14|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|P15|..|..|..|..|..|..|..|..|..|..|..|..|P28|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|..                                       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|P183|..|..|..|..|..|..|..|..|..|..|..|..|P196|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75% 掩码后 (仅 49 个可见):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|XX|XX|P3|XX|XX|XX|XX|P8|XX|..|XX|XX|XX|XX|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|XX|XX|XX|XX|P19|XX|XX|XX|XX|..|XX|P24|XX|XX|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|XX|P29|XX|XX|XX|XX|P34|XX|XX|..|XX|XX|XX|XX|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XX = 掩码 (被遮挡), P = 可见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仅 49/196 ≈ 25% 的 Patch 可见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猫的耳朵、眼睛可能恰好被遮挡了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模型必须从周围可见的毛发、轮廓推断被遮挡部分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非对称编码器（Encoder）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3.2.1 设计原则</w:t>
      </w:r>
    </w:p>
    <w:p>
      <w:pPr>
        <w:ind w:firstLine="480"/>
      </w:pPr>
      <w:r>
        <w:t xml:space="preserve">MAE 的编码器是一个</w:t>
      </w:r>
      <w:r>
        <w:rPr>
          <w:b/>
          <w:bCs/>
        </w:rPr>
        <w:t xml:space="preserve">标准 ViT</w:t>
      </w:r>
      <w:r>
        <w:t xml:space="preserve">（如 ViT-Large），但有一个关键区别：</w:t>
      </w:r>
      <w:r>
        <w:rPr>
          <w:b/>
          <w:bCs/>
        </w:rPr>
        <w:t xml:space="preserve">只处理可见的 Patch，跳过所有 Mask Token</w:t>
      </w:r>
      <w:r>
        <w:t xml:space="preserve">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标准 ViT 输入:  [CLS, P1, P2, ..., P196]             -&gt; 处理 197 个 Token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MAE 编码器输入: [CLS, P3, P17, P42, ..., P49个可见]  -&gt; 仅处理 50 个 Token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3.2.2 效率分析</w:t>
      </w:r>
    </w:p>
    <w:p>
      <w:pPr>
        <w:ind w:firstLine="480"/>
      </w:pPr>
      <w:r>
        <w:t xml:space="preserve">计算量与输入 Token 数成正比。MAE 编码器只处理 25% 的 Token：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标准 ViT (全量):  196 个 Patch -&gt; O(196^2) ≈ 38416 注意力计算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MAE 编码器 (25%):  49 个 Patch  -&gt; O(49^2)  ≈ 2401 注意力计算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计算量约为标准 ViT 的 1/16 (注意力) 或 1/4 (线性层)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整体编码器计算量约为全量的 1/3 ~ 1/4</w:t>
      </w:r>
    </w:p>
    <w:p>
      <w:pPr>
        <w:ind w:firstLine="480"/>
      </w:pPr>
      <w:r>
        <w:t xml:space="preserve">这使得用 ViT-Large 甚至 ViT-Huge 预训练变得可行——编码器的有效计算量只相当于一个处理 49 个 Token 的小 ViT。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3.2.3 编码器输出</w:t>
      </w:r>
    </w:p>
    <w:p>
      <w:pPr>
        <w:ind w:firstLine="480"/>
      </w:pPr>
      <w:r>
        <w:t xml:space="preserve">编码器对每个可见 Patch 输出一个 D 维特征向量（如 1024 维），加上 [CLS] Token 的输出：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编码器输入:  [CLS, V1, V2, ..., V49]    (49 个可见 Patch + CLS)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编码器输出:  [CLS_out, E1, E2, ..., E49]  (每个 D 维)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轻量解码器（Decoder）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3.3.1 设计原则</w:t>
      </w:r>
    </w:p>
    <w:p>
      <w:pPr>
        <w:ind w:firstLine="480"/>
      </w:pPr>
      <w:r>
        <w:t xml:space="preserve">解码器的输入是</w:t>
      </w:r>
      <w:r>
        <w:rPr>
          <w:b/>
          <w:bCs/>
        </w:rPr>
        <w:t xml:space="preserve">全量 Patch 序列</w:t>
      </w:r>
      <w:r>
        <w:t xml:space="preserve">——包括编码器输出的可见 Patch 特征和 75% 的 Mask Token。但解码器非常轻量（仅几层 Transformer），因为：</w:t>
      </w:r>
    </w:p>
    <w:p>
      <w:pPr>
        <w:pStyle w:val="ListParagraph"/>
        <w:numPr>
          <w:ilvl w:val="0"/>
          <w:numId w:val="7"/>
        </w:numPr>
      </w:pPr>
      <w:r>
        <w:t xml:space="preserve">解码器只在预训练时使用，下游任务丢弃</w:t>
      </w:r>
    </w:p>
    <w:p>
      <w:pPr>
        <w:pStyle w:val="ListParagraph"/>
        <w:numPr>
          <w:ilvl w:val="0"/>
          <w:numId w:val="7"/>
        </w:numPr>
      </w:pPr>
      <w:r>
        <w:t xml:space="preserve">重建像素是一个低级任务，不需要深层语义理解</w:t>
      </w:r>
    </w:p>
    <w:p>
      <w:pPr>
        <w:pStyle w:val="ListParagraph"/>
        <w:numPr>
          <w:ilvl w:val="0"/>
          <w:numId w:val="7"/>
        </w:numPr>
      </w:pPr>
      <w:r>
        <w:t xml:space="preserve">轻量解码器进一步降低预训练成本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3.3.2 解码器输入构造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编码器输出 (仅可见):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[E1, E2, ..., E49]  (49 个 D 维向量)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位置编码: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每个可见 Patch 的编码 + 其原始位置编码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构造全量序列 (恢复原始位置):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位置 1: [MASK] (被遮挡)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位置 2: [MASK] (被遮挡)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位置 3: E1     (可见, 原位置 3)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位置 4: [MASK] (被遮挡)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全量序列: [M, M, E1, M, E2, M, M, M, E3, ..., 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(196 个 Token: 49 个编码特征 + 147 个 Mask Token)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加位置编码 (1~196) -&gt; 输入解码器</w:t>
      </w:r>
    </w:p>
    <w:p>
      <w:pPr>
        <w:ind w:firstLine="480"/>
      </w:pPr>
      <w:r>
        <w:t xml:space="preserve">Mask Token 是一个</w:t>
      </w:r>
      <w:r>
        <w:rPr>
          <w:b/>
          <w:bCs/>
        </w:rPr>
        <w:t xml:space="preserve">共享的可学习向量</w:t>
      </w:r>
      <w:r>
        <w:t xml:space="preserve">，所有被掩码位置使用同一个向量，通过位置编码来区分不同位置。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3.3.3 解码器输出与重建</w:t>
      </w:r>
    </w:p>
    <w:p>
      <w:pPr>
        <w:ind w:firstLine="480"/>
      </w:pPr>
      <w:r>
        <w:t xml:space="preserve">解码器对每个位置输出一个 P</w:t>
      </w:r>
      <w:r>
        <w:rPr>
          <w:i/>
          <w:iCs/>
        </w:rPr>
        <w:t xml:space="preserve">P</w:t>
      </w:r>
      <w:r>
        <w:t xml:space="preserve">C 维向量（如 16</w:t>
      </w:r>
      <w:r>
        <w:rPr>
          <w:i/>
          <w:iCs/>
        </w:rPr>
        <w:t xml:space="preserve">16</w:t>
      </w:r>
      <w:r>
        <w:t xml:space="preserve">3=768），代表该位置的重建像素值：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解码器输出: [R1, R2, R3, ..., R196]  (每个 768 维 = 16x16x3)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重建:  R_i -&gt; reshape -&gt; [16, 16, 3]  (该位置重建的像素)</w:t>
      </w:r>
    </w:p>
    <w:p>
      <w:pPr>
        <w:ind w:firstLine="480"/>
      </w:pPr>
      <w:r>
        <w:rPr>
          <w:b/>
          <w:bCs/>
        </w:rPr>
        <w:t xml:space="preserve">关键</w:t>
      </w:r>
      <w:r>
        <w:t xml:space="preserve">：损失只计算被掩码位置的重建误差，可见位置不参与损失：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Loss = MSE(R_i, Pixel_i)  for i in masked positions only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重建目标与损失函数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3.4.1 像素级 MSE 损失</w:t>
      </w:r>
    </w:p>
    <w:p>
      <w:pPr>
        <w:ind w:firstLine="480"/>
      </w:pPr>
      <w:r>
        <w:t xml:space="preserve">MAE 的重建目标是</w:t>
      </w:r>
      <w:r>
        <w:rPr>
          <w:b/>
          <w:bCs/>
        </w:rPr>
        <w:t xml:space="preserve">被掩码 Patch 的原始像素值</w:t>
      </w:r>
      <w:r>
        <w:t xml:space="preserve">，使用均方误差（MSE）：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对于每个被掩码的位置 i: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loss_i = ||R_i - Pixel_i||^2  / (P * P * C)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总损失: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 = (1 / N_mask) * Σ_{i∈masked} loss_i</w:t>
      </w:r>
    </w:p>
    <w:p>
      <w:pPr>
        <w:ind w:firstLine="480"/>
      </w:pPr>
      <w:r>
        <w:t xml:space="preserve">其中 N_mask 是被掩码的 Patch 数（如 147），Pixel_i 是第 i 个 Patch 的原始像素值向量。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3.4.2 归一化选项</w:t>
      </w:r>
    </w:p>
    <w:p>
      <w:pPr>
        <w:ind w:firstLine="480"/>
      </w:pPr>
      <w:r>
        <w:t xml:space="preserve">MAE 论文对比了两种重建目标：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重建目标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ImageNet Finetune Top-1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原始像素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每个 Patch 的 RGB 像素值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87.8% (ViT-H)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归一化像素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每个 Patch 减去均值、除以标准差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87.8% (ViT-H)</w:t>
            </w:r>
          </w:p>
        </w:tc>
      </w:tr>
    </w:tbl>
    <w:p>
      <w:pPr>
        <w:ind w:firstLine="480"/>
      </w:pPr>
      <w:r>
        <w:t xml:space="preserve">归一化像素（Per-patch Normalization）在每个 Patch 内部做均值方差归一化，消除不同 Patch 间的亮度差异。效果略优，是 MAE 的默认设置。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3.4.3 直觉示例</w:t>
      </w:r>
    </w:p>
    <w:p>
      <w:pPr>
        <w:ind w:firstLine="480"/>
      </w:pPr>
      <w:r>
        <w:t xml:space="preserve">以一个被掩码的 16x16 Patch 为例（假设是猫耳朵区域）：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原始像素 (被掩码, 模型需要重建):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[[135, 120, 95], [140, 125, 100], [138, 122, 97], ...]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(16x16x3 = 768 个值)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归一化: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mean = [137.5, 122.3, 97.2]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std  = [3.2, 3.5, 2.8]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normalized = (pixel - mean) / std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解码器输出: R_i = [0.12, -0.31, 0.88, ...]  (768 维)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损失: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loss = MSE(R_i, normalized_pixel_i)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= (1/768) * Σ (R_i[j] - normalized_pixel[j])^2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= 0.023  (初始随机时较高, 训练后降低)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四、计算过程实例</w:t>
      </w:r>
    </w:p>
    <w:p>
      <w:pPr>
        <w:ind w:firstLine="480"/>
      </w:pPr>
      <w:r>
        <w:t xml:space="preserve">以 ViT-Large/16 为例，使用 224x224 图像，展示 MAE 一次完整的前向传播和损失计算。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模型配置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ViT-Large/16 配置: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图像尺寸:   H = W = 224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Patch 大小: P = 16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Patch 数量: N = 196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掩码比例:   75% (147 个掩码, 49 个可见)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编码器:     ViT-Large (24 层, D=1024, 16 头)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解码器:     8 层 Transformer (D=512, 8 头)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重建维度:   16x16x3 = 768 (每 Patch)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完整前向计算</w:t>
      </w:r>
    </w:p>
    <w:p>
      <w:pPr>
        <w:ind w:firstLine="480"/>
      </w:pPr>
      <w:r>
        <w:rPr>
          <w:b/>
          <w:bCs/>
        </w:rPr>
        <w:t xml:space="preserve">Step 1 - 图像分块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输入图像: [3, 224, 224]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分块: 14x14 = 196 个 Patch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展平: [196, 768]  (每个 16x16x3=768)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线性嵌入: [196, 1024]  (投影到编码器维度 D=1024)</w:t>
      </w:r>
    </w:p>
    <w:p>
      <w:pPr>
        <w:ind w:firstLine="480"/>
      </w:pPr>
      <w:r>
        <w:rPr>
          <w:b/>
          <w:bCs/>
        </w:rPr>
        <w:t xml:space="preserve">Step 2 - 随机掩码 (75%)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196 个 Patch -&gt; 随机选 49 个保留, 147 个掩码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可见 Patches (保留):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indices = [3, 17, 29, 42, 56, 71, 88, 95, ...]  (49 个随机位置)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visible_patches = [V1, V2, ..., V49]  shape: [49, 1024]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掩码 Patches (替换为 Mask Token):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mask_tokens = [M, M, ..., M]  shape: [147, 1024]  (共享可学习向量)</w:t>
      </w:r>
    </w:p>
    <w:p>
      <w:pPr>
        <w:ind w:firstLine="480"/>
      </w:pPr>
      <w:r>
        <w:rPr>
          <w:b/>
          <w:bCs/>
        </w:rPr>
        <w:t xml:space="preserve">Step 3 - 编码器 (仅处理可见 Patch)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编码器输入: [CLS] + [V1, V2, ..., V49] + 位置编码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shape: [50, 1024]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ViT-Large 编码器 (24 层 Transformer):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每层: LayerNorm -&gt; MSA(16头) -&gt; 残差 -&gt; LayerNorm -&gt; MLP(4096) -&gt; 残差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编码器输出: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[CLS_out, E1, E2, ..., E49]  shape: [50, 1024]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(每个可见 Patch 编码为 1024 维特征)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注意力计算量: O(50^2 * 1024) ≈ 2.56M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对比全量 ViT: O(197^2 * 1024) ≈ 39.7M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编码器仅用约 6.5% 的注意力计算量</w:t>
      </w:r>
    </w:p>
    <w:p>
      <w:pPr>
        <w:ind w:firstLine="480"/>
      </w:pPr>
      <w:r>
        <w:rPr>
          <w:b/>
          <w:bCs/>
        </w:rPr>
        <w:t xml:space="preserve">Step 4 - 构造解码器输入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将编码器输出投影到解码器维度 (1024 -&gt; 512):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[E1_proj, ..., E49_proj]  shape: [49, 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恢复到全量 196 个位置: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位置 1: [MASK] token (可学习, 投影到 512) + PE_1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位置 2: [MASK] token + PE_2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位置 3: E1_proj + PE_3        (可见, 编码器输出)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位置 4: [MASK] token + PE_4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位置 196: [MASK] token + PE_196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全量解码器输入: [D1, D2, ..., D196]  shape: [196, 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(147 个 Mask Token + 49 个编码特征, 各自带位置编码)</w:t>
      </w:r>
    </w:p>
    <w:p>
      <w:pPr>
        <w:ind w:firstLine="480"/>
      </w:pPr>
      <w:r>
        <w:rPr>
          <w:b/>
          <w:bCs/>
        </w:rPr>
        <w:t xml:space="preserve">Step 5 - 解码器 (8 层 Transformer)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解码器输入: [196, 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 1-8 (轻量 Transformer):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每层: LayerNorm -&gt; MSA(8头) -&gt; 残差 -&gt; LayerNorm -&gt; MLP(2048) -&gt; 残差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解码器输出: [196, 512]</w:t>
      </w:r>
    </w:p>
    <w:p>
      <w:pPr>
        <w:ind w:firstLine="480"/>
      </w:pPr>
      <w:r>
        <w:rPr>
          <w:b/>
          <w:bCs/>
        </w:rPr>
        <w:t xml:space="preserve">Step 6 - 重建 + 计算损失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线性投影: [196, 512] -&gt; [196, 768]  (重建像素维度)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只计算被掩码位置的 MSE 损失: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masked_indices = [1, 2, 4, 5, 6, 7, 8, 9, 10, ..., 196]  (147 个)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visible_indices = [3, 17, 29, 42, ...]  (49 个, 不参与损失)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对于每个被掩码位置 i: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R_i = decoder_output[i]  (768 维, 重建像素)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P_i = original_patch_pixels[i]  (768 维, 原始像素, 归一化后)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loss_i = MSE(R_i, P_i) = (1/768) * Σ (R_i[j] - P_i[j])^2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总损失: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 = (1/147) * Σ_{i∈masked} loss_i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训练初期: L ≈ 1.2 (随机重建, 误差大)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训练收敛后: L ≈ 0.1 (重建质量较好)</w:t>
      </w:r>
    </w:p>
    <w:p>
      <w:pPr>
        <w:ind w:firstLine="480"/>
      </w:pPr>
      <w:r>
        <w:rPr>
          <w:b/>
          <w:bCs/>
        </w:rPr>
        <w:t xml:space="preserve">Step 7 - 重建可视化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将重建的 147 个 Patch + 可见的 49 个 Patch 拼回 14x14 网格: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|R1|R2|V1|R4|R5|R6|R7|V2|R9|..|..|..|..|R14|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+--+--+--+--+--+--+--+--+--+--+--+--+--+--+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|R15|..|..|..|V3|..|..|..|..|..|..|..|..|R28|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 = 重建的 Patch, V = 可见的原始 Patch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组合成完整的重建图像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MAE 掩码与重建可视化" descr="MAE 掩码与重建可视化" title="MAE 掩码与重建可视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 MAE 的掩码与重建效果：4 组图像（鸟、猫、住宅、汽车），每组从左到右分别是原始图像、75% 掩码图像（仅 25% 可见）和 MAE 重建结果。可以看到，即使只有 25% 的可见信息，MAE 也能重建出合理的图像内容。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五、关键设计细节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高掩码比例的合理性</w:t>
      </w:r>
    </w:p>
    <w:p>
      <w:pPr>
        <w:ind w:firstLine="480"/>
      </w:pPr>
      <w:r>
        <w:t xml:space="preserve">MAE 最反直觉的设计是 75% 的极高掩码比例。论文通过系统实验验证了这一选择：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不同掩码比例对比" descr="不同掩码比例对比" title="不同掩码比例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上图展示了不同掩码比例下的可视化效果和重建质量曲线，75% 是最优点。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掩码比例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可见 Patch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重建难度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编码器计算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线性探测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微调 Top-1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太简单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55%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83.5%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适中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60%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85.0%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75%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困难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62%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86.9%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极难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55%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85.5%</w:t>
            </w:r>
          </w:p>
        </w:tc>
      </w:tr>
    </w:tbl>
    <w:p>
      <w:pPr>
        <w:ind w:firstLine="480"/>
      </w:pPr>
      <w:r>
        <w:t xml:space="preserve">关键发现：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75% 是最佳点</w:t>
      </w:r>
      <w:r>
        <w:t xml:space="preserve">：重建足够有挑战性迫使语义理解，同时可见信息又足够支撐推断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90% 过高</w:t>
      </w:r>
      <w:r>
        <w:t xml:space="preserve">：可见信息太少，重建变成模糊的平均化，学不到有用特征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计算效率</w:t>
      </w:r>
      <w:r>
        <w:t xml:space="preserve">：75% 掩码使编码器计算量仅为全量的约 1/3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5.1.1 为什么 75% 优于 50%？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50% 掩码 (98 可见):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猫照片 — 大部分区域可见, 简单插值即可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重建只需要: "附近的像素是什么颜色"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学到的: 低级纹理, 非语义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75% 掩码 (49 可见):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猫照片 — 大部分区域被遮挡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重建需要理解: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- "这是一只猫" (语义)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- "猫有尖耳朵" (结构知识)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- "毛发应该是橙色的" (颜色推断)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学到的: 高级语义 + 全局结构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90% 掩码 (20 可见):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猫照片 — 只有零星碎片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重建变成: "猫的通用长什么样" (平均化)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学到的: 类别级先验, 但丢失个体信息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非对称架构的效率</w:t>
      </w:r>
    </w:p>
    <w:p>
      <w:pPr>
        <w:ind w:firstLine="480"/>
      </w:pPr>
      <w:r>
        <w:t xml:space="preserve">MAE 的非对称设计对预训练效率至关重要：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对称架构 (编码器 = 解码器 = ViT-Large):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编码器: 处理 196 Patch × 24 层 = 大量计算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解码器: 处理 196 Patch × 24 层 = 大量计算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总计算: 2 × ViT-Large (全量)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MAE 非对称 (编码器 = ViT-Large, 解码器 = 8 层浅):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编码器: 处理 49 Patch × 24 层 = 1/4 × ViT-Large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解码器: 处理 196 Patch × 8 层 = 少量计算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总计算: 约 1/3 × ViT-Large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效率提升: 约 6-8 倍 (同等编码器规模下)</w:t>
      </w:r>
    </w:p>
    <w:p>
      <w:pPr>
        <w:ind w:firstLine="480"/>
      </w:pPr>
      <w:r>
        <w:t xml:space="preserve">这意味着 MAE 可以用同样硬件训练更大的模型，或用更少硬件完成同等规模训练。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与 BERT 的对比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MAE 与 BERT 对比" descr="MAE 与 BERT 对比" title="MAE 与 BERT 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上图对比了 MAE 和 BERT 在掩码预训练上的关键差异。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BERT (NLP)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MAE (Vision)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 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图像 Patch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掩码比例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75%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掩码对象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离散 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连续像素块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重建目标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词表中的词 (分类)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像素值 (回归)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Transformer (全量输入)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 (仅可见输入)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解码器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单层 (MLM Head)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多层 Transformer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架构对称性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对称 (编码器 = 主干)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非对称 (编码器 &gt;&gt; 解码器)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信息密度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 (每词重要)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 (相邻像素冗余)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损失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交叉熵 (所有掩码位置)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MSE (仅掩码位置)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为什么不同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15% 就够难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15% 太简单，需要 75%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线性探测 vs 微调</w:t>
      </w:r>
    </w:p>
    <w:p>
      <w:pPr>
        <w:ind w:firstLine="480"/>
      </w:pPr>
      <w:r>
        <w:t xml:space="preserve">MAE 预训练的两种迁移方式：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迁移方式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Top-1 (ViT-L)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适用场景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线性探测 (Linear Probing)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冻结编码器，只训练分类头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75.8%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评估表示质量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微调 (Fine-tuning)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编码器 + 分类头一起训练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85.9%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实际使用</w:t>
            </w:r>
          </w:p>
        </w:tc>
      </w:tr>
    </w:tbl>
    <w:p>
      <w:pPr>
        <w:ind w:firstLine="480"/>
      </w:pPr>
      <w:r>
        <w:t xml:space="preserve">MAE 的线性探测性能低于对比学习方法（如 DINO 的 78.3%），但微调后大幅超越。这说明 MAE 学到的是</w:t>
      </w:r>
      <w:r>
        <w:rPr>
          <w:b/>
          <w:bCs/>
        </w:rPr>
        <w:t xml:space="preserve">非线性特征</w:t>
      </w:r>
      <w:r>
        <w:t xml:space="preserve">——虽然线性可分性不如对比学习，但微调后能释放更强的表示能力。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六、演进与影响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视觉自监督新范式</w:t>
      </w:r>
    </w:p>
    <w:p>
      <w:pPr>
        <w:ind w:firstLine="480"/>
      </w:pPr>
      <w:r>
        <w:t xml:space="preserve">MAE 为视觉自监督学习确立了简单有效的范式：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之前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MAE 之后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对比学习 (MoCo, SimCLR) 需要复杂的数据增强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简单的随机掩码 + 像素重建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需要大量负样本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无需负样本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依赖精心设计的 pretext task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统一的掩码重建框架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扩展性有限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随模型规模线性扩展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视频和时空扩展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核心改进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VideoMAE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时序掩码 + 空间掩码，极高掩码比 (90%+)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MAE-ST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时空 Tube 掩码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OmniMAE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统一空间-时间掩码策略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多模态扩展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核心改进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MVLIP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MAE 预训练 + CLIP 对比学习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BEiT v2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MAE 重建 + VQ 视觉 Token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MultiMAE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多模态掩码 (RGB + 深度 + 语义)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data2vec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统一掩码框架 (文本 + 图像 + 语音)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MAE 在大模型中的地位</w:t>
      </w:r>
    </w:p>
    <w:p>
      <w:pPr>
        <w:ind w:firstLine="480"/>
      </w:pPr>
      <w:r>
        <w:t xml:space="preserve">MAE 的意义远超自监督预训练本身，它对视觉大模型生态的深远影响体现在：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MAE 的角色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自监督 ViT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MAE, SimMIM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标准预训练方法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分割大模型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SAM (Segment Anything)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MAE 预训练 ViT 骨干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视频理解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VideoMAE, TimeSformer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时序扩展掩码重建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多模态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FLAVA, MultiMAE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统一掩码框架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3D 理解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Point-MAE, ACT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点云掩码重建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语音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data2vec-audio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统一掩码表示学习</w:t>
            </w:r>
          </w:p>
        </w:tc>
      </w:tr>
    </w:tbl>
    <w:p>
      <w:pPr>
        <w:ind w:firstLine="480"/>
      </w:pPr>
      <w:r>
        <w:t xml:space="preserve">何恺明团队后续工作均以 MAE 为基础：从 ViT 到 ViTDet（检测）、到 SAM（分割基础模型），MAE 预训练贯穿其中，证明了"掩码自编码器是可扩展的视觉学习者"这一核心论点。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七、PyTorch 代码实现</w:t>
      </w:r>
    </w:p>
    <w:p>
      <w:pPr>
        <w:ind w:firstLine="480"/>
      </w:pPr>
      <w:r>
        <w:t xml:space="preserve">以下是 MAE 的简化 PyTorch 实现，涵盖核心组件：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torch.nn as nn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torch.nn.functional as 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PatchEmbedding(nn.Module):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"""图像分块 + 线性嵌入"""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img_size=224, patch_size=16, in_channels=3, embed_dim=1024):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self.num_patches = (img_size // patch_size) ** 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self.proj = nn.Conv2d(in_channels, embed_dim,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kernel_size=patch_size, stride=patch_size)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self.proj(x)                     # [B, D, 14, 14]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x.flatten(2).transpose(1, 2)     # [B, 196, D]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MAEEncoder(nn.Module):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"""MAE 编码器: 仅处理可见 Patch"""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img_size=224, patch_size=16, embed_dim=1024,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depth=24, num_heads=16):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self.patch_embed = PatchEmbedding(img_size, patch_size, 3, embed_dim)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num_patches = self.patch_embed.num_patches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self.cls_token = nn.Parameter(torch.zeros(1, 1, embed_dim))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self.pos_embed = nn.Parameter(torch.zeros(1, num_patches + 1, embed_dim))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标准 ViT Encoder 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encoder_layer = nn.TransformerEncoderLayer(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d_model=embed_dim, nhead=num_heads,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dim_feedforward=embed_dim * 4,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dropout=0.0, activation="gelu",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batch_first=True, norm_first=True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self.encoder = nn.TransformerEncoder(encoder_layer, depth)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self.norm = nn.LayerNorm(embed_dim)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x, ids_keep):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"""只处理可见 Patch"""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x: [B, 3, 224, 224], ids_keep: [B, num_visible]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self.patch_embed(x)                    # [B, 196, D]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随机采样可见 Patch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torch.gather(x, dim=1,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index=ids_keep.unsqueeze(-1).expand(-1, -1, x.size(-1)))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加位置编码 (对应可见 Patch 的位置)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pos = torch.gather(self.pos_embed[:, 1:], dim=1,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index=ids_keep.unsqueeze(-1).expand(-1, -1, x.size(-1)))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x + pos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加 CLS Token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cls = self.cls_token.expand(x.size(0), -1, -1)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torch.cat([cls, x], dim=1)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编码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self.encoder(x)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self.norm(x)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x  # [B, 1 + num_visible, D]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MAEDecoder(nn.Module):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"""MAE 轻量解码器: 处理全量 Patch (可见编码 + Mask Token)"""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num_patches=196, encoder_dim=1024, decoder_dim=512,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depth=8, num_heads=8, patch_size=16, in_channels=3):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self.num_patches = num_patches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self.patch_size = patch_size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self.in_channels = in_channels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编码器维度 -&gt; 解码器维度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self.decoder_embed = nn.Linear(encoder_dim, decoder_dim)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Mask Token (共享可学习向量)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self.mask_token = nn.Parameter(torch.zeros(1, 1, decoder_dim))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解码器位置编码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self.decoder_pos_embed = nn.Parameter(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torch.zeros(1, num_patches + 1, decoder_dim))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轻量 Transformer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decoder_layer = nn.TransformerEncoderLayer(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d_model=decoder_dim, nhead=num_heads,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dim_feedforward=decoder_dim * 4,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dropout=0.0, activation="gelu",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batch_first=True, norm_first=True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self.decoder = nn.TransformerEncoder(decoder_layer, depth)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self.norm = nn.LayerNorm(decoder_dim)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重建头: 解码器维度 -&gt; 像素值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self.decoder_pred = nn.Linear(decoder_dim,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patch_size * patch_size * in_channels)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encoder_out, ids_keep, ids_restore):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encoder_out: [B, 1 + num_visible, encoder_dim]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ids_keep: 可见 Patch 的索引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ids_restore: 用于恢复全量顺序的索引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移除 CLS Token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encoder_out[:, 1:, :]                    # [B, num_visible, encoder_dim]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投影到解码器维度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self.decoder_embed(x)                    # [B, num_visible, decoder_dim]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构造全量序列: 可见编码 + Mask Token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num_masked = self.num_patches - x.size(1)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mask_tokens = self.mask_token.expand(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x.size(0), num_masked, -1)              # [B, num_masked, decoder_dim]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拼接可见编码和 Mask Token, 然后按 ids_restore 恢复原始顺序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x_full = torch.cat([x, mask_tokens], dim=1) # [B, 196, decoder_dim]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x_full = torch.gather(x_full, dim=1,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index=ids_restore.unsqueeze(-1).expand(-1, -1, x_full.size(-1)))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加位置编码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x_full = x_full + self.decoder_pos_embed[:, 1:, :]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解码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x_full = self.decoder(x_full)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x_full = self.norm(x_full)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重建像素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x_full = self.decoder_pred(x_full)          # [B, 196, P*P*C]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x_full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MAE(nn.Module):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"""完整 MAE 模型"""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img_size=224, patch_size=16,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encoder_dim=1024, encoder_depth=24, encoder_heads=16,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decoder_dim=512, decoder_depth=8, decoder_heads=8,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mask_ratio=0.75):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self.patch_size = patch_size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self.mask_ratio = mask_ratio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num_patches = (img_size // patch_size) ** 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self.encoder = MAEEncoder(img_size, patch_size, encoder_dim,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encoder_depth, encoder_heads)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self.decoder = MAEDecoder(num_patches, encoder_dim, decoder_dim,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decoder_depth, decoder_heads,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patch_size, 3)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random_masking(self, x, mask_ratio=0.75):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"""随机掩码: 返回可见 Patch, 掩码标记, 恢复索引"""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B, N, D = x.shape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num_keep = int(N * (1 - mask_ratio))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随机打乱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noise = torch.rand(B, N, device=x.device)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ids_shuffle = torch.argsort(noise, dim=1)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ids_restore = torch.argsort(ids_shuffle, dim=1)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保留前 num_keep 个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ids_keep = ids_shuffle[:, :num_keep]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掩码标记 (1 = 被掩码)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mask = torch.ones(B, N, device=x.device)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mask[:, :num_keep] =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mask = torch.gather(mask, dim=1, index=ids_restore)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ids_keep, mask, ids_restore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patchify(self, images):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"""将图像转为 Patch: [B, 3, H, W] -&gt; [B, N, P*P*C]"""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 = self.patch_size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 = w = images.shape[2] // p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images.reshape(images.shape[0], 3, h, p, w, p)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torch.einsum('nchpwq-&gt;nhwpqc', 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x.reshape(images.shape[0], h * w, p * p * 3)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images):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"""前向传播: 掩码 -&gt; 编码 -&gt; 解码 -&gt; 重建损失"""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1. 分块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patches = self.encoder.patch_embed(images)  # [B, 196, D]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2. 随机掩码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ids_keep, mask, ids_restore = self.random_masking(patches, self.mask_ratio)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3. 编码 (仅可见 Patch)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encoder_out = self.encoder(images, ids_keep)  # [B, 1+49, D]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4. 解码 (全量)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pred = self.decoder(encoder_out, ids_keep, ids_restore)  # [B, 196, P*P*C]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5. 计算损失 (仅被掩码位置)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target = self.patchify(images)  # [B, 196, P*P*C]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loss = (pred - target) ** 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loss = loss.mean(dim=-1)  # 每个 Patch 的 MSE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只计算掩码位置的损失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loss = (loss * mask).sum() / mask.sum()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loss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===== 使用示例 =====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model = MAE(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img_size=224, patch_size=16,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encoder_dim=1024, encoder_depth=24, encoder_heads=16,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decoder_dim=512, decoder_depth=8, decoder_heads=8,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mask_ratio=0.75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模拟输入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images = torch.randn(4, 3, 224, 224)  # 4 张图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前向 + 损失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loss = model(images)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print(f"MAE Loss: {loss.item():.4f}")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反向传播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loss.backward()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print("梯度已计算, 模型参数可更新")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预训练后迁移: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1. 丢弃 decoder, 保留 encoder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2. 在 encoder 输出上加分类头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3. 在 ImageNet 上微调 (全参数)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encoder = model.encoder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classifier = nn.Linear(1024, 1000)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八、总结</w:t>
      </w:r>
    </w:p>
    <w:p>
      <w:pPr>
        <w:ind w:firstLine="480"/>
      </w:pPr>
      <w:r>
        <w:t xml:space="preserve">MAE 的核心贡献可以归纳为以下五点：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视觉自监督的突破</w:t>
      </w:r>
      <w:r>
        <w:t xml:space="preserve">：首次证明 BERT 式掩码自编码器在视觉领域可以超越有监督预训练，填补了视觉自监督长期落后于 NLP 的空白，确立了掩码重建作为视觉预训练的标准范式。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高掩码比例的洞察</w:t>
      </w:r>
      <w:r>
        <w:t xml:space="preserve">：基于图像信息冗余性的深度分析，提出 75% 的极高掩码比例，迫使模型从简单插值转向语义理解，这是 MAE 成功的关键设计。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非对称编解码器</w:t>
      </w:r>
      <w:r>
        <w:t xml:space="preserve">：编码器仅处理 25% 可见 Patch（省 3-4 倍计算），解码器轻量且预训练后丢弃，使得 ViT-Large/Huge 的大规模预训练变得高效可行。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可扩展性验证</w:t>
      </w:r>
      <w:r>
        <w:t xml:space="preserve">：ViT-Huge 预训练后在 ImageNet 达到 87.8% Top-1，证明掩码自编码器随模型规模扩展而性能提升，验证了"可扩展视觉学习者"的论点。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视觉基础模型基石</w:t>
      </w:r>
      <w:r>
        <w:t xml:space="preserve">：MAE 预训练的 ViT 骨干被 SAM（Segment Anything）等视觉基础模型采用，其掩码思想扩展到视频、3D、多模态等领域，开创了视觉预训练新纪元。</w:t>
      </w:r>
    </w:p>
    <w:p>
      <w:pPr>
        <w:ind w:firstLine="480"/>
      </w:pPr>
      <w:r>
        <w:t xml:space="preserve">从 BERT 到 MAE，掩码自监督从 NLP 走向视觉；从 MAE 到 SAM、VideoMAE、data2vec，掩码预训练成为跨模态自监督学习的通用范式。MAE 证明了：</w:t>
      </w:r>
      <w:r>
        <w:rPr>
          <w:b/>
          <w:bCs/>
        </w:rPr>
        <w:t xml:space="preserve">简单的思想，经过精妙的设计，可以产生深远的影响</w:t>
      </w:r>
      <w:r>
        <w:t xml:space="preserve">——这正是何恺明团队一以贯之的研究美学。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参考文献</w:t>
      </w:r>
    </w:p>
    <w:p>
      <w:pPr>
        <w:pStyle w:val="ListParagraph"/>
        <w:numPr>
          <w:ilvl w:val="0"/>
          <w:numId w:val="10"/>
        </w:numPr>
      </w:pPr>
      <w:r>
        <w:t xml:space="preserve">He, K., et al. "Masked Autoencoders Are Scalable Vision Learners." CVPR 2022.</w:t>
      </w:r>
    </w:p>
    <w:p>
      <w:pPr>
        <w:pStyle w:val="ListParagraph"/>
        <w:numPr>
          <w:ilvl w:val="0"/>
          <w:numId w:val="10"/>
        </w:numPr>
      </w:pPr>
      <w:r>
        <w:t xml:space="preserve">Devlin, J., et al. "BERT: Pre-training of Deep Bidirectional Transformers for Language Understanding." NAACL 2019.</w:t>
      </w:r>
    </w:p>
    <w:p>
      <w:pPr>
        <w:pStyle w:val="ListParagraph"/>
        <w:numPr>
          <w:ilvl w:val="0"/>
          <w:numId w:val="10"/>
        </w:numPr>
      </w:pPr>
      <w:r>
        <w:t xml:space="preserve">Bao, H., et al. "BEiT: BERT Pre-Training of Image Transformers (BEiT)." ICLR 2022.</w:t>
      </w:r>
    </w:p>
    <w:p>
      <w:pPr>
        <w:pStyle w:val="ListParagraph"/>
        <w:numPr>
          <w:ilvl w:val="0"/>
          <w:numId w:val="10"/>
        </w:numPr>
      </w:pPr>
      <w:r>
        <w:t xml:space="preserve">Tong, Z., et al. "VideoMAE: Masked Autoencoders are Data-Efficient Learners for Self-Supervised Video Pre-Training." NeurIPS 2022.</w:t>
      </w:r>
    </w:p>
    <w:p>
      <w:pPr>
        <w:pStyle w:val="ListParagraph"/>
        <w:numPr>
          <w:ilvl w:val="0"/>
          <w:numId w:val="10"/>
        </w:numPr>
      </w:pPr>
      <w:r>
        <w:t xml:space="preserve">Baevski, A., et al. "data2vec: A General Framework for Self-Supervised Learning in Speech, Vision and Language." ICML 2022.</w:t>
      </w:r>
    </w:p>
    <w:p>
      <w:pPr>
        <w:pStyle w:val="ListParagraph"/>
        <w:numPr>
          <w:ilvl w:val="0"/>
          <w:numId w:val="10"/>
        </w:numPr>
      </w:pPr>
      <w:r>
        <w:t xml:space="preserve">Kirillov, A., et al. "Segment Anything (SAM)." ICCV 2023.</w:t>
      </w:r>
    </w:p>
    <w:p>
      <w:pPr>
        <w:jc w:val="right"/>
      </w:pPr>
      <w:r>
        <w:rPr>
          <w:vanish/>
          <w:sz w:val="16"/>
          <w:color w:val="BFBFBF"/>
        </w:rPr>
        <w:t>AIGC标识: 84651ab1-f883-442b-9975-38a5235b3de1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MAE 模型详解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cdc44aa963cb790ef236450419fd9cdd3f21ac.jpg"/><Relationship Id="rId10" Type="http://schemas.openxmlformats.org/officeDocument/2006/relationships/image" Target="media/abfb468f76c6bbf28fc46a134edba154cf427d88.jpg"/><Relationship Id="rId11" Type="http://schemas.openxmlformats.org/officeDocument/2006/relationships/image" Target="media/6a73763fa43fce587dc5e72318058a73042ade9f.jpg"/><Relationship Id="rId12" Type="http://schemas.openxmlformats.org/officeDocument/2006/relationships/image" Target="media/aef6d82803dee2ded76934d591958b3b8a812be7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2026-08-19T14:15:38.716Z</dcterms:created>
  <dcterms:modified xsi:type="dcterms:W3CDTF">2026-08-19T14:15:38.718Z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84651ab1-f883-442b-9975-38a5235b3de1","ReservedCode1":"9cbc5a7b-9263-40ad-83bb-883425485d52","ContentPropagator":"001191110102MAD55U9H0F10002","PropagateID":"84651ab1-f883-442b-9975-38a5235b3de1","ReservedCode2":"9cbc5a7b-9263-40ad-83bb-883425485d52"}</vt:lpwstr>
  </property>
</Properties>
</file>