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导航入口</w:t>
      </w:r>
    </w:p>
    <w:p>
      <w:r>
        <w:t>导航入口即应用的访问入口，一个应用只能有1个PC端入口和1个移动端入口。本模块主要功能是对入口以及入口的导航菜单进行管理。</w:t>
      </w:r>
    </w:p>
    <w:p>
      <w:pPr>
        <w:pStyle w:val="Heading2"/>
      </w:pPr>
      <w:r>
        <w:t>**导航入口设置**</w:t>
      </w:r>
    </w:p>
    <w:p>
      <w:r>
        <w:t>一个应用默认有1个移动端入口、1个PC端入口。</w:t>
      </w:r>
    </w:p>
    <w:p>
      <w:r>
        <w:t>在导航入口界面，点击【PC端】，点击如下图位置的【编辑】按钮，可进入PC端导航入口编辑界面。点击对应的【移动端】，则进入移动端导航入口编辑界面。</w:t>
      </w:r>
    </w:p>
    <w:p>
      <w:pPr>
        <w:pStyle w:val="Heading3"/>
      </w:pPr>
      <w:r>
        <w:t>**PC端展示**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1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54804592104574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**移动端展示**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7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50806922435937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**PC端入口管理**</w:t>
      </w:r>
    </w:p>
    <w:p>
      <w:r>
        <w:t>【导航入口】分为入口配置、导航树两个功能界面，其中，入口配置可以设置修改入口名称；导航树支持常规场景、高定制场景菜单创建。</w:t>
      </w:r>
    </w:p>
    <w:p>
      <w:pPr>
        <w:pStyle w:val="Heading3"/>
      </w:pPr>
      <w:r>
        <w:t>**入口配置**</w:t>
      </w:r>
    </w:p>
    <w:p>
      <w:r>
        <w:t>可以切换应用布局，查看入口名称。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5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247226039815274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入口名称修改：入口名称即应用名称，需要前往薪福通开发平台，点击对应应用，修改应用名称即可，名字长度需控制在32字符以内。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8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006300288359077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**导航树**</w:t>
      </w:r>
    </w:p>
    <w:p>
      <w:r>
        <w:t>点击快捷生成或者新建菜单可以完成导航树的创建，导航树可进行导航树、导航关联链接的配置。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29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749522226539084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手动配置导航树</w:t>
      </w:r>
    </w:p>
    <w:p>
      <w:pPr>
        <w:pStyle w:val="ListNumber"/>
      </w:pPr>
      <w:r>
        <w:t>新建菜单：可手动新增一级、子级菜单，菜单最多添加3级。</w:t>
      </w:r>
    </w:p>
    <w:p>
      <w:pPr>
        <w:pStyle w:val="ListNumber"/>
      </w:pPr>
      <w:r>
        <w:t>导航关联：如下图右侧所示，可选择页面或外部链接关联导航。点击关联页面后【选择关联页面】按钮，即可关联。菜单名称可以实现对菜单进行命名。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74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7386582852542687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自动生成导航树</w:t>
      </w:r>
    </w:p>
    <w:p>
      <w:r>
        <w:t>点击【快捷生成】按钮，平台将根据已有页面自动生成导航树，自动生成导航树的导航会自动关联页面，用户可在此基础上进行编辑。如点击【快捷生成】按钮之前已经配置了导航树，那么之前的导航树配置会被自动生成的导航树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0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602101306940414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导航树关联规则说明：</w:t>
      </w:r>
    </w:p>
    <w:p>
      <w:pPr>
        <w:pStyle w:val="ListBullet"/>
      </w:pPr>
      <w:r>
        <w:t>一个菜单能且只能关联一个页面。</w:t>
      </w:r>
    </w:p>
    <w:p>
      <w:pPr>
        <w:pStyle w:val="ListBullet"/>
      </w:pPr>
      <w:r>
        <w:t>菜单关联页面之后可修改。</w:t>
      </w:r>
    </w:p>
    <w:p>
      <w:pPr>
        <w:pStyle w:val="ListBullet"/>
      </w:pPr>
      <w:r>
        <w:t>父级菜单不可关联页面。如果在已关联页面的菜单下增加子菜单，系统会自动取消父菜单的关联。</w:t>
      </w:r>
    </w:p>
    <w:p>
      <w:pPr>
        <w:pStyle w:val="ListBullet"/>
      </w:pPr>
      <w:r>
        <w:t>需要在界面开发完成页面创建、外部链接创建，才可以完成对应的关联页面或者外部链接。</w:t>
      </w:r>
    </w:p>
    <w:p>
      <w:pPr>
        <w:pStyle w:val="Heading3"/>
      </w:pPr>
      <w:r>
        <w:t>**导航关联页面**</w:t>
      </w:r>
    </w:p>
    <w:p>
      <w:r>
        <w:t>在【导航树】中选择菜单，在【菜单配置】中可直接预览页面，修改页面关联导航。由于是设置的PC端导航，所以这里只展示PC端页面。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949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1216547124279358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4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**导航关联外部链接**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26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611639407122515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**导航菜单图标设置**</w:t>
      </w:r>
    </w:p>
    <w:p>
      <w:r>
        <w:t>支持选择资源中心的图标进行设置，也支持自行上传本地图标进行设置。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9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603402931795388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**首页设置**</w:t>
      </w:r>
    </w:p>
    <w:p>
      <w:r>
        <w:t>可设置任意页面为首页，首页有且只有一个。设置首页后，访问入口时默认展示首页页面。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26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586738066046876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**普通页面预览**</w:t>
      </w:r>
    </w:p>
    <w:p>
      <w:r>
        <w:t>普通页面提供快捷【预览】入口。点击【预览】进入单页预览模式。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88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180095651024292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**移动端入口管理**</w:t>
      </w:r>
    </w:p>
    <w:p>
      <w:r>
        <w:t>【导航入口】分为入口配置、导航树两个功能界面，其中，入口配置可以设置修改入口名称；导航树支持常规场景、高定制场景菜单创建。</w:t>
      </w:r>
    </w:p>
    <w:p>
      <w:pPr>
        <w:pStyle w:val="Heading3"/>
      </w:pPr>
      <w:r>
        <w:t>**入口配置**</w:t>
      </w:r>
    </w:p>
    <w:p>
      <w:r>
        <w:t>可以切换应用布局，查看入口名称。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24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87257516240194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入口名称修改：入口名称即应用名称，需要前往薪福通开发平台，点击对应应用，修改应用名称即可，名字长度需控制在32字符以内。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87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006300288359077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**导航树**</w:t>
      </w:r>
    </w:p>
    <w:p>
      <w:r>
        <w:t>点击快捷生成或者新建菜单可以完成导航树的创建，导航树可进行导航树、导航关联链接的配置。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65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812632347330650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导航树配置：可在导航树设置一级菜单和二级菜单，一级菜单最多可添加5个；二级菜单最多可添加9个。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6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4698685380952726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**菜单配置**</w:t>
      </w:r>
    </w:p>
    <w:p>
      <w:r>
        <w:t>菜单图标设置：可选择资源中心的图标进行设置，也可自行上传本地图标进行设置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43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849299072540572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菜单文案设置：建议宽度不超过4个中文，展示效果最佳。</w:t>
      </w:r>
    </w:p>
    <w:p>
      <w:r>
        <w:t>导航链接：展示移动端所有页面，关联导航、设为首页、预览操作同PC端。</w:t>
      </w:r>
    </w:p>
    <w:p>
      <w:pPr>
        <w:pStyle w:val="Heading2"/>
      </w:pPr>
      <w:r>
        <w:t>**入口访问**</w:t>
      </w:r>
    </w:p>
    <w:p>
      <w:pPr>
        <w:pStyle w:val="Heading3"/>
      </w:pPr>
      <w:r>
        <w:t>**PC端访问**</w:t>
      </w:r>
    </w:p>
    <w:p>
      <w:r>
        <w:t>点击入口卡片右下角的【访问】图标，则可新开页签访问入口页面。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4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03893951873491473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**移动端访问**</w:t>
      </w:r>
    </w:p>
    <w:p>
      <w:r>
        <w:t>点击入口卡片右下角的【访问】图标，则可新开页签访问入口页面。也可通过薪福通APP扫码访问移动端入口页面。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69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914440067935005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6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