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选择器事件动作&amp;使用场景</w:t>
      </w:r>
    </w:p>
    <w:p>
      <w:pPr>
        <w:pStyle w:val="Heading1"/>
      </w:pPr>
      <w:r>
        <w:t>前言</w:t>
      </w:r>
    </w:p>
    <w:p>
      <w:pPr>
        <w:pStyle w:val="ListBullet"/>
      </w:pPr>
      <w:r>
        <w:t>该文章适用于组件的初中级入门学习，若希望了解组件高级配置，可阅读代码工程文档进行学习[点击跳转Picker(选择器)文档](http://xft-demo.cmburl.cn/XFTPRO-DOCS/mobile/form/picker)功能概述</w:t>
      </w:r>
    </w:p>
    <w:p>
      <w:r>
        <w:t>::::</w:t>
      </w:r>
    </w:p>
    <w:p>
      <w:pPr>
        <w:pStyle w:val="Heading1"/>
      </w:pPr>
      <w:r>
        <w:t>事件表</w:t>
      </w:r>
    </w:p>
    <w:p>
      <w:r>
        <w:t>对下拉框组件本身支持编排的事件说明</w:t>
      </w:r>
    </w:p>
    <w:p>
      <w:r>
        <w:t>&lt;table&gt;</w:t>
      </w:r>
    </w:p>
    <w:p>
      <w:r>
        <w:t>&lt;tr&gt;</w:t>
      </w:r>
    </w:p>
    <w:p>
      <w:r>
        <w:t>&lt;th width="151" verticalAlign="top" colwidth="151" style=""&gt;事件名称&lt;/th&gt;</w:t>
      </w:r>
    </w:p>
    <w:p>
      <w:r>
        <w:t>&lt;th width="200" verticalAlign="top" colwidth="200" style=""&gt;应用场景&lt;/th&gt;</w:t>
      </w:r>
    </w:p>
    <w:p>
      <w:r>
        <w:t>&lt;th width="441" verticalAlign="top" colwidth="441" style=""&gt;配置面板&lt;/th&gt;</w:t>
      </w:r>
    </w:p>
    <w:p>
      <w:r>
        <w:t>&lt;/tr&gt;</w:t>
      </w:r>
    </w:p>
    <w:p>
      <w:r>
        <w:t>&lt;tr&gt;</w:t>
      </w:r>
    </w:p>
    <w:p>
      <w:r>
        <w:t>&lt;td width="151" verticalAlign="top" colwidth="151" style=""&gt;单击时&lt;/td&gt;</w:t>
      </w:r>
    </w:p>
    <w:p>
      <w:r>
        <w:t>&lt;td width="200" verticalAlign="top" rowspan="6" colwidth="200" style=""&gt;通常用于数据处理或者页面、组件交互，例如需要数据传递，通过js处理数据格式、组件联动等场景&lt;/td&gt;</w:t>
      </w:r>
    </w:p>
    <w:p>
      <w:r>
        <w:t>&lt;td width="441" verticalAlign="top" rowspan="6" colwidth="441"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361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335434855286377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36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width="151" verticalAlign="top" colwidth="151" style=""&gt;关闭时&lt;/td&gt;</w:t>
      </w:r>
    </w:p>
    <w:p>
      <w:r>
        <w:t>&lt;/tr&gt;</w:t>
      </w:r>
    </w:p>
    <w:p>
      <w:r>
        <w:t>&lt;tr&gt;</w:t>
      </w:r>
    </w:p>
    <w:p>
      <w:r>
        <w:t>&lt;td width="151" verticalAlign="top" colwidth="151" style=""&gt;取消时&lt;/td&gt;</w:t>
      </w:r>
    </w:p>
    <w:p>
      <w:r>
        <w:t>&lt;/tr&gt;</w:t>
      </w:r>
    </w:p>
    <w:p>
      <w:r>
        <w:t>&lt;tr&gt;</w:t>
      </w:r>
    </w:p>
    <w:p>
      <w:r>
        <w:t>&lt;td width="151" verticalAlign="top" colwidth="151" style=""&gt;确认时&lt;/td&gt;</w:t>
      </w:r>
    </w:p>
    <w:p>
      <w:r>
        <w:t>&lt;/tr&gt;</w:t>
      </w:r>
    </w:p>
    <w:p>
      <w:r>
        <w:t>&lt;tr&gt;</w:t>
      </w:r>
    </w:p>
    <w:p>
      <w:r>
        <w:t>&lt;td width="151" verticalAlign="top" colwidth="151" style=""&gt;选项改变时&lt;/td&gt;</w:t>
      </w:r>
    </w:p>
    <w:p>
      <w:r>
        <w:t>&lt;/tr&gt;</w:t>
      </w:r>
    </w:p>
    <w:p>
      <w:r>
        <w:t>&lt;tr&gt;</w:t>
      </w:r>
    </w:p>
    <w:p>
      <w:r>
        <w:t>&lt;td width="151" verticalAlign="top" colwidth="151" style=""&gt;数据初始化成功后&lt;/td&gt;</w:t>
      </w:r>
    </w:p>
    <w:p>
      <w:r>
        <w:t>&lt;/tr&gt;</w:t>
      </w:r>
    </w:p>
    <w:p>
      <w:r>
        <w:t>&lt;/table&gt;</w:t>
      </w:r>
    </w:p>
    <w:p>
      <w:pPr>
        <w:pStyle w:val="Heading1"/>
      </w:pPr>
      <w:r>
        <w:t>初阶场景</w:t>
      </w:r>
    </w:p>
    <w:p>
      <w:pPr>
        <w:pStyle w:val="Heading2"/>
      </w:pPr>
      <w:r>
        <w:t>场景一：实现单选</w:t>
      </w:r>
    </w:p>
    <w:p>
      <w:pPr>
        <w:pStyle w:val="Heading3"/>
      </w:pPr>
      <w:r>
        <w:t>**场景描述**</w:t>
      </w:r>
    </w:p>
    <w:p>
      <w:r>
        <w:t>个人信息编辑中，支持用户自行选择擅长领域，仅支持单选。</w:t>
      </w:r>
    </w:p>
    <w:p>
      <w:pPr>
        <w:pStyle w:val="Heading3"/>
      </w:pPr>
      <w:r>
        <w:t>效果示例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5900" cy="1029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7616375276202924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29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操作步骤（数据源为模型）</w:t>
      </w:r>
    </w:p>
    <w:p>
      <w:r>
        <w:t>由于3种数据源的处理方式差异不大，这里以模型数据源为例进行说明。</w:t>
      </w:r>
    </w:p>
    <w:p>
      <w:r>
        <w:t>1、准备模型数据源</w:t>
      </w:r>
    </w:p>
    <w:p>
      <w:r>
        <w:t>a. 打开【数据模型】菜单，创建模型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2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883504800148767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模版创建成功后，点击操作项中的【编辑字段】，可配置模型的字段。字段配置好之后，一定要点击【保存版本】保存。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4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59515147707346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 字段保存好之后，点击【数据管理】，可进行新增数据到模型表中。</w:t>
      </w:r>
    </w:p>
    <w:p>
      <w:r>
        <w:t>特别注意：这里添加的数据仅在开发环境生效，如果上线到生产环境后，需要在生产环境重新添加数据。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1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0182521973946118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d. 打开【数据管理】菜单，插入数据作为选择器的下拉选项。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6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419964970206783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2、配置选择器组件</w:t>
      </w:r>
    </w:p>
    <w:p>
      <w:r>
        <w:t>a. 拖入选择器组件，配置标题等基础信息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994687937270319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配置数据源为模型，选择我们前文中配置好的模型【擅长领域】的【列表查询】方法。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37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9958757555097787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 由于模型查询方法返回的结果和选择器需要的数据格式不一致，我们还需要配置一下返回适配器。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13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8622605835340593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const newArr = response.body.list.map(item =&gt; ({label:item.dwb,value:item.dwb}));</w:t>
        <w:br/>
        <w:t>console.log(newArr,"aaa");</w:t>
        <w:br/>
        <w:t>let newOptions = [];</w:t>
        <w:br/>
        <w:t xml:space="preserve"> newOptions.push(newArr);</w:t>
        <w:br/>
        <w:t>console.log({newOptions})</w:t>
        <w:br/>
        <w:t>return {</w:t>
        <w:br/>
        <w:t xml:space="preserve">  ...response,</w:t>
        <w:br/>
        <w:t xml:space="preserve">  body: {</w:t>
        <w:br/>
        <w:t xml:space="preserve">    options:newOptions</w:t>
        <w:br/>
        <w:t xml:space="preserve">  } </w:t>
        <w:br/>
        <w:t>}</w:t>
      </w:r>
    </w:p>
    <w:p>
      <w:r>
        <w:t>d. 配置好返回适配器可在【参数配置】中进行调试，查看返回结果是否符合要求。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7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525312462525303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3、确认返回数据符合要求后，需要【保存版本】，点击【预览】进行效果查看。</w:t>
      </w:r>
    </w:p>
    <w:p>
      <w:pPr>
        <w:pStyle w:val="Heading1"/>
      </w:pPr>
      <w:r>
        <w:t>高阶场景</w:t>
      </w:r>
    </w:p>
    <w:p>
      <w:pPr>
        <w:pStyle w:val="Heading2"/>
      </w:pPr>
      <w:r>
        <w:t>场景一：在一个选择器内实现级联选择</w:t>
      </w:r>
    </w:p>
    <w:p>
      <w:pPr>
        <w:pStyle w:val="Heading3"/>
      </w:pPr>
      <w:r>
        <w:t>**场景描述**</w:t>
      </w:r>
    </w:p>
    <w:p>
      <w:r>
        <w:t>实现地址级联选择，当第一个选项值变化时，第二个选项的可选择范围随着变化。</w:t>
      </w:r>
    </w:p>
    <w:p>
      <w:pPr>
        <w:pStyle w:val="Heading3"/>
      </w:pPr>
      <w:r>
        <w:t>**效果示例**</w:t>
      </w:r>
    </w:p>
    <w:p>
      <w:r>
        <w:t>第一个选项选择四川时，第二个选项展示成都、绵阳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500" cy="1035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5925170307478374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3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第一个选项选择云南，第二个选项展示昆明、丽江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800" cy="10401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0221709948502625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40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由于数据源不同的需要不同的处理方式，后文对三种数据源分别进行说明：</w:t>
      </w:r>
    </w:p>
    <w:p>
      <w:pPr>
        <w:pStyle w:val="Heading3"/>
      </w:pPr>
      <w:r>
        <w:t>数据源为静态数据</w:t>
      </w:r>
    </w:p>
    <w:p>
      <w:r>
        <w:t>实现思路</w:t>
      </w:r>
    </w:p>
    <w:p>
      <w:r>
        <w:t>1、由于第一个选项值变化会影响第二个选项值的可选范围，需要对在事件中写JS实现判定逻辑。</w:t>
      </w:r>
    </w:p>
    <w:p>
      <w:r>
        <w:t>2、由于目前系统暂不支持更新静态数据直接配置的数据内容，需要在组件父级及以上数据源内配置变量，然后在静态数据源中引用。这样才可使用JS判断逻辑对第二选项值进行更新。</w:t>
      </w:r>
    </w:p>
    <w:p>
      <w:r>
        <w:t>::::</w:t>
      </w:r>
    </w:p>
    <w:p>
      <w:pPr>
        <w:pStyle w:val="Heading4"/>
      </w:pPr>
      <w:r>
        <w:t>**操作步骤**</w:t>
      </w:r>
    </w:p>
    <w:p>
      <w:r>
        <w:t>1、选中页面，切换到代码面板，在代码面板最外层增加data变量。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01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209247604246496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"data": {</w:t>
        <w:br/>
        <w:t xml:space="preserve">    "options": [</w:t>
        <w:br/>
        <w:t xml:space="preserve">      [</w:t>
        <w:br/>
        <w:t xml:space="preserve">        {</w:t>
        <w:br/>
        <w:t xml:space="preserve">          "label": "四川",</w:t>
        <w:br/>
        <w:t xml:space="preserve">          "value": "sichuan"</w:t>
        <w:br/>
        <w:t xml:space="preserve">        },</w:t>
        <w:br/>
        <w:t xml:space="preserve">        {</w:t>
        <w:br/>
        <w:t xml:space="preserve">          "label": "云南",</w:t>
        <w:br/>
        <w:t xml:space="preserve">          "value": "yunnan"</w:t>
        <w:br/>
        <w:t xml:space="preserve">        }</w:t>
        <w:br/>
        <w:t xml:space="preserve">      ],</w:t>
        <w:br/>
        <w:t xml:space="preserve">      [</w:t>
        <w:br/>
        <w:t xml:space="preserve">        {</w:t>
        <w:br/>
        <w:t xml:space="preserve">          "label": "成都",</w:t>
        <w:br/>
        <w:t xml:space="preserve">          "value": "chengdu"</w:t>
        <w:br/>
        <w:t xml:space="preserve">        },</w:t>
        <w:br/>
        <w:t xml:space="preserve">        {</w:t>
        <w:br/>
        <w:t xml:space="preserve">          "label": "绵阳",</w:t>
        <w:br/>
        <w:t xml:space="preserve">          "value": "mianyang"</w:t>
        <w:br/>
        <w:t xml:space="preserve">        }</w:t>
        <w:br/>
        <w:t xml:space="preserve">      ]</w:t>
        <w:br/>
        <w:t xml:space="preserve">    ]</w:t>
        <w:br/>
        <w:t xml:space="preserve">  }</w:t>
      </w:r>
    </w:p>
    <w:p>
      <w:r>
        <w:t>2、选中需要配置的选择器，数据源设置为静态数据，并填写表达式，获取上一步中的data变量中的options。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0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1271975944607482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</w:t>
        <w:br/>
        <w:t xml:space="preserve">  "$$options": "${options}"</w:t>
        <w:br/>
        <w:t>}</w:t>
      </w:r>
    </w:p>
    <w:p>
      <w:r>
        <w:t>3、选中事件面板，在【选项改变时】增加【JS】节点，用了实现级联逻辑。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0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40064715425577645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console.log({ctxData});</w:t>
        <w:br/>
        <w:t>if(ctxData.args[0][0] === 'yunnan'){</w:t>
        <w:br/>
        <w:t>const newA = ctxData.options;</w:t>
        <w:br/>
        <w:t>newA[1] =  [</w:t>
        <w:br/>
        <w:t xml:space="preserve">        {</w:t>
        <w:br/>
        <w:t xml:space="preserve">          "label": "昆明",</w:t>
        <w:br/>
        <w:t xml:space="preserve">          "value": "hunming"</w:t>
        <w:br/>
        <w:t xml:space="preserve">        },</w:t>
        <w:br/>
        <w:t xml:space="preserve">        {</w:t>
        <w:br/>
        <w:t xml:space="preserve">          "label": "丽江",</w:t>
        <w:br/>
        <w:t xml:space="preserve">          "value": "lijiang"</w:t>
        <w:br/>
        <w:t xml:space="preserve">        }</w:t>
        <w:br/>
        <w:t xml:space="preserve">      ];</w:t>
        <w:br/>
        <w:t xml:space="preserve">env.updateStore({options: newA});  </w:t>
        <w:br/>
        <w:t>} else {</w:t>
        <w:br/>
        <w:t xml:space="preserve">  const newA = ctxData.options;</w:t>
        <w:br/>
        <w:t>newA[1] =   [</w:t>
        <w:br/>
        <w:t xml:space="preserve">        {</w:t>
        <w:br/>
        <w:t xml:space="preserve">          "label": "成都",</w:t>
        <w:br/>
        <w:t xml:space="preserve">          "value": "chengdu"</w:t>
        <w:br/>
        <w:t xml:space="preserve">        },</w:t>
        <w:br/>
        <w:t xml:space="preserve">        {</w:t>
        <w:br/>
        <w:t xml:space="preserve">          "label": "绵阳",</w:t>
        <w:br/>
        <w:t xml:space="preserve">          "value": "mianyang"</w:t>
        <w:br/>
        <w:t xml:space="preserve">        }</w:t>
        <w:br/>
        <w:t xml:space="preserve">      ];</w:t>
        <w:br/>
        <w:t>env.updateStore({options: newA});</w:t>
        <w:br/>
        <w:t>}</w:t>
      </w:r>
    </w:p>
    <w:p>
      <w:r>
        <w:t>4、保存版本，可预览实现效果。</w:t>
      </w:r>
    </w:p>
    <w:p>
      <w:r>
        <w:t>::: highlightBlock {"data-showTitle":true,"data-showIcon":true,"title":true}</w:t>
      </w:r>
    </w:p>
    <w:p>
      <w:r>
        <w:t>思考</w:t>
      </w:r>
    </w:p>
    <w:p>
      <w:r>
        <w:t>本案例是将选项值放在了页面级，是否可以放在表单级？</w:t>
      </w:r>
    </w:p>
    <w:p>
      <w:r>
        <w:t>答案是肯定的，data变量放置要求是，一定要在组件父级数据源，而不能是同级的数据源。可以根据实际业务场景放置data变量，也可以放父级的表单、容器等。</w:t>
      </w:r>
    </w:p>
    <w:p>
      <w:r>
        <w:t>::::</w:t>
      </w:r>
    </w:p>
    <w:p>
      <w:pPr>
        <w:pStyle w:val="Heading3"/>
      </w:pPr>
      <w:r>
        <w:t>数据源为模型</w:t>
      </w:r>
    </w:p>
    <w:p>
      <w:pPr>
        <w:pStyle w:val="Heading4"/>
      </w:pPr>
      <w:r>
        <w:t>**操作步骤**</w:t>
      </w:r>
    </w:p>
    <w:p>
      <w:r>
        <w:t>1、创建模型。模型部分的详细使用，可查看[数据模型开发](./images/img_4201106726225272165.png)章节。</w:t>
      </w:r>
    </w:p>
    <w:p>
      <w:r>
        <w:t>2、在页面配置事件调用模型方法，并将返回的数据存在数据域中。</w:t>
      </w:r>
    </w:p>
    <w:p>
      <w:r>
        <w:t>a. 新建移动端页面，并选中页面，在事件面板中【渲染完成时】添加【调用模型】动作。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580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765017626561975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在调用模型动作中配置前文准备的模型【地点】的列表查询方法，并配置返回适配器，将返回数据转化成选择器组件需要的数据格式。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18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7804978777809895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1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const newArr = response.body.list.map(item =&gt; ({label:item.mc,value:item.bh}));</w:t>
        <w:br/>
        <w:t>let newArr1 = [];</w:t>
        <w:br/>
        <w:t>let newArr2 = [];</w:t>
        <w:br/>
        <w:t>for (let i = 0;i &lt; response.body.list.length; i++) {</w:t>
        <w:br/>
        <w:t xml:space="preserve">  if (response.body.list[i].lx == '1') {</w:t>
        <w:br/>
        <w:t xml:space="preserve">  newArr1.push({label:response.body.list[i].mc,value:response.body.list[i].bh})</w:t>
        <w:br/>
        <w:t>}else{</w:t>
        <w:br/>
        <w:t xml:space="preserve">  if(response.body.list[i].lx == '2') {</w:t>
        <w:br/>
        <w:t xml:space="preserve">  newArr2.push({label:response.body.list[i].mc,value:response.body.list[i].bh})</w:t>
        <w:br/>
        <w:t>}</w:t>
        <w:br/>
        <w:t>}</w:t>
        <w:br/>
        <w:t>}</w:t>
        <w:br/>
        <w:br/>
        <w:t>console.log(newArr,"aaa");</w:t>
        <w:br/>
        <w:t>let newOptions = [];</w:t>
        <w:br/>
        <w:t xml:space="preserve"> newOptions.push(newArr1);</w:t>
        <w:br/>
        <w:t xml:space="preserve"> newOptions.push(newArr2);</w:t>
        <w:br/>
        <w:t>console.log({newOptions})</w:t>
        <w:br/>
        <w:br/>
        <w:t>return {</w:t>
        <w:br/>
        <w:t xml:space="preserve">  ...response,</w:t>
        <w:br/>
        <w:t xml:space="preserve">  body: {</w:t>
        <w:br/>
        <w:t xml:space="preserve">    options:newOptions</w:t>
        <w:br/>
        <w:t xml:space="preserve">  } </w:t>
        <w:br/>
        <w:t xml:space="preserve">  // options:newOptions</w:t>
        <w:br/>
        <w:t>}</w:t>
      </w:r>
    </w:p>
    <w:p>
      <w:r>
        <w:t>c. 在【完成时】事件下增加【更新数据域】动作，用以存放模型返回的数据。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75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4728926973211004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d. 在【更新数据域】动作中定义变量 **options** 用来存放模型返回的数据。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640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9924080246653897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3、选择器配置</w:t>
      </w:r>
    </w:p>
    <w:p>
      <w:r>
        <w:t>a. 拖入选择器，数据源选择静态数据，配置上文存放模型返回数据的变量options（注意这里需要使用$符号进行引用）。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94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602534145837218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</w:t>
        <w:br/>
        <w:t xml:space="preserve">  "$$options": "${options}"</w:t>
        <w:br/>
        <w:t>}</w:t>
      </w:r>
    </w:p>
    <w:p>
      <w:r>
        <w:t>b. 在选择器的事件动作中配置JS节点实现级联逻辑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70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8597910044078134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console.log({ctxData});</w:t>
        <w:br/>
        <w:t>if(ctxData.args[0][0] === 'sichuan'){</w:t>
        <w:br/>
        <w:t xml:space="preserve">  //当第一个选择是四川时，将第二个选项范围置为成都、绵阳</w:t>
        <w:br/>
        <w:t>const newA = ctxData.options;</w:t>
        <w:br/>
        <w:t>newA[1] =  [</w:t>
        <w:br/>
        <w:t xml:space="preserve">        {</w:t>
        <w:br/>
        <w:t xml:space="preserve">          "label": "成都",</w:t>
        <w:br/>
        <w:t xml:space="preserve">          "value": "chengdu"</w:t>
        <w:br/>
        <w:t xml:space="preserve">        },</w:t>
        <w:br/>
        <w:t xml:space="preserve">        {</w:t>
        <w:br/>
        <w:t xml:space="preserve">          "label": "绵阳",</w:t>
        <w:br/>
        <w:t xml:space="preserve">          "value": "mianyang"</w:t>
        <w:br/>
        <w:t xml:space="preserve">        }</w:t>
        <w:br/>
        <w:t xml:space="preserve">      ];</w:t>
        <w:br/>
        <w:t xml:space="preserve">env.updateStore({options: newA});  </w:t>
        <w:br/>
        <w:t>} else {</w:t>
        <w:br/>
        <w:t xml:space="preserve">    //当第一个选择不是四川时，将第二个选项范围置为昆明、丽江</w:t>
        <w:br/>
        <w:t xml:space="preserve">  const newA = ctxData.options;</w:t>
        <w:br/>
        <w:t>newA[1] =   [</w:t>
        <w:br/>
        <w:t xml:space="preserve">        {</w:t>
        <w:br/>
        <w:t xml:space="preserve">          "label": "昆明",</w:t>
        <w:br/>
        <w:t xml:space="preserve">          "value": "hunming"</w:t>
        <w:br/>
        <w:t xml:space="preserve">        },</w:t>
        <w:br/>
        <w:t xml:space="preserve">        {</w:t>
        <w:br/>
        <w:t xml:space="preserve">          "label": "丽江",</w:t>
        <w:br/>
        <w:t xml:space="preserve">          "value": "lijiang"</w:t>
        <w:br/>
        <w:t xml:space="preserve">        }</w:t>
        <w:br/>
        <w:t xml:space="preserve">      ];</w:t>
        <w:br/>
        <w:t>env.updateStore({options: newA});</w:t>
        <w:br/>
        <w:t>}</w:t>
      </w:r>
    </w:p>
    <w:p>
      <w:pPr>
        <w:pStyle w:val="Heading3"/>
      </w:pPr>
      <w:r>
        <w:t>数据源为接口</w:t>
      </w:r>
    </w:p>
    <w:p>
      <w:r>
        <w:t>数据源为接口的整体思路同模型，唯一不同处是页面的事件，【渲染完成】时选择的是【调用API】动作，并选择提前准备好的接口。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30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9717302569380947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场景二：用两个选择器实现级联选择</w:t>
      </w:r>
    </w:p>
    <w:p>
      <w:pPr>
        <w:pStyle w:val="Heading3"/>
      </w:pPr>
      <w:r>
        <w:t>场景描述</w:t>
      </w:r>
    </w:p>
    <w:p>
      <w:r>
        <w:t>第二个选择器的可选范围，根据第一个选择的值变化而变化。例：省份和城市的选择。</w:t>
      </w:r>
    </w:p>
    <w:p>
      <w:pPr>
        <w:pStyle w:val="Heading3"/>
      </w:pPr>
      <w:r>
        <w:t>效果示例</w:t>
      </w:r>
    </w:p>
    <w:p>
      <w:r>
        <w:t>省份选择四川时，城市可选范围是成都、绵阳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5600" cy="11315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6779109176466109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1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省份选择云南时，城市可选范围是昆明、丽江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10200" cy="11252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929573191370884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25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操作步骤</w:t>
      </w:r>
    </w:p>
    <w:p>
      <w:r>
        <w:t>1、配置第一个选择器“省份”</w:t>
      </w:r>
    </w:p>
    <w:p>
      <w:r>
        <w:t>a. 拖入第一个选择器，配置基本信息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44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6350915008787845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选中选择器，点击数据面板，配置第一个选择器数据源（此处以静态数据为例）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69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388542927227183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// 下面这个JS标题应该是“省份静态数据示例”</w:t>
      </w:r>
    </w:p>
    <w:p>
      <w:r>
        <w:t>{</w:t>
        <w:br/>
        <w:t xml:space="preserve">  "options": [</w:t>
        <w:br/>
        <w:t xml:space="preserve">    [</w:t>
        <w:br/>
        <w:t xml:space="preserve">      {</w:t>
        <w:br/>
        <w:t xml:space="preserve">        "label": "四川",</w:t>
        <w:br/>
        <w:t xml:space="preserve">        "value": "sichuan"</w:t>
        <w:br/>
        <w:t xml:space="preserve">      },</w:t>
        <w:br/>
        <w:t xml:space="preserve">      {</w:t>
        <w:br/>
        <w:t xml:space="preserve">        "label": "云南",</w:t>
        <w:br/>
        <w:t xml:space="preserve">        "value": "yunnan"</w:t>
        <w:br/>
        <w:t xml:space="preserve">      }</w:t>
        <w:br/>
        <w:t xml:space="preserve">    ]</w:t>
        <w:br/>
        <w:t xml:space="preserve">  ]</w:t>
        <w:br/>
        <w:t>}</w:t>
      </w:r>
    </w:p>
    <w:p>
      <w:r>
        <w:t>2、配置第二个选择器“城市”</w:t>
      </w:r>
    </w:p>
    <w:p>
      <w:r>
        <w:t>a. 选中页面组件，点击代码模块，放置存放城市选项的变量data。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91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78174127465758197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"data": {</w:t>
        <w:br/>
        <w:t xml:space="preserve">    "options": [</w:t>
        <w:br/>
        <w:t xml:space="preserve">      [</w:t>
        <w:br/>
        <w:t xml:space="preserve">        {</w:t>
        <w:br/>
        <w:t xml:space="preserve">          "label": "成都",</w:t>
        <w:br/>
        <w:t xml:space="preserve">          "value": "chengdu"</w:t>
        <w:br/>
        <w:t xml:space="preserve">        },</w:t>
        <w:br/>
        <w:t xml:space="preserve">        {</w:t>
        <w:br/>
        <w:t xml:space="preserve">          "label": "绵阳",</w:t>
        <w:br/>
        <w:t xml:space="preserve">          "value": "mianyang"</w:t>
        <w:br/>
        <w:t xml:space="preserve">        }</w:t>
        <w:br/>
        <w:t xml:space="preserve">      ]</w:t>
        <w:br/>
        <w:t xml:space="preserve">    ]</w:t>
        <w:br/>
        <w:t xml:space="preserve">  }</w:t>
      </w:r>
    </w:p>
    <w:p>
      <w:r>
        <w:t>b. 拖入第二个选择器，配置基础属性。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618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8097930258731819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 选中选择器，点击数据面板，配置数据源（配置前文中配置在页面内的变量data中的options）。</w:t>
      </w:r>
    </w:p>
    <w:p>
      <w:r>
        <w:t>{</w:t>
        <w:br/>
        <w:t xml:space="preserve">  "$$options": "${options}"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111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2461032249878995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3、配置事件JS实现级联逻辑</w:t>
      </w:r>
    </w:p>
    <w:p>
      <w:r>
        <w:t>a. 选中第一个选择器（省份），点击事件面板，在【选项改变时】添加【JS】动作。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646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923492321109404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在JS动作中编写JS实现级联逻辑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8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5998008534566145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console.log({ctxData});</w:t>
        <w:br/>
        <w:t>if(ctxData.args[0][0] === 'yunnan'){</w:t>
        <w:br/>
        <w:t>const newA = ctxData.options;</w:t>
        <w:br/>
        <w:t>newA[0] =  [</w:t>
        <w:br/>
        <w:t xml:space="preserve">        {</w:t>
        <w:br/>
        <w:t xml:space="preserve">          "label": "昆明",</w:t>
        <w:br/>
        <w:t xml:space="preserve">          "value": "hunming"</w:t>
        <w:br/>
        <w:t xml:space="preserve">        },</w:t>
        <w:br/>
        <w:t xml:space="preserve">        {</w:t>
        <w:br/>
        <w:t xml:space="preserve">          "label": "丽江",</w:t>
        <w:br/>
        <w:t xml:space="preserve">          "value": "lijiang"</w:t>
        <w:br/>
        <w:t xml:space="preserve">        }</w:t>
        <w:br/>
        <w:t xml:space="preserve">      ];</w:t>
        <w:br/>
        <w:t xml:space="preserve">env.updateStore({options: newA});  </w:t>
        <w:br/>
        <w:t>} else {</w:t>
        <w:br/>
        <w:t xml:space="preserve">  const newA = ctxData.options;</w:t>
        <w:br/>
        <w:t>newA[0] =   [</w:t>
        <w:br/>
        <w:t xml:space="preserve">        {</w:t>
        <w:br/>
        <w:t xml:space="preserve">          "label": "成都",</w:t>
        <w:br/>
        <w:t xml:space="preserve">          "value": "chengdu"</w:t>
        <w:br/>
        <w:t xml:space="preserve">        },</w:t>
        <w:br/>
        <w:t xml:space="preserve">        {</w:t>
        <w:br/>
        <w:t xml:space="preserve">          "label": "绵阳",</w:t>
        <w:br/>
        <w:t xml:space="preserve">          "value": "mianyang"</w:t>
        <w:br/>
        <w:t xml:space="preserve">        }</w:t>
        <w:br/>
        <w:t xml:space="preserve">      ];</w:t>
        <w:br/>
        <w:t>env.updateStore({options: newA});</w:t>
        <w:br/>
        <w:t>}</w:t>
      </w:r>
    </w:p>
    <w:p>
      <w:r>
        <w:t>4、保存版本，预览效果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