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卡片列表属性说明</w:t>
      </w:r>
    </w:p>
    <w:p>
      <w:pPr>
        <w:pStyle w:val="Heading2"/>
      </w:pPr>
      <w:r>
        <w:t>前言</w:t>
      </w:r>
    </w:p>
    <w:p>
      <w:pPr>
        <w:pStyle w:val="ListBullet"/>
      </w:pPr>
      <w:r>
        <w:t>该文章适用于组件的初中级入门学习，若希望了解组件高级配置，可阅读代码工程文档进行学习[点击跳转cardList代码工程文档](http://xft-demo.cmburl.cn/XFTPRO-DOCS/pc/data/cardList)</w:t>
      </w:r>
    </w:p>
    <w:p>
      <w:pPr>
        <w:pStyle w:val="Heading2"/>
      </w:pPr>
      <w:r>
        <w:t>卡片列表属性面板</w:t>
      </w:r>
    </w:p>
    <w:p>
      <w:r>
        <w:t>本章节针对仅编辑器中卡片属性、数据、样式面板的可视化配置进行说明解释，如需了解组件高级配置，可跳转代码工程文档进行学习</w:t>
      </w:r>
    </w:p>
    <w:p>
      <w:r>
        <w:t>&lt;http://xft-demo.cmburl.cn/XFTPRO-DOCS/pc/data/cardList&gt;</w:t>
      </w:r>
    </w:p>
    <w:p>
      <w:r>
        <w:t>| 属性名称                 | 属性                       | 默认值     | 描述                                                                                                                                                       |</w:t>
      </w:r>
    </w:p>
    <w:p>
      <w:r>
        <w:t>| :----------------------- | -------------------------- | ---------- | ---------------------------------------------------------------------------------------------------------------------------------------------------------- |</w:t>
      </w:r>
    </w:p>
    <w:p>
      <w:r>
        <w:t>| 显示                     | visible                    | TRUE       | 显隐配置，支持静态、表达式、角色权限配置                                                                                                                   |</w:t>
      </w:r>
    </w:p>
    <w:p>
      <w:r>
        <w:t>| 禁用                     | disabled                   | FALSE      | 禁用配置，支持静态、表达式、角色权限配置                                                                                                                   |</w:t>
      </w:r>
    </w:p>
    <w:p>
      <w:r>
        <w:t>| 列表类型                 | mode                       | 'default'  | 支持默认列表样式或卡片样式(仅在配置面板中修改生效)                                                                                                         |</w:t>
      </w:r>
    </w:p>
    <w:p>
      <w:r>
        <w:t>|默认配置样式             | items                      |            | 打开子编辑器，配置列表单项信息                                                                                                                             |</w:t>
      </w:r>
    </w:p>
    <w:p>
      <w:r>
        <w:t>| 展示头部区域             | enableHeader               | TRUE       | 是否展示头部区域                                                                                                                                           |</w:t>
      </w:r>
    </w:p>
    <w:p>
      <w:r>
        <w:t>| 内容加载时开启默认占位                 | loading                    |            | 当内容还在加载时，可以用 loading 展示一个占位                                                                                                              |</w:t>
      </w:r>
    </w:p>
    <w:p>
      <w:r>
        <w:t>| 空数据文案                 | locale                     | ‘暂无数据’ | 默认文案设置，目前包括空数据文案                                                                                                                           |</w:t>
      </w:r>
    </w:p>
    <w:p>
      <w:r>
        <w:t>|启用分页|showPagination|FALSE|是否开启分页|</w:t>
      </w:r>
    </w:p>
    <w:p>
      <w:r>
        <w:t>|默认当前页数|defaultCurrent|1|录入初始化时定位到的页码|</w:t>
      </w:r>
    </w:p>
    <w:p>
      <w:r>
        <w:t>|默认每页条数|defaultPageSize|20|录入分页时，单页展示数据条数|</w:t>
      </w:r>
    </w:p>
    <w:p>
      <w:r>
        <w:t>|当前页数字段|currentField|current|显示当前页数对应的字段|</w:t>
      </w:r>
    </w:p>
    <w:p>
      <w:r>
        <w:t>|每页条数字段|pageSizeField|pageSize|显示当前每页条数对应的字段|</w:t>
      </w:r>
    </w:p>
    <w:p>
      <w:r>
        <w:t>|启用页数切换器|showSizeChanger||开启后可查看每页显示条数|</w:t>
      </w:r>
    </w:p>
    <w:p>
      <w:r>
        <w:t>|每页显示条数|pageSizeOptions|10，20，50，100|可配置每页显示条数|</w:t>
      </w:r>
    </w:p>
    <w:p>
      <w:r>
        <w:t>|启用快速跳转|showQuickJumper||打开后可配置快速跳转页面|</w:t>
      </w:r>
    </w:p>
    <w:p>
      <w:r>
        <w:t>|显示数据总量|showTotal||分页器显示所有数据总量|</w:t>
      </w:r>
    </w:p>
    <w:p>
      <w:r>
        <w:t>|响应式栅格列表|resGrid||响应式的栅格列表。尺寸与 Layout Grid 保持一致。|</w:t>
      </w:r>
    </w:p>
    <w:p>
      <w:r>
        <w:t>|列表分栏|grid.enable|TRUE|可以通过设置 List 的 grid 属性来实现栅格列表，column 可设置期望显示的列数|</w:t>
      </w:r>
    </w:p>
    <w:p>
      <w:r>
        <w:t>| 固定列数                     | grid.column                |            | 展示列数：xs（\&lt;576px）\| sm（≥576px）\|md（≥768px）\| lg（≥992px）\| xl(≥1200px)\| xxl (≥1600px)                                                          |</w:t>
      </w:r>
    </w:p>
    <w:p>
      <w:r>
        <w:t>| 列表间距                 | grid.gutter                | 0          | 栅格间隔 px                                                                                                                                                |</w:t>
      </w:r>
    </w:p>
    <w:p>
      <w:r>
        <w:t>| 列表模式             | grid.mode                  | 'fixed'    | 设置栅格列表的模式固定或者自适应                                                                                                                                         |</w:t>
      </w:r>
    </w:p>
    <w:p>
      <w:r>
        <w:t>| 分割线                   | split                      | TRUE       | 是否展示列表项之间的分割线                                                                                                                                 |</w:t>
      </w:r>
    </w:p>
    <w:p>
      <w:r>
        <w:t>| 列表项                   | options                    |            | 列表渲染的数据源。支持api和手动输入和模型,手动输入目前是schema |</w:t>
      </w:r>
    </w:p>
    <w:p>
      <w:r>
        <w:t>| 尺寸                     | size                       | default    | list 的尺寸：default\|large\|small                                                                                                                         |</w:t>
      </w:r>
    </w:p>
    <w:p>
      <w:pPr>
        <w:pStyle w:val="Heading3"/>
      </w:pPr>
      <w:r>
        <w:t>**列配置**</w:t>
      </w:r>
    </w:p>
    <w:p>
      <w:r>
        <w:t>&lt;table&gt;</w:t>
      </w:r>
    </w:p>
    <w:p>
      <w:r>
        <w:t>&lt;tr&gt;</w:t>
      </w:r>
    </w:p>
    <w:p>
      <w:r>
        <w:t>&lt;td width="200" verticalAlign="top" colwidth="200" style="background-color:#F5F5F5;"&gt;</w:t>
      </w:r>
    </w:p>
    <w:p>
      <w:r>
        <w:t>**属性名称**</w:t>
      </w:r>
    </w:p>
    <w:p>
      <w:r>
        <w:t>&lt;/td&gt;</w:t>
      </w:r>
    </w:p>
    <w:p>
      <w:r>
        <w:t>&lt;th width="200" verticalAlign="top" colwidth="200" style="background-color:#F5F5F5;"&gt;</w:t>
      </w:r>
    </w:p>
    <w:p>
      <w:r>
        <w:t>**属性**</w:t>
      </w:r>
    </w:p>
    <w:p>
      <w:r>
        <w:t>&lt;/th&gt;</w:t>
      </w:r>
    </w:p>
    <w:p>
      <w:r>
        <w:t>&lt;th width="200" verticalAlign="top" colwidth="200" style="background-color:#F5F5F5;"&gt;</w:t>
      </w:r>
    </w:p>
    <w:p>
      <w:r>
        <w:t>**默认值**</w:t>
      </w:r>
    </w:p>
    <w:p>
      <w:r>
        <w:t>&lt;/th&gt;</w:t>
      </w:r>
    </w:p>
    <w:p>
      <w:r>
        <w:t>&lt;td width="389" verticalAlign="top" colwidth="389" style="background-color:#F5F5F5;"&gt;</w:t>
      </w:r>
    </w:p>
    <w:p>
      <w:r>
        <w:t>**描述**</w:t>
      </w:r>
    </w:p>
    <w:p>
      <w:r>
        <w:t>&lt;/td&gt;</w:t>
      </w:r>
    </w:p>
    <w:p>
      <w:r>
        <w:t>&lt;/tr&gt;</w:t>
      </w:r>
    </w:p>
    <w:p>
      <w:r>
        <w:t>&lt;tr&gt;</w:t>
      </w:r>
    </w:p>
    <w:p>
      <w:r>
        <w:t>&lt;td width="200" verticalAlign="top" colwidth="200" style="border-color:rgba(209,213,219,var(--tw-border-opacity)); margin:0px; padding:0.5rem 1rem;"&gt;列表分栏&lt;/td&gt;</w:t>
      </w:r>
    </w:p>
    <w:p>
      <w:r>
        <w:t>&lt;td width="200" verticalAlign="top" colwidth="200" style="border-color:rgba(209,213,219,var(--tw-border-opacity)); margin:0px; padding:0.5rem 1rem;"&gt;grid.enable&lt;/td&gt;</w:t>
      </w:r>
    </w:p>
    <w:p>
      <w:r>
        <w:t>&lt;td width="200" verticalAlign="top" colwidth="200" style="border-color:rgba(209,213,219,var(--tw-border-opacity)); margin:0px; padding:0.5rem 1rem;"&gt;true&lt;/td&gt;</w:t>
      </w:r>
    </w:p>
    <w:p>
      <w:r>
        <w:t>&lt;td width="389" verticalAlign="top" colwidth="389" style="border-color:rgba(209,213,219,var(--tw-border-opacity)); margin:0px; padding:0.5rem 1rem;"&gt;可以通过设置 List 的 grid 属性来实现栅格列表，column 可设置期望显示的列数&lt;/td&gt;</w:t>
      </w:r>
    </w:p>
    <w:p>
      <w:r>
        <w:t>&lt;/tr&gt;</w:t>
      </w:r>
    </w:p>
    <w:p>
      <w:r>
        <w:t>&lt;tr&gt;</w:t>
      </w:r>
    </w:p>
    <w:p>
      <w:r>
        <w:t>&lt;td width="200" verticalAlign="top" colwidth="200" style="border-color:rgba(209,213,219,var(--tw-border-opacity)); margin:0px; padding:0.5rem 1rem;"&gt;固定列数&lt;/td&gt;</w:t>
      </w:r>
    </w:p>
    <w:p>
      <w:r>
        <w:t>&lt;td width="200" verticalAlign="top" colwidth="200" style="border-color:rgba(209,213,219,var(--tw-border-opacity)); margin:0px; padding:0.5rem 1rem;"&gt;grid.column&lt;/td&gt;</w:t>
      </w:r>
    </w:p>
    <w:p>
      <w:r>
        <w:t>&lt;td width="200" verticalAlign="top" colwidth="200" style="border-color:rgba(209,213,219,var(--tw-border-opacity)); margin:0px; padding:0.5rem 1rem;"&gt;</w:t>
      </w:r>
    </w:p>
    <w:p>
      <w:r>
        <w:t>&lt;/td&gt;</w:t>
      </w:r>
    </w:p>
    <w:p>
      <w:r>
        <w:t>&lt;td width="389" verticalAlign="top" colwidth="389" style="border-color:rgba(209,213,219,var(--tw-border-opacity)); margin:0px; padding:0.5rem 1rem;"&gt;展示列数：xs（&lt;576px）| sm（≥576px）|md（≥768px）| lg（≥992px）| xl(≥1200px)| xxl (≥1600px)&lt;/td&gt;</w:t>
      </w:r>
    </w:p>
    <w:p>
      <w:r>
        <w:t>&lt;/tr&gt;</w:t>
      </w:r>
    </w:p>
    <w:p>
      <w:r>
        <w:t>&lt;tr&gt;</w:t>
      </w:r>
    </w:p>
    <w:p>
      <w:r>
        <w:t>&lt;td width="200" verticalAlign="top" colwidth="200" style="border-color:rgba(209,213,219,var(--tw-border-opacity)); margin:0px; padding:0.5rem 1rem;"&gt;列表间距&lt;/td&gt;</w:t>
      </w:r>
    </w:p>
    <w:p>
      <w:r>
        <w:t>&lt;td width="200" verticalAlign="top" colwidth="200" style="border-color:rgba(209,213,219,var(--tw-border-opacity)); margin:0px; padding:0.5rem 1rem;"&gt;grid.gutter&lt;/td&gt;</w:t>
      </w:r>
    </w:p>
    <w:p>
      <w:r>
        <w:t>&lt;td width="200" verticalAlign="top" colwidth="200" style="border-color:rgba(209,213,219,var(--tw-border-opacity)); margin:0px; padding:0.5rem 1rem;"&gt;0&lt;/td&gt;</w:t>
      </w:r>
    </w:p>
    <w:p>
      <w:r>
        <w:t>&lt;td width="389" verticalAlign="top" colwidth="389" style="border-color:rgba(209,213,219,var(--tw-border-opacity)); margin:0px; padding:0.5rem 1rem;"&gt;栅格间隔 px&lt;/td&gt;</w:t>
      </w:r>
    </w:p>
    <w:p>
      <w:r>
        <w:t>&lt;/tr&gt;</w:t>
      </w:r>
    </w:p>
    <w:p>
      <w:r>
        <w:t>&lt;tr&gt;</w:t>
      </w:r>
    </w:p>
    <w:p>
      <w:r>
        <w:t>&lt;td width="200" verticalAlign="top" colwidth="200" style="border-color:rgba(209,213,219,var(--tw-border-opacity)); margin:0px; padding:0.5rem 1rem;"&gt;列表模式&lt;/td&gt;</w:t>
      </w:r>
    </w:p>
    <w:p>
      <w:r>
        <w:t>&lt;td width="200" verticalAlign="top" colwidth="200" style="border-color:rgba(209,213,219,var(--tw-border-opacity)); margin:0px; padding:0.5rem 1rem;"&gt;grid.mode&lt;/td&gt;</w:t>
      </w:r>
    </w:p>
    <w:p>
      <w:r>
        <w:t>&lt;td width="200" verticalAlign="top" colwidth="200" style="border-color:rgba(209,213,219,var(--tw-border-opacity)); margin:0px; padding:0.5rem 1rem;"&gt;fixed&lt;/td&gt;</w:t>
      </w:r>
    </w:p>
    <w:p>
      <w:r>
        <w:t>&lt;td width="389" verticalAlign="top" colwidth="389" style="border-color:rgba(209,213,219,var(--tw-border-opacity)); margin:0px; padding:0.5rem 1rem;"&gt;设置栅格列表的模式固定或者自适应&lt;/td&gt;</w:t>
      </w:r>
    </w:p>
    <w:p>
      <w:r>
        <w:t>&lt;/tr&gt;</w:t>
      </w:r>
    </w:p>
    <w:p>
      <w:r>
        <w:t>&lt;/table&gt;</w:t>
      </w:r>
    </w:p>
    <w:p>
      <w:pPr>
        <w:pStyle w:val="Heading3"/>
      </w:pPr>
      <w:r>
        <w:t>**分页功能**</w:t>
      </w:r>
    </w:p>
    <w:p>
      <w:r>
        <w:t>&lt;table&gt;</w:t>
      </w:r>
    </w:p>
    <w:p>
      <w:r>
        <w:t>&lt;tr&gt;</w:t>
      </w:r>
    </w:p>
    <w:p>
      <w:r>
        <w:t>&lt;td width="200" verticalAlign="top" colwidth="200" style="background-color:#F5F5F5;"&gt;</w:t>
      </w:r>
    </w:p>
    <w:p>
      <w:r>
        <w:t>**属性名称**</w:t>
      </w:r>
    </w:p>
    <w:p>
      <w:r>
        <w:t>&lt;/td&gt;</w:t>
      </w:r>
    </w:p>
    <w:p>
      <w:r>
        <w:t>&lt;th width="228" verticalAlign="top" colwidth="228" style="background-color:#F5F5F5;"&gt;</w:t>
      </w:r>
    </w:p>
    <w:p>
      <w:r>
        <w:t>**属性**</w:t>
      </w:r>
    </w:p>
    <w:p>
      <w:r>
        <w:t>&lt;/th&gt;</w:t>
      </w:r>
    </w:p>
    <w:p>
      <w:r>
        <w:t>&lt;th width="200" verticalAlign="top" colwidth="200" style="background-color:#F5F5F5;"&gt;</w:t>
      </w:r>
    </w:p>
    <w:p>
      <w:r>
        <w:t>**默认值**</w:t>
      </w:r>
    </w:p>
    <w:p>
      <w:r>
        <w:t>&lt;/th&gt;</w:t>
      </w:r>
    </w:p>
    <w:p>
      <w:r>
        <w:t>&lt;td width="362" verticalAlign="top" colwidth="362" style="background-color:#F5F5F5;"&gt;</w:t>
      </w:r>
    </w:p>
    <w:p>
      <w:r>
        <w:t>**描述**</w:t>
      </w:r>
    </w:p>
    <w:p>
      <w:r>
        <w:t>&lt;/td&gt;</w:t>
      </w:r>
    </w:p>
    <w:p>
      <w:r>
        <w:t>&lt;/tr&gt;</w:t>
      </w:r>
    </w:p>
    <w:p>
      <w:r>
        <w:t>&lt;tr&gt;</w:t>
      </w:r>
    </w:p>
    <w:p>
      <w:r>
        <w:t>&lt;td width="200" verticalAlign="top" colwidth="200" style="border-color:rgba(209,213,219,var(--tw-border-opacity)); margin:0px; padding:0.5rem 1rem;"&gt;启用分页&lt;/td&gt;</w:t>
      </w:r>
    </w:p>
    <w:p>
      <w:r>
        <w:t>&lt;td width="228" verticalAlign="top" colwidth="228" style="border-color:rgba(209,213,219,var(--tw-border-opacity)); margin:0px; padding:0.5rem 1rem;"&gt;pagination.enable&lt;/td&gt;</w:t>
      </w:r>
    </w:p>
    <w:p>
      <w:r>
        <w:t>&lt;td width="200" verticalAlign="top" colwidth="200" style="border-color:rgba(209,213,219,var(--tw-border-opacity)); margin:0px; padding:0.5rem 1rem;"&gt;</w:t>
      </w:r>
    </w:p>
    <w:p>
      <w:r>
        <w:t>&lt;/td&gt;</w:t>
      </w:r>
    </w:p>
    <w:p>
      <w:r>
        <w:t>&lt;td width="362" verticalAlign="top" colwidth="362" style="border-color:rgba(209,213,219,var(--tw-border-opacity)); margin:0px; padding:0.5rem 1rem;"&gt;开启后卡片列表可使用分页功能&lt;/td&gt;</w:t>
      </w:r>
    </w:p>
    <w:p>
      <w:r>
        <w:t>&lt;/tr&gt;</w:t>
      </w:r>
    </w:p>
    <w:p>
      <w:r>
        <w:t>&lt;tr&gt;</w:t>
      </w:r>
    </w:p>
    <w:p>
      <w:r>
        <w:t>&lt;td width="200" verticalAlign="top" colwidth="200" style="border-color:rgba(209,213,219,var(--tw-border-opacity)); margin:0px; padding:0.5rem 1rem;"&gt;当前页数字段&lt;/td&gt;</w:t>
      </w:r>
    </w:p>
    <w:p>
      <w:r>
        <w:t>&lt;td width="228" verticalAlign="top" colwidth="228" style="border-color:rgba(209,213,219,var(--tw-border-opacity)); margin:0px; padding:0.5rem 1rem;"&gt;pagination.currentField&lt;/td&gt;</w:t>
      </w:r>
    </w:p>
    <w:p>
      <w:r>
        <w:t>&lt;td width="200" verticalAlign="top" colwidth="200" style="border-color:rgba(209,213,219,var(--tw-border-opacity)); margin:0px; padding:0.5rem 1rem;"&gt;current&lt;/td&gt;</w:t>
      </w:r>
    </w:p>
    <w:p>
      <w:r>
        <w:t>&lt;td width="362" verticalAlign="top" colwidth="362" style="border-color:rgba(209,213,219,var(--tw-border-opacity)); margin:0px; padding:0.5rem 1rem;"&gt;显示当前页数对应的字段&lt;/td&gt;</w:t>
      </w:r>
    </w:p>
    <w:p>
      <w:r>
        <w:t>&lt;/tr&gt;</w:t>
      </w:r>
    </w:p>
    <w:p>
      <w:r>
        <w:t>&lt;tr&gt;</w:t>
      </w:r>
    </w:p>
    <w:p>
      <w:r>
        <w:t>&lt;td width="200" verticalAlign="top" colwidth="200" style="border-color:rgba(209,213,219,var(--tw-border-opacity)); margin:0px; padding:0.5rem 1rem;"&gt;默认当前页数&lt;/td&gt;</w:t>
      </w:r>
    </w:p>
    <w:p>
      <w:r>
        <w:t>&lt;td width="228" verticalAlign="top" colwidth="228" style="border-color:rgba(209,213,219,var(--tw-border-opacity)); margin:0px; padding:0.5rem 1rem;"&gt;pagination.defaultCurrent&lt;/td&gt;</w:t>
      </w:r>
    </w:p>
    <w:p>
      <w:r>
        <w:t>&lt;td width="200" verticalAlign="top" colwidth="200" style="border-color:rgba(209,213,219,var(--tw-border-opacity)); margin:0px; padding:0.5rem 1rem;"&gt;1&lt;/td&gt;</w:t>
      </w:r>
    </w:p>
    <w:p>
      <w:r>
        <w:t>&lt;td width="362" verticalAlign="top" colwidth="362" style="border-color:rgba(209,213,219,var(--tw-border-opacity)); margin:0px; padding:0.5rem 1rem;"&gt;录入初始化时定位到的页码&lt;/td&gt;</w:t>
      </w:r>
    </w:p>
    <w:p>
      <w:r>
        <w:t>&lt;/tr&gt;</w:t>
      </w:r>
    </w:p>
    <w:p>
      <w:r>
        <w:t>&lt;tr&gt;</w:t>
      </w:r>
    </w:p>
    <w:p>
      <w:r>
        <w:t>&lt;td width="200" verticalAlign="top" colwidth="200" style="border-color:rgba(209,213,219,var(--tw-border-opacity)); margin:0px; padding:0.5rem 1rem;"&gt;默认每页条数&lt;/td&gt;</w:t>
      </w:r>
    </w:p>
    <w:p>
      <w:r>
        <w:t>&lt;td width="228" verticalAlign="top" colwidth="228" style="border-color:rgba(209,213,219,var(--tw-border-opacity)); margin:0px; padding:0.5rem 1rem;"&gt;pagination.defaultPageSize&lt;/td&gt;</w:t>
      </w:r>
    </w:p>
    <w:p>
      <w:r>
        <w:t>&lt;td width="200" verticalAlign="top" colwidth="200" style="border-color:rgba(209,213,219,var(--tw-border-opacity)); margin:0px; padding:0.5rem 1rem;"&gt;20&lt;/td&gt;</w:t>
      </w:r>
    </w:p>
    <w:p>
      <w:r>
        <w:t>&lt;td width="362" verticalAlign="top" colwidth="362" style="border-color:rgba(209,213,219,var(--tw-border-opacity)); margin:0px; padding:0.5rem 1rem;"&gt;录入分页时，单页展示数据条数&lt;/td&gt;</w:t>
      </w:r>
    </w:p>
    <w:p>
      <w:r>
        <w:t>&lt;/tr&gt;</w:t>
      </w:r>
    </w:p>
    <w:p>
      <w:r>
        <w:t>&lt;tr&gt;</w:t>
      </w:r>
    </w:p>
    <w:p>
      <w:r>
        <w:t>&lt;td width="200" verticalAlign="top" colwidth="200" style="border-color:rgba(209,213,219,var(--tw-border-opacity)); margin:0px; padding:0.5rem 1rem;"&gt;每页条数字段&lt;/td&gt;</w:t>
      </w:r>
    </w:p>
    <w:p>
      <w:r>
        <w:t>&lt;td width="228" verticalAlign="top" colwidth="228" style="border-color:rgba(209,213,219,var(--tw-border-opacity)); margin:0px; padding:0.5rem 1rem;"&gt;pagination.pageSizeField&lt;/td&gt;</w:t>
      </w:r>
    </w:p>
    <w:p>
      <w:r>
        <w:t>&lt;td width="200" verticalAlign="top" colwidth="200" style="border-color:rgba(209,213,219,var(--tw-border-opacity)); margin:0px; padding:0.5rem 1rem;"&gt;pageSize&lt;/td&gt;</w:t>
      </w:r>
    </w:p>
    <w:p>
      <w:r>
        <w:t>&lt;td width="362" verticalAlign="top" colwidth="362" style="border-color:rgba(209,213,219,var(--tw-border-opacity)); margin:0px; padding:0.5rem 1rem;"&gt;显示当前每页条数对应的字段&lt;/td&gt;</w:t>
      </w:r>
    </w:p>
    <w:p>
      <w:r>
        <w:t>&lt;/tr&gt;</w:t>
      </w:r>
    </w:p>
    <w:p>
      <w:r>
        <w:t>&lt;tr&gt;</w:t>
      </w:r>
    </w:p>
    <w:p>
      <w:r>
        <w:t>&lt;td width="200" verticalAlign="top" colwidth="200" style="border-color:rgba(209,213,219,var(--tw-border-opacity)); margin:0px; padding:0.5rem 1rem;"&gt;每页显示条数&lt;/td&gt;</w:t>
      </w:r>
    </w:p>
    <w:p>
      <w:r>
        <w:t>&lt;td width="228" verticalAlign="top" colwidth="228" style="border-color:rgba(209,213,219,var(--tw-border-opacity)); margin:0px; padding:0.5rem 1rem;"&gt;pagination.pageSizeOptions&lt;/td&gt;</w:t>
      </w:r>
    </w:p>
    <w:p>
      <w:r>
        <w:t>&lt;td width="200" verticalAlign="top" colwidth="200" style="border-color:rgba(209,213,219,var(--tw-border-opacity)); margin:0px; padding:0.5rem 1rem;"&gt;10，20，50，100&lt;/td&gt;</w:t>
      </w:r>
    </w:p>
    <w:p>
      <w:r>
        <w:t>&lt;td width="362" verticalAlign="top" colwidth="362" style="border-color:rgba(209,213,219,var(--tw-border-opacity)); margin:0px; padding:0.5rem 1rem;"&gt;可配置每页显示条数&lt;/td&gt;</w:t>
      </w:r>
    </w:p>
    <w:p>
      <w:r>
        <w:t>&lt;/tr&gt;</w:t>
      </w:r>
    </w:p>
    <w:p>
      <w:r>
        <w:t>&lt;tr&gt;</w:t>
      </w:r>
    </w:p>
    <w:p>
      <w:r>
        <w:t>&lt;td width="200" verticalAlign="top" colwidth="200" style="border-color:rgba(209,213,219,var(--tw-border-opacity)); margin:0px; padding:0.5rem 1rem;"&gt;启用快速跳转&lt;/td&gt;</w:t>
      </w:r>
    </w:p>
    <w:p>
      <w:r>
        <w:t>&lt;td width="228" verticalAlign="top" colwidth="228" style="border-color:rgba(209,213,219,var(--tw-border-opacity)); margin:0px; padding:0.5rem 1rem;"&gt;pagination.showQuickJumper&lt;/td&gt;</w:t>
      </w:r>
    </w:p>
    <w:p>
      <w:r>
        <w:t>&lt;td width="200" verticalAlign="top" colwidth="200" style="border-color:rgba(209,213,219,var(--tw-border-opacity)); margin:0px; padding:0.5rem 1rem;"&gt;</w:t>
      </w:r>
    </w:p>
    <w:p>
      <w:r>
        <w:t>&lt;/td&gt;</w:t>
      </w:r>
    </w:p>
    <w:p>
      <w:r>
        <w:t>&lt;td width="362" verticalAlign="top" colwidth="362" style="border-color:rgba(209,213,219,var(--tw-border-opacity)); margin:0px; padding:0.5rem 1rem;"&gt;打开后可配置快速跳转页面&lt;/td&gt;</w:t>
      </w:r>
    </w:p>
    <w:p>
      <w:r>
        <w:t>&lt;/tr&gt;</w:t>
      </w:r>
    </w:p>
    <w:p>
      <w:r>
        <w:t>&lt;tr&gt;</w:t>
      </w:r>
    </w:p>
    <w:p>
      <w:r>
        <w:t>&lt;td width="200" verticalAlign="top" colwidth="200" style="border-color:rgba(209,213,219,var(--tw-border-opacity)); margin:0px; padding:0.5rem 1rem;"&gt;启用页数切换器&lt;/td&gt;</w:t>
      </w:r>
    </w:p>
    <w:p>
      <w:r>
        <w:t>&lt;td width="228" verticalAlign="top" colwidth="228" style="border-color:rgba(209,213,219,var(--tw-border-opacity)); margin:0px; padding:0.5rem 1rem;"&gt;pagination.showSizeChanger&lt;/td&gt;</w:t>
      </w:r>
    </w:p>
    <w:p>
      <w:r>
        <w:t>&lt;td width="200" verticalAlign="top" colwidth="200" style="border-color:rgba(209,213,219,var(--tw-border-opacity)); margin:0px; padding:0.5rem 1rem;"&gt;</w:t>
      </w:r>
    </w:p>
    <w:p>
      <w:r>
        <w:t>&lt;/td&gt;</w:t>
      </w:r>
    </w:p>
    <w:p>
      <w:r>
        <w:t>&lt;td width="362" verticalAlign="top" colwidth="362" style="border-color:rgba(209,213,219,var(--tw-border-opacity)); margin:0px; padding:0.5rem 1rem;"&gt;开启后可查看每页显示条数&lt;/td&gt;</w:t>
      </w:r>
    </w:p>
    <w:p>
      <w:r>
        <w:t>&lt;/tr&gt;</w:t>
      </w:r>
    </w:p>
    <w:p>
      <w:r>
        <w:t>&lt;tr&gt;</w:t>
      </w:r>
    </w:p>
    <w:p>
      <w:r>
        <w:t>&lt;td width="200" verticalAlign="top" colwidth="200" style="border-color:rgba(209,213,219,var(--tw-border-opacity)); margin:0px; padding:0.5rem 1rem;"&gt;显示数据总量&lt;/td&gt;</w:t>
      </w:r>
    </w:p>
    <w:p>
      <w:r>
        <w:t>&lt;td width="228" verticalAlign="top" colwidth="228" style="border-color:rgba(209,213,219,var(--tw-border-opacity)); margin:0px; padding:0.5rem 1rem;"&gt;pagination.showTotal&lt;/td&gt;</w:t>
      </w:r>
    </w:p>
    <w:p>
      <w:r>
        <w:t>&lt;td width="200" verticalAlign="top" colwidth="200" style="border-color:rgba(209,213,219,var(--tw-border-opacity)); margin:0px; padding:0.5rem 1rem;"&gt;</w:t>
      </w:r>
    </w:p>
    <w:p>
      <w:r>
        <w:t>&lt;/td&gt;</w:t>
      </w:r>
    </w:p>
    <w:p>
      <w:r>
        <w:t>&lt;td width="362" verticalAlign="top" colwidth="362" style="border-color:rgba(209,213,219,var(--tw-border-opacity)); margin:0px; padding:0.5rem 1rem;"&gt;分页器显示所有数据总量&lt;/td&gt;</w:t>
      </w:r>
    </w:p>
    <w:p>
      <w:r>
        <w:t>&lt;/tr&gt;</w:t>
      </w:r>
    </w:p>
    <w:p>
      <w:r>
        <w:t>&lt;/table&gt;</w:t>
      </w:r>
    </w:p>
    <w:p>
      <w:pPr>
        <w:pStyle w:val="Heading2"/>
      </w:pPr>
      <w:r>
        <w:t>卡片列表基本属性功能配置演示</w:t>
      </w:r>
    </w:p>
    <w:p>
      <w:pPr>
        <w:pStyle w:val="Heading3"/>
      </w:pPr>
      <w:r>
        <w:t>**卡片数据初始化快速配置**</w:t>
      </w:r>
    </w:p>
    <w:p>
      <w:r>
        <w:t>选中卡片列表后点击数据配置可以找到快速配置面板</w:t>
      </w:r>
    </w:p>
    <w:p>
      <w:pPr>
        <w:jc w:val="center"/>
      </w:pPr>
      <w:r>
        <w:drawing>
          <wp:inline xmlns:a="http://schemas.openxmlformats.org/drawingml/2006/main" xmlns:pic="http://schemas.openxmlformats.org/drawingml/2006/picture">
            <wp:extent cx="5486400" cy="1814556"/>
            <wp:docPr id="1" name="Picture 1"/>
            <wp:cNvGraphicFramePr>
              <a:graphicFrameLocks noChangeAspect="1"/>
            </wp:cNvGraphicFramePr>
            <a:graphic>
              <a:graphicData uri="http://schemas.openxmlformats.org/drawingml/2006/picture">
                <pic:pic>
                  <pic:nvPicPr>
                    <pic:cNvPr id="0" name="img_3623034672087468160.png"/>
                    <pic:cNvPicPr/>
                  </pic:nvPicPr>
                  <pic:blipFill>
                    <a:blip r:embed="rId9"/>
                    <a:stretch>
                      <a:fillRect/>
                    </a:stretch>
                  </pic:blipFill>
                  <pic:spPr>
                    <a:xfrm>
                      <a:off x="0" y="0"/>
                      <a:ext cx="5486400" cy="1814556"/>
                    </a:xfrm>
                    <a:prstGeom prst="rect"/>
                  </pic:spPr>
                </pic:pic>
              </a:graphicData>
            </a:graphic>
          </wp:inline>
        </w:drawing>
      </w:r>
    </w:p>
    <w:p>
      <w:r>
        <w:t>点击快速配置后可以根据自己的需求绑定模型或者接口做完卡片列表的初始化数据来源，并开启编辑或删除功能</w:t>
      </w:r>
    </w:p>
    <w:p>
      <w:pPr>
        <w:jc w:val="center"/>
      </w:pPr>
      <w:r>
        <w:drawing>
          <wp:inline xmlns:a="http://schemas.openxmlformats.org/drawingml/2006/main" xmlns:pic="http://schemas.openxmlformats.org/drawingml/2006/picture">
            <wp:extent cx="5486400" cy="3312543"/>
            <wp:docPr id="2" name="Picture 2"/>
            <wp:cNvGraphicFramePr>
              <a:graphicFrameLocks noChangeAspect="1"/>
            </wp:cNvGraphicFramePr>
            <a:graphic>
              <a:graphicData uri="http://schemas.openxmlformats.org/drawingml/2006/picture">
                <pic:pic>
                  <pic:nvPicPr>
                    <pic:cNvPr id="0" name="img_3275061154817317795.png"/>
                    <pic:cNvPicPr/>
                  </pic:nvPicPr>
                  <pic:blipFill>
                    <a:blip r:embed="rId10"/>
                    <a:stretch>
                      <a:fillRect/>
                    </a:stretch>
                  </pic:blipFill>
                  <pic:spPr>
                    <a:xfrm>
                      <a:off x="0" y="0"/>
                      <a:ext cx="5486400" cy="3312543"/>
                    </a:xfrm>
                    <a:prstGeom prst="rect"/>
                  </pic:spPr>
                </pic:pic>
              </a:graphicData>
            </a:graphic>
          </wp:inline>
        </w:drawing>
      </w:r>
    </w:p>
    <w:p>
      <w:pPr>
        <w:pStyle w:val="Heading3"/>
      </w:pPr>
      <w:r>
        <w:t>**卡片列表的类型切换**</w:t>
      </w:r>
    </w:p>
    <w:p>
      <w:r>
        <w:t>选中卡片列表，找到右侧属性配置，点击布局样式，选择切换布局。**注：若在数据源配置完成后再切换布局，会覆盖原有配置内容。**</w:t>
      </w:r>
    </w:p>
    <w:p>
      <w:pPr>
        <w:jc w:val="center"/>
      </w:pPr>
      <w:r>
        <w:drawing>
          <wp:inline xmlns:a="http://schemas.openxmlformats.org/drawingml/2006/main" xmlns:pic="http://schemas.openxmlformats.org/drawingml/2006/picture">
            <wp:extent cx="5486400" cy="2242237"/>
            <wp:docPr id="3" name="Picture 3"/>
            <wp:cNvGraphicFramePr>
              <a:graphicFrameLocks noChangeAspect="1"/>
            </wp:cNvGraphicFramePr>
            <a:graphic>
              <a:graphicData uri="http://schemas.openxmlformats.org/drawingml/2006/picture">
                <pic:pic>
                  <pic:nvPicPr>
                    <pic:cNvPr id="0" name="img_5476415573375150611.png"/>
                    <pic:cNvPicPr/>
                  </pic:nvPicPr>
                  <pic:blipFill>
                    <a:blip r:embed="rId11"/>
                    <a:stretch>
                      <a:fillRect/>
                    </a:stretch>
                  </pic:blipFill>
                  <pic:spPr>
                    <a:xfrm>
                      <a:off x="0" y="0"/>
                      <a:ext cx="5486400" cy="2242237"/>
                    </a:xfrm>
                    <a:prstGeom prst="rect"/>
                  </pic:spPr>
                </pic:pic>
              </a:graphicData>
            </a:graphic>
          </wp:inline>
        </w:drawing>
      </w:r>
    </w:p>
    <w:p>
      <w:r>
        <w:t>可以在这里做卡片列表展示类型是卡片还是列表的切换</w:t>
      </w:r>
    </w:p>
    <w:p>
      <w:pPr>
        <w:jc w:val="center"/>
      </w:pPr>
      <w:r>
        <w:drawing>
          <wp:inline xmlns:a="http://schemas.openxmlformats.org/drawingml/2006/main" xmlns:pic="http://schemas.openxmlformats.org/drawingml/2006/picture">
            <wp:extent cx="5486400" cy="3165656"/>
            <wp:docPr id="4" name="Picture 4"/>
            <wp:cNvGraphicFramePr>
              <a:graphicFrameLocks noChangeAspect="1"/>
            </wp:cNvGraphicFramePr>
            <a:graphic>
              <a:graphicData uri="http://schemas.openxmlformats.org/drawingml/2006/picture">
                <pic:pic>
                  <pic:nvPicPr>
                    <pic:cNvPr id="0" name="img_8337331809676221359.png"/>
                    <pic:cNvPicPr/>
                  </pic:nvPicPr>
                  <pic:blipFill>
                    <a:blip r:embed="rId12"/>
                    <a:stretch>
                      <a:fillRect/>
                    </a:stretch>
                  </pic:blipFill>
                  <pic:spPr>
                    <a:xfrm>
                      <a:off x="0" y="0"/>
                      <a:ext cx="5486400" cy="3165656"/>
                    </a:xfrm>
                    <a:prstGeom prst="rect"/>
                  </pic:spPr>
                </pic:pic>
              </a:graphicData>
            </a:graphic>
          </wp:inline>
        </w:drawing>
      </w:r>
    </w:p>
    <w:p>
      <w:pPr>
        <w:pStyle w:val="Heading3"/>
      </w:pPr>
      <w:r>
        <w:t>**卡片列表的头部区域配置**</w:t>
      </w:r>
    </w:p>
    <w:p>
      <w:r>
        <w:t>选中卡片列表，找到右侧属性配置，打开**展示头部区域**的开关，就能在头部拖入内容，包括但不限于图片，表单（表单项）等。</w:t>
      </w:r>
    </w:p>
    <w:p>
      <w:pPr>
        <w:jc w:val="center"/>
      </w:pPr>
      <w:r>
        <w:drawing>
          <wp:inline xmlns:a="http://schemas.openxmlformats.org/drawingml/2006/main" xmlns:pic="http://schemas.openxmlformats.org/drawingml/2006/picture">
            <wp:extent cx="5486400" cy="2692754"/>
            <wp:docPr id="5" name="Picture 5"/>
            <wp:cNvGraphicFramePr>
              <a:graphicFrameLocks noChangeAspect="1"/>
            </wp:cNvGraphicFramePr>
            <a:graphic>
              <a:graphicData uri="http://schemas.openxmlformats.org/drawingml/2006/picture">
                <pic:pic>
                  <pic:nvPicPr>
                    <pic:cNvPr id="0" name="img_1668008582154098426.png"/>
                    <pic:cNvPicPr/>
                  </pic:nvPicPr>
                  <pic:blipFill>
                    <a:blip r:embed="rId13"/>
                    <a:stretch>
                      <a:fillRect/>
                    </a:stretch>
                  </pic:blipFill>
                  <pic:spPr>
                    <a:xfrm>
                      <a:off x="0" y="0"/>
                      <a:ext cx="5486400" cy="2692754"/>
                    </a:xfrm>
                    <a:prstGeom prst="rect"/>
                  </pic:spPr>
                </pic:pic>
              </a:graphicData>
            </a:graphic>
          </wp:inline>
        </w:drawing>
      </w:r>
    </w:p>
    <w:p>
      <w:r>
        <w:t>这里以拖入图片为例</w:t>
      </w:r>
    </w:p>
    <w:p>
      <w:pPr>
        <w:jc w:val="center"/>
      </w:pPr>
      <w:r>
        <w:drawing>
          <wp:inline xmlns:a="http://schemas.openxmlformats.org/drawingml/2006/main" xmlns:pic="http://schemas.openxmlformats.org/drawingml/2006/picture">
            <wp:extent cx="5486400" cy="1883348"/>
            <wp:docPr id="6" name="Picture 6"/>
            <wp:cNvGraphicFramePr>
              <a:graphicFrameLocks noChangeAspect="1"/>
            </wp:cNvGraphicFramePr>
            <a:graphic>
              <a:graphicData uri="http://schemas.openxmlformats.org/drawingml/2006/picture">
                <pic:pic>
                  <pic:nvPicPr>
                    <pic:cNvPr id="0" name="img_4631270183865470744.png"/>
                    <pic:cNvPicPr/>
                  </pic:nvPicPr>
                  <pic:blipFill>
                    <a:blip r:embed="rId14"/>
                    <a:stretch>
                      <a:fillRect/>
                    </a:stretch>
                  </pic:blipFill>
                  <pic:spPr>
                    <a:xfrm>
                      <a:off x="0" y="0"/>
                      <a:ext cx="5486400" cy="1883348"/>
                    </a:xfrm>
                    <a:prstGeom prst="rect"/>
                  </pic:spPr>
                </pic:pic>
              </a:graphicData>
            </a:graphic>
          </wp:inline>
        </w:drawing>
      </w:r>
    </w:p>
    <w:p>
      <w:pPr>
        <w:pStyle w:val="Heading3"/>
      </w:pPr>
      <w:r>
        <w:t>**卡片列表的分页设置**</w:t>
      </w:r>
    </w:p>
    <w:p>
      <w:r>
        <w:t>选中卡片列表，找到右侧属性配置，打开**启用分页**的开关，就能配置分页功能了。</w:t>
      </w:r>
    </w:p>
    <w:p>
      <w:pPr>
        <w:jc w:val="center"/>
      </w:pPr>
      <w:r>
        <w:drawing>
          <wp:inline xmlns:a="http://schemas.openxmlformats.org/drawingml/2006/main" xmlns:pic="http://schemas.openxmlformats.org/drawingml/2006/picture">
            <wp:extent cx="5486400" cy="2882684"/>
            <wp:docPr id="7" name="Picture 7"/>
            <wp:cNvGraphicFramePr>
              <a:graphicFrameLocks noChangeAspect="1"/>
            </wp:cNvGraphicFramePr>
            <a:graphic>
              <a:graphicData uri="http://schemas.openxmlformats.org/drawingml/2006/picture">
                <pic:pic>
                  <pic:nvPicPr>
                    <pic:cNvPr id="0" name="img_9023883795494768384.png"/>
                    <pic:cNvPicPr/>
                  </pic:nvPicPr>
                  <pic:blipFill>
                    <a:blip r:embed="rId15"/>
                    <a:stretch>
                      <a:fillRect/>
                    </a:stretch>
                  </pic:blipFill>
                  <pic:spPr>
                    <a:xfrm>
                      <a:off x="0" y="0"/>
                      <a:ext cx="5486400" cy="2882684"/>
                    </a:xfrm>
                    <a:prstGeom prst="rect"/>
                  </pic:spPr>
                </pic:pic>
              </a:graphicData>
            </a:graphic>
          </wp:inline>
        </w:drawing>
      </w:r>
    </w:p>
    <w:p>
      <w:r>
        <w:t>**配置1：默认当前页数与默认每页条数**</w:t>
      </w:r>
    </w:p>
    <w:p>
      <w:r>
        <w:t>上图中一共有6条数据，如果我们默认每页展示2条，默认当前页为第二页，展示的数据应该是第三第四条。</w:t>
      </w:r>
    </w:p>
    <w:p>
      <w:pPr>
        <w:jc w:val="center"/>
      </w:pPr>
      <w:r>
        <w:drawing>
          <wp:inline xmlns:a="http://schemas.openxmlformats.org/drawingml/2006/main" xmlns:pic="http://schemas.openxmlformats.org/drawingml/2006/picture">
            <wp:extent cx="5486400" cy="1992521"/>
            <wp:docPr id="8" name="Picture 8"/>
            <wp:cNvGraphicFramePr>
              <a:graphicFrameLocks noChangeAspect="1"/>
            </wp:cNvGraphicFramePr>
            <a:graphic>
              <a:graphicData uri="http://schemas.openxmlformats.org/drawingml/2006/picture">
                <pic:pic>
                  <pic:nvPicPr>
                    <pic:cNvPr id="0" name="img_6272807504877044861.png"/>
                    <pic:cNvPicPr/>
                  </pic:nvPicPr>
                  <pic:blipFill>
                    <a:blip r:embed="rId16"/>
                    <a:stretch>
                      <a:fillRect/>
                    </a:stretch>
                  </pic:blipFill>
                  <pic:spPr>
                    <a:xfrm>
                      <a:off x="0" y="0"/>
                      <a:ext cx="5486400" cy="1992521"/>
                    </a:xfrm>
                    <a:prstGeom prst="rect"/>
                  </pic:spPr>
                </pic:pic>
              </a:graphicData>
            </a:graphic>
          </wp:inline>
        </w:drawing>
      </w:r>
    </w:p>
    <w:p>
      <w:r>
        <w:t>**配置2：启用页数切换器，启用快速跳转，显示数据总数。**</w:t>
      </w:r>
    </w:p>
    <w:p>
      <w:pPr>
        <w:jc w:val="center"/>
      </w:pPr>
      <w:r>
        <w:drawing>
          <wp:inline xmlns:a="http://schemas.openxmlformats.org/drawingml/2006/main" xmlns:pic="http://schemas.openxmlformats.org/drawingml/2006/picture">
            <wp:extent cx="5486400" cy="2920918"/>
            <wp:docPr id="9" name="Picture 9"/>
            <wp:cNvGraphicFramePr>
              <a:graphicFrameLocks noChangeAspect="1"/>
            </wp:cNvGraphicFramePr>
            <a:graphic>
              <a:graphicData uri="http://schemas.openxmlformats.org/drawingml/2006/picture">
                <pic:pic>
                  <pic:nvPicPr>
                    <pic:cNvPr id="0" name="img_4405053070997756364.png"/>
                    <pic:cNvPicPr/>
                  </pic:nvPicPr>
                  <pic:blipFill>
                    <a:blip r:embed="rId17"/>
                    <a:stretch>
                      <a:fillRect/>
                    </a:stretch>
                  </pic:blipFill>
                  <pic:spPr>
                    <a:xfrm>
                      <a:off x="0" y="0"/>
                      <a:ext cx="5486400" cy="2920918"/>
                    </a:xfrm>
                    <a:prstGeom prst="rect"/>
                  </pic:spPr>
                </pic:pic>
              </a:graphicData>
            </a:graphic>
          </wp:inline>
        </w:drawing>
      </w:r>
    </w:p>
    <w:p>
      <w:r>
        <w:t>这三个开关对应控制这三个功能点，将其关闭后渲染效果如下。</w:t>
      </w:r>
    </w:p>
    <w:p>
      <w:pPr>
        <w:jc w:val="center"/>
      </w:pPr>
      <w:r>
        <w:drawing>
          <wp:inline xmlns:a="http://schemas.openxmlformats.org/drawingml/2006/main" xmlns:pic="http://schemas.openxmlformats.org/drawingml/2006/picture">
            <wp:extent cx="5486400" cy="2757524"/>
            <wp:docPr id="10" name="Picture 10"/>
            <wp:cNvGraphicFramePr>
              <a:graphicFrameLocks noChangeAspect="1"/>
            </wp:cNvGraphicFramePr>
            <a:graphic>
              <a:graphicData uri="http://schemas.openxmlformats.org/drawingml/2006/picture">
                <pic:pic>
                  <pic:nvPicPr>
                    <pic:cNvPr id="0" name="img_2148468029126577197.png"/>
                    <pic:cNvPicPr/>
                  </pic:nvPicPr>
                  <pic:blipFill>
                    <a:blip r:embed="rId18"/>
                    <a:stretch>
                      <a:fillRect/>
                    </a:stretch>
                  </pic:blipFill>
                  <pic:spPr>
                    <a:xfrm>
                      <a:off x="0" y="0"/>
                      <a:ext cx="5486400" cy="2757524"/>
                    </a:xfrm>
                    <a:prstGeom prst="rect"/>
                  </pic:spPr>
                </pic:pic>
              </a:graphicData>
            </a:graphic>
          </wp:inline>
        </w:drawing>
      </w:r>
    </w:p>
    <w:p>
      <w:pPr>
        <w:pStyle w:val="Heading3"/>
      </w:pPr>
      <w:r>
        <w:t>**卡片列表的分割线使用**</w:t>
      </w:r>
    </w:p>
    <w:p>
      <w:r>
        <w:t>当组件没有开启栅格列表时，组件默认展示分割线，可以自行通过split属性配置相关功能。默认为true，如果不需要可以修改为false将其关闭。</w:t>
      </w:r>
    </w:p>
    <w:p>
      <w:r>
        <w:t>开启时样式如下图所示：</w:t>
      </w:r>
    </w:p>
    <w:p>
      <w:pPr>
        <w:jc w:val="center"/>
      </w:pPr>
      <w:r>
        <w:drawing>
          <wp:inline xmlns:a="http://schemas.openxmlformats.org/drawingml/2006/main" xmlns:pic="http://schemas.openxmlformats.org/drawingml/2006/picture">
            <wp:extent cx="5486400" cy="2229518"/>
            <wp:docPr id="11" name="Picture 11"/>
            <wp:cNvGraphicFramePr>
              <a:graphicFrameLocks noChangeAspect="1"/>
            </wp:cNvGraphicFramePr>
            <a:graphic>
              <a:graphicData uri="http://schemas.openxmlformats.org/drawingml/2006/picture">
                <pic:pic>
                  <pic:nvPicPr>
                    <pic:cNvPr id="0" name="img_5034494503494962691.png"/>
                    <pic:cNvPicPr/>
                  </pic:nvPicPr>
                  <pic:blipFill>
                    <a:blip r:embed="rId19"/>
                    <a:stretch>
                      <a:fillRect/>
                    </a:stretch>
                  </pic:blipFill>
                  <pic:spPr>
                    <a:xfrm>
                      <a:off x="0" y="0"/>
                      <a:ext cx="5486400" cy="2229518"/>
                    </a:xfrm>
                    <a:prstGeom prst="rect"/>
                  </pic:spPr>
                </pic:pic>
              </a:graphicData>
            </a:graphic>
          </wp:inline>
        </w:drawing>
      </w:r>
    </w:p>
    <w:p>
      <w:r>
        <w:t>关闭时样式如下图所示：</w:t>
      </w:r>
    </w:p>
    <w:p>
      <w:pPr>
        <w:jc w:val="center"/>
      </w:pPr>
      <w:r>
        <w:drawing>
          <wp:inline xmlns:a="http://schemas.openxmlformats.org/drawingml/2006/main" xmlns:pic="http://schemas.openxmlformats.org/drawingml/2006/picture">
            <wp:extent cx="5486400" cy="2355474"/>
            <wp:docPr id="12" name="Picture 12"/>
            <wp:cNvGraphicFramePr>
              <a:graphicFrameLocks noChangeAspect="1"/>
            </wp:cNvGraphicFramePr>
            <a:graphic>
              <a:graphicData uri="http://schemas.openxmlformats.org/drawingml/2006/picture">
                <pic:pic>
                  <pic:nvPicPr>
                    <pic:cNvPr id="0" name="img_8435598375699484636.png"/>
                    <pic:cNvPicPr/>
                  </pic:nvPicPr>
                  <pic:blipFill>
                    <a:blip r:embed="rId20"/>
                    <a:stretch>
                      <a:fillRect/>
                    </a:stretch>
                  </pic:blipFill>
                  <pic:spPr>
                    <a:xfrm>
                      <a:off x="0" y="0"/>
                      <a:ext cx="5486400" cy="2355474"/>
                    </a:xfrm>
                    <a:prstGeom prst="rect"/>
                  </pic:spPr>
                </pic:pic>
              </a:graphicData>
            </a:graphic>
          </wp:inline>
        </w:drawing>
      </w:r>
    </w:p>
    <w:p>
      <w:pPr>
        <w:pStyle w:val="Heading3"/>
      </w:pPr>
      <w:r>
        <w:t>**卡片列表的空数据文案配置**</w:t>
      </w:r>
    </w:p>
    <w:p>
      <w:r>
        <w:t>配置空数据文案时，当数据返回为空时会在下图箭头位置显示。</w:t>
      </w:r>
    </w:p>
    <w:p>
      <w:pPr>
        <w:jc w:val="center"/>
      </w:pPr>
      <w:r>
        <w:drawing>
          <wp:inline xmlns:a="http://schemas.openxmlformats.org/drawingml/2006/main" xmlns:pic="http://schemas.openxmlformats.org/drawingml/2006/picture">
            <wp:extent cx="5486400" cy="1970639"/>
            <wp:docPr id="13" name="Picture 13"/>
            <wp:cNvGraphicFramePr>
              <a:graphicFrameLocks noChangeAspect="1"/>
            </wp:cNvGraphicFramePr>
            <a:graphic>
              <a:graphicData uri="http://schemas.openxmlformats.org/drawingml/2006/picture">
                <pic:pic>
                  <pic:nvPicPr>
                    <pic:cNvPr id="0" name="img_6727506777227840623.png"/>
                    <pic:cNvPicPr/>
                  </pic:nvPicPr>
                  <pic:blipFill>
                    <a:blip r:embed="rId21"/>
                    <a:stretch>
                      <a:fillRect/>
                    </a:stretch>
                  </pic:blipFill>
                  <pic:spPr>
                    <a:xfrm>
                      <a:off x="0" y="0"/>
                      <a:ext cx="5486400" cy="1970639"/>
                    </a:xfrm>
                    <a:prstGeom prst="rect"/>
                  </pic:spPr>
                </pic:pic>
              </a:graphicData>
            </a:graphic>
          </wp:inline>
        </w:drawing>
      </w:r>
    </w:p>
    <w:p>
      <w:pPr>
        <w:pStyle w:val="Heading3"/>
      </w:pPr>
      <w:r>
        <w:t>**移动端卡片列表的开启右侧箭头**</w:t>
      </w:r>
    </w:p>
    <w:p>
      <w:r>
        <w:t>选中卡片列表后在代码区手动添加“arrow”:true这个属性配置后可以开启右侧箭头。</w:t>
      </w:r>
    </w:p>
    <w:p>
      <w:pPr>
        <w:jc w:val="center"/>
      </w:pPr>
      <w:r>
        <w:drawing>
          <wp:inline xmlns:a="http://schemas.openxmlformats.org/drawingml/2006/main" xmlns:pic="http://schemas.openxmlformats.org/drawingml/2006/picture">
            <wp:extent cx="5486400" cy="3448820"/>
            <wp:docPr id="14" name="Picture 14"/>
            <wp:cNvGraphicFramePr>
              <a:graphicFrameLocks noChangeAspect="1"/>
            </wp:cNvGraphicFramePr>
            <a:graphic>
              <a:graphicData uri="http://schemas.openxmlformats.org/drawingml/2006/picture">
                <pic:pic>
                  <pic:nvPicPr>
                    <pic:cNvPr id="0" name="img_3509365361556666508.png"/>
                    <pic:cNvPicPr/>
                  </pic:nvPicPr>
                  <pic:blipFill>
                    <a:blip r:embed="rId22"/>
                    <a:stretch>
                      <a:fillRect/>
                    </a:stretch>
                  </pic:blipFill>
                  <pic:spPr>
                    <a:xfrm>
                      <a:off x="0" y="0"/>
                      <a:ext cx="5486400" cy="3448820"/>
                    </a:xfrm>
                    <a:prstGeom prst="rect"/>
                  </pic:spPr>
                </pic:pic>
              </a:graphicData>
            </a:graphic>
          </wp:inline>
        </w:drawing>
      </w:r>
    </w:p>
    <w:p>
      <w:r>
        <w:t>当属性值为false时，右侧箭头不展示</w:t>
      </w:r>
    </w:p>
    <w:p>
      <w:pPr>
        <w:jc w:val="center"/>
      </w:pPr>
      <w:r>
        <w:drawing>
          <wp:inline xmlns:a="http://schemas.openxmlformats.org/drawingml/2006/main" xmlns:pic="http://schemas.openxmlformats.org/drawingml/2006/picture">
            <wp:extent cx="5486400" cy="3121696"/>
            <wp:docPr id="15" name="Picture 15"/>
            <wp:cNvGraphicFramePr>
              <a:graphicFrameLocks noChangeAspect="1"/>
            </wp:cNvGraphicFramePr>
            <a:graphic>
              <a:graphicData uri="http://schemas.openxmlformats.org/drawingml/2006/picture">
                <pic:pic>
                  <pic:nvPicPr>
                    <pic:cNvPr id="0" name="img_5442612218881105031.png"/>
                    <pic:cNvPicPr/>
                  </pic:nvPicPr>
                  <pic:blipFill>
                    <a:blip r:embed="rId23"/>
                    <a:stretch>
                      <a:fillRect/>
                    </a:stretch>
                  </pic:blipFill>
                  <pic:spPr>
                    <a:xfrm>
                      <a:off x="0" y="0"/>
                      <a:ext cx="5486400" cy="312169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