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组件文档</w:t>
      </w:r>
    </w:p>
    <w:p>
      <w:r>
        <w:t>&lt;article class="nx-w-full nx-overflow-x-hidden nx-break-words nextra-content nx-flex nx-min-h-[calc(100vh-var(--nextra-navbar-height))] nx-min-w-0 nx-justify-center nx-pb-8 nx-pr-[calc(env(safe-area-inset-right)-1.5rem)]"&gt;&lt;main class="nx-w-full nx-min-w-0 nx-max-w-6xl nx-px-6 nx-pt-4 md:nx-px-12" style="background: #fff"&gt;&lt;link href="//s3gw.cmbimg.com/lt5401-library-prd/static/assets/css/xcode-antd.css" rel="stylesheet"&gt;</w:t>
      </w:r>
    </w:p>
    <w:p>
      <w:r>
        <w:t>&lt;p class="nx-mt-6 nx-leading-7 first:nx-mt-0"&gt;欢迎来到 CodeFriend 低开平台组件库文档，你可以在这里查询组件使用相关信息。&lt;/p&gt;</w:t>
      </w:r>
    </w:p>
    <w:p>
      <w:r>
        <w:t>&lt;p class="nx-mt-6 nx-leading-7 first:nx-mt-0"&gt;建议通过使用搜索功能或者按分类查看相应目录，快速定位所需信息。&lt;/p&gt;</w:t>
      </w:r>
    </w:p>
    <w:p>
      <w:r>
        <w:t>&lt;p class="nx-mt-6 nx-leading-7 first:nx-mt-0"&gt;一、基础&lt;/p&gt;</w:t>
      </w:r>
    </w:p>
    <w:p>
      <w:r>
        <w:t>&lt;ul class="nx-mt-6 nx-list-disc first:nx-mt-0 ltr:nx-ml-6 rtl:nx-mr-6"&gt;</w:t>
      </w:r>
    </w:p>
    <w:p>
      <w:r>
        <w:t>&lt;li class="nx-my-2"&gt;&lt;a class="nx-text-primary-600 nx-underline nx-decoration-from-font [text-underline-position:from-font]" href="http://xft-demo.cmburl.cn/XFTPRO-DOCS/concept/datafield"&gt;数据域&lt;/a&gt;&lt;/li&gt;</w:t>
      </w:r>
    </w:p>
    <w:p>
      <w:r>
        <w:t>&lt;li class="nx-my-2"&gt;&lt;a class="nx-text-primary-600 nx-underline nx-decoration-from-font [text-underline-position:from-font]" href="http://xft-demo.cmburl.cn/XFTPRO-DOCS/concept/uniqueId"&gt;唯一标识介绍&lt;/a&gt;&lt;/li&gt;</w:t>
      </w:r>
    </w:p>
    <w:p>
      <w:r>
        <w:t>&lt;li class="nx-my-2"&gt;&lt;a class="nx-text-primary-600 nx-underline nx-decoration-from-font [text-underline-position:from-font]" href="http://xft-demo.cmburl.cn/XFTPRO-DOCS/concept/api"&gt;API 数据格式&lt;/a&gt;&lt;/li&gt;</w:t>
      </w:r>
    </w:p>
    <w:p>
      <w:r>
        <w:t>&lt;li class="nx-my-2"&gt;&lt;a class="nx-text-primary-600 nx-underline nx-decoration-from-font [text-underline-position:from-font]" href="http://xft-demo.cmburl.cn/XFTPRO-DOCS/concept/apiSetter"&gt;API Setter&lt;/a&gt;&lt;/li&gt;</w:t>
      </w:r>
    </w:p>
    <w:p>
      <w:r>
        <w:t>&lt;li class="nx-my-2"&gt;&lt;a class="nx-text-primary-600 nx-underline nx-decoration-from-font [text-underline-position:from-font]" href="http://xft-demo.cmburl.cn/XFTPRO-DOCS/concept/function"&gt;函数表达式&lt;/a&gt;&lt;/li&gt;</w:t>
      </w:r>
    </w:p>
    <w:p>
      <w:r>
        <w:t>&lt;/ul&gt;</w:t>
      </w:r>
    </w:p>
    <w:p>
      <w:r>
        <w:t>&lt;p class="nx-mt-6 nx-leading-7 first:nx-mt-0"&gt;二、高级&lt;/p&gt;</w:t>
      </w:r>
    </w:p>
    <w:p>
      <w:r>
        <w:t>&lt;ul class="nx-mt-6 nx-list-disc first:nx-mt-0 ltr:nx-ml-6 rtl:nx-mr-6"&gt;</w:t>
      </w:r>
    </w:p>
    <w:p>
      <w:r>
        <w:t>&lt;li class="nx-my-2"&gt;&lt;a class="nx-text-primary-600 nx-underline nx-decoration-from-font [text-underline-position:from-font]" href="http://xft-demo.cmburl.cn/XFTPRO-DOCS/editor/plugins"&gt;插件文档&lt;/a&gt;&lt;/li&gt;</w:t>
      </w:r>
    </w:p>
    <w:p>
      <w:r>
        <w:t>&lt;li class="nx-my-2"&gt;&lt;a class="nx-text-primary-600 nx-underline nx-decoration-from-font [text-underline-position:from-font]" href="http://xft-demo.cmburl.cn/XFTPRO-DOCS/editor/env"&gt;基座常用功能&lt;/a&gt;&lt;/li&gt;</w:t>
      </w:r>
    </w:p>
    <w:p>
      <w:r>
        <w:t>&lt;li class="nx-my-2"&gt;&lt;a class="nx-text-primary-600 nx-underline nx-decoration-from-font [text-underline-position:from-font]" href="http://xft-demo.cmburl.cn/XFTPRO-DOCS/editor/events"&gt;事件触发器&lt;/a&gt;&lt;/li&gt;</w:t>
      </w:r>
    </w:p>
    <w:p>
      <w:r>
        <w:t>&lt;li class="nx-my-2"&gt;&lt;a class="nx-text-primary-600 nx-underline nx-decoration-from-font [text-underline-position:from-font]" href="http://xft-demo.cmburl.cn/XFTPRO-DOCS/editor/action"&gt;动作&lt;/a&gt;&lt;/li&gt;</w:t>
      </w:r>
    </w:p>
    <w:p>
      <w:r>
        <w:t>&lt;/ul&gt;</w:t>
      </w:r>
    </w:p>
    <w:p>
      <w:r>
        <w:t>&lt;p class="nx-mt-6 nx-leading-7 first:nx-mt-0"&gt;三、PC 端组件&lt;/p&gt;</w:t>
      </w:r>
    </w:p>
    <w:p>
      <w:r>
        <w:t>&lt;ul class="nx-mt-6 nx-list-disc first:nx-mt-0 ltr:nx-ml-6 rtl:nx-mr-6"&gt;</w:t>
      </w:r>
    </w:p>
    <w:p>
      <w:r>
        <w:t>&lt;li class="nx-my-2"&gt;&lt;a class="nx-text-primary-600 nx-underline nx-decoration-from-font [text-underline-position:from-font]" href="http://xft-demo.cmburl.cn/XFTPRO-DOCS/pc/container/drawer"&gt;布局组件&lt;/a&gt;&lt;/li&gt;</w:t>
      </w:r>
    </w:p>
    <w:p>
      <w:r>
        <w:t>&lt;li class="nx-my-2"&gt;&lt;a class="nx-text-primary-600 nx-underline nx-decoration-from-font [text-underline-position:from-font]" href="http://xft-demo.cmburl.cn/XFTPRO-DOCS/pc/data/cardList"&gt;表格组件&lt;/a&gt;&lt;/li&gt;</w:t>
      </w:r>
    </w:p>
    <w:p>
      <w:r>
        <w:t>&lt;li class="nx-my-2"&gt;&lt;a class="nx-text-primary-600 nx-underline nx-decoration-from-font [text-underline-position:from-font]" href="http://xft-demo.cmburl.cn/XFTPRO-DOCS/pc/form/checkbox"&gt;表单组件&lt;/a&gt;&lt;/li&gt;</w:t>
      </w:r>
    </w:p>
    <w:p>
      <w:r>
        <w:t>&lt;li class="nx-my-2"&gt;&lt;a class="nx-text-primary-600 nx-underline nx-decoration-from-font [text-underline-position:from-font]" href="http://xft-demo.cmburl.cn/XFTPRO-DOCS/pc/ui/button"&gt;展示组件&lt;/a&gt;&lt;/li&gt;</w:t>
      </w:r>
    </w:p>
    <w:p>
      <w:r>
        <w:t>&lt;/ul&gt;</w:t>
      </w:r>
    </w:p>
    <w:p>
      <w:r>
        <w:t>&lt;p class="nx-mt-6 nx-leading-7 first:nx-mt-0"&gt;四、移动端组件&lt;/p&gt;</w:t>
      </w:r>
    </w:p>
    <w:p>
      <w:r>
        <w:t>&lt;ul class="nx-mt-6 nx-list-disc first:nx-mt-0 ltr:nx-ml-6 rtl:nx-mr-6"&gt;</w:t>
      </w:r>
    </w:p>
    <w:p>
      <w:r>
        <w:t>&lt;li class="nx-my-2"&gt;&lt;a class="nx-text-primary-600 nx-underline nx-decoration-from-font [text-underline-position:from-font]" href="http://xft-demo.cmburl.cn/XFTPRO-DOCS/mobile/container/drawer"&gt;布局组件&lt;/a&gt;&lt;/li&gt;</w:t>
      </w:r>
    </w:p>
    <w:p>
      <w:r>
        <w:t>&lt;li class="nx-my-2"&gt;&lt;a class="nx-text-primary-600 nx-underline nx-decoration-from-font [text-underline-position:from-font]" href="http://xft-demo.cmburl.cn/XFTPRO-DOCS/mobile/data/cardList"&gt;表格组件&lt;/a&gt;&lt;/li&gt;</w:t>
      </w:r>
    </w:p>
    <w:p>
      <w:r>
        <w:t>&lt;li class="nx-my-2"&gt;&lt;a class="nx-text-primary-600 nx-underline nx-decoration-from-font [text-underline-position:from-font]" href="http://xft-demo.cmburl.cn/XFTPRO-DOCS/mobile/form/checkbox"&gt;表单组件&lt;/a&gt;&lt;/li&gt;</w:t>
      </w:r>
    </w:p>
    <w:p>
      <w:r>
        <w:t>&lt;li class="nx-my-2"&gt;&lt;a class="nx-text-primary-600 nx-underline nx-decoration-from-font [text-underline-position:from-font]" href="http://xft-demo.cmburl.cn/XFTPRO-DOCS/mobile/ui/button"&gt;展示组件&lt;/a&gt;&lt;/li&gt;</w:t>
      </w:r>
    </w:p>
    <w:p>
      <w:r>
        <w:t>&lt;/ul&gt;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