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w:t>
      </w:r>
    </w:p>
    <w:p>
      <w:r>
        <w:rPr>
          <w:b w:val="0"/>
        </w:rPr>
        <w:t>title: 低代码平台文档中心</w:t>
      </w:r>
    </w:p>
    <w:p>
      <w:r>
        <w:rPr>
          <w:b w:val="0"/>
        </w:rPr>
        <w:t>source: https://xft-demo.cmburl.cn/XFTPRO-DOCS/concept/apiSetter</w:t>
      </w:r>
    </w:p>
    <w:p>
      <w:r>
        <w:rPr>
          <w:b w:val="0"/>
        </w:rPr>
        <w:t>category: 基础</w:t>
      </w:r>
    </w:p>
    <w:p>
      <w:r>
        <w:rPr>
          <w:b w:val="0"/>
        </w:rPr>
        <w:t>sub_category: 概念</w:t>
      </w:r>
    </w:p>
    <w:p>
      <w:r>
        <w:rPr>
          <w:b w:val="0"/>
        </w:rPr>
        <w:t>route: concept/apiSetter</w:t>
      </w:r>
    </w:p>
    <w:p>
      <w:r>
        <w:rPr>
          <w:b w:val="0"/>
        </w:rPr>
        <w:t>---</w:t>
      </w:r>
    </w:p>
    <w:p>
      <w:pPr>
        <w:pStyle w:val="Heading1"/>
      </w:pPr>
      <w:r>
        <w:t>低代码平台文档中心</w:t>
      </w:r>
    </w:p>
    <w:p>
      <w:r>
        <w:rPr>
          <w:b w:val="0"/>
        </w:rPr>
        <w:t>&gt; 📄 源页面: [https://xft-demo.cmburl.cn/XFTPRO-DOCS/concept/apiSetter](https://xft-demo.cmburl.cn/XFTPRO-DOCS/concept/apiSetter)</w:t>
      </w:r>
    </w:p>
    <w:p>
      <w:r>
        <w:rPr>
          <w:b w:val="0"/>
        </w:rPr>
        <w:t>---</w:t>
      </w:r>
    </w:p>
    <w:p>
      <w:r>
        <w:rPr>
          <w:b w:val="0"/>
        </w:rPr>
        <w:t>基础API Setter# Api Setter</w:t>
      </w:r>
    </w:p>
    <w:p>
      <w:r>
        <w:rPr>
          <w:b w:val="0"/>
        </w:rPr>
        <w:t>Api Setter 的功能是辅助用户配置静态数据/模型方法/api，在数据面板可以配置对应的参数</w:t>
      </w:r>
    </w:p>
    <w:p>
      <w:pPr>
        <w:jc w:val="center"/>
      </w:pPr>
      <w:r>
        <w:drawing>
          <wp:inline xmlns:a="http://schemas.openxmlformats.org/drawingml/2006/main" xmlns:pic="http://schemas.openxmlformats.org/drawingml/2006/picture">
            <wp:extent cx="5486400" cy="2497198"/>
            <wp:docPr id="1" name="Picture 1"/>
            <wp:cNvGraphicFramePr>
              <a:graphicFrameLocks noChangeAspect="1"/>
            </wp:cNvGraphicFramePr>
            <a:graphic>
              <a:graphicData uri="http://schemas.openxmlformats.org/drawingml/2006/picture">
                <pic:pic>
                  <pic:nvPicPr>
                    <pic:cNvPr id="0" name="img_0001_9ba41b.png"/>
                    <pic:cNvPicPr/>
                  </pic:nvPicPr>
                  <pic:blipFill>
                    <a:blip r:embed="rId9"/>
                    <a:stretch>
                      <a:fillRect/>
                    </a:stretch>
                  </pic:blipFill>
                  <pic:spPr>
                    <a:xfrm>
                      <a:off x="0" y="0"/>
                      <a:ext cx="5486400" cy="2497198"/>
                    </a:xfrm>
                    <a:prstGeom prst="rect"/>
                  </pic:spPr>
                </pic:pic>
              </a:graphicData>
            </a:graphic>
          </wp:inline>
        </w:drawing>
      </w:r>
    </w:p>
    <w:p>
      <w:pPr>
        <w:jc w:val="center"/>
      </w:pPr>
      <w:r>
        <w:rPr>
          <w:i/>
          <w:sz w:val="18"/>
        </w:rPr>
        <w:t>图：img_0001_9ba41b.png</w:t>
      </w:r>
    </w:p>
    <w:p>
      <w:pPr>
        <w:pStyle w:val="Heading2"/>
      </w:pPr>
      <w:r>
        <w:t>模型#模型</w:t>
      </w:r>
    </w:p>
    <w:p>
      <w:pPr>
        <w:pStyle w:val="Heading3"/>
      </w:pPr>
      <w:r>
        <w:t>参数配置#参数配置</w:t>
      </w:r>
    </w:p>
    <w:p>
      <w:r>
        <w:rPr>
          <w:b w:val="0"/>
        </w:rPr>
        <w:t>Api Setter 支持选择模型方法</w:t>
      </w:r>
    </w:p>
    <w:p>
      <w:pPr>
        <w:jc w:val="center"/>
      </w:pPr>
      <w:r>
        <w:drawing>
          <wp:inline xmlns:a="http://schemas.openxmlformats.org/drawingml/2006/main" xmlns:pic="http://schemas.openxmlformats.org/drawingml/2006/picture">
            <wp:extent cx="5486400" cy="2533729"/>
            <wp:docPr id="2" name="Picture 2"/>
            <wp:cNvGraphicFramePr>
              <a:graphicFrameLocks noChangeAspect="1"/>
            </wp:cNvGraphicFramePr>
            <a:graphic>
              <a:graphicData uri="http://schemas.openxmlformats.org/drawingml/2006/picture">
                <pic:pic>
                  <pic:nvPicPr>
                    <pic:cNvPr id="0" name="img_0002_6396ea.png"/>
                    <pic:cNvPicPr/>
                  </pic:nvPicPr>
                  <pic:blipFill>
                    <a:blip r:embed="rId10"/>
                    <a:stretch>
                      <a:fillRect/>
                    </a:stretch>
                  </pic:blipFill>
                  <pic:spPr>
                    <a:xfrm>
                      <a:off x="0" y="0"/>
                      <a:ext cx="5486400" cy="2533729"/>
                    </a:xfrm>
                    <a:prstGeom prst="rect"/>
                  </pic:spPr>
                </pic:pic>
              </a:graphicData>
            </a:graphic>
          </wp:inline>
        </w:drawing>
      </w:r>
    </w:p>
    <w:p>
      <w:pPr>
        <w:jc w:val="center"/>
      </w:pPr>
      <w:r>
        <w:rPr>
          <w:i/>
          <w:sz w:val="18"/>
        </w:rPr>
        <w:t>图：img_0002_6396ea.png</w:t>
      </w:r>
    </w:p>
    <w:p>
      <w:r>
        <w:rPr>
          <w:b w:val="0"/>
        </w:rPr>
        <w:t>- 可以在数据面板直接配置具体的模型方法、发送参数适配、返回参数适配。</w:t>
      </w:r>
    </w:p>
    <w:p>
      <w:r>
        <w:rPr>
          <w:b w:val="0"/>
        </w:rPr>
        <w:t>- 点击“点击配置”，会弹出详细配置页面。在配置页面中可以查看模型方法的具体参数，使用发送参数适配、返回参数适配、调试等功能。如果是表单和表格组件，还可以查看当前字段对应的组件类型。</w:t>
      </w:r>
    </w:p>
    <w:p>
      <w:pPr>
        <w:pStyle w:val="Heading3"/>
      </w:pPr>
      <w:r>
        <w:t>发送参数适配#发送参数适配</w:t>
      </w:r>
    </w:p>
    <w:p>
      <w:r>
        <w:rPr>
          <w:b w:val="0"/>
        </w:rPr>
        <w:t>- 主要用于配置请求参数，可以同时配置参数映射和自定义适配器，优先执行参数映射（自定义适配器可以覆盖参数映射配置内容）。</w:t>
      </w:r>
    </w:p>
    <w:p>
      <w:r>
        <w:rPr>
          <w:b w:val="0"/>
        </w:rPr>
        <w:t>参数映射支持变量(调试时仅支持获取模拟入参中的值，配置上下文中数据不生效。预览或者正式应用中模拟入参不生效，仅配置上下文数据生效)</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g_0003_8c1ea9.png"/>
                    <pic:cNvPicPr/>
                  </pic:nvPicPr>
                  <pic:blipFill>
                    <a:blip r:embed="rId11"/>
                    <a:stretch>
                      <a:fillRect/>
                    </a:stretch>
                  </pic:blipFill>
                  <pic:spPr>
                    <a:xfrm>
                      <a:off x="0" y="0"/>
                      <a:ext cx="5486400" cy="5486400"/>
                    </a:xfrm>
                    <a:prstGeom prst="rect"/>
                  </pic:spPr>
                </pic:pic>
              </a:graphicData>
            </a:graphic>
          </wp:inline>
        </w:drawing>
      </w:r>
    </w:p>
    <w:p>
      <w:pPr>
        <w:jc w:val="center"/>
      </w:pPr>
      <w:r>
        <w:rPr>
          <w:i/>
          <w:sz w:val="18"/>
        </w:rPr>
        <w:t>图：img_0003_8c1ea9.png</w:t>
      </w:r>
    </w:p>
    <w:p>
      <w:pPr>
        <w:jc w:val="center"/>
      </w:pPr>
      <w:r>
        <w:drawing>
          <wp:inline xmlns:a="http://schemas.openxmlformats.org/drawingml/2006/main" xmlns:pic="http://schemas.openxmlformats.org/drawingml/2006/picture">
            <wp:extent cx="5486400" cy="1239178"/>
            <wp:docPr id="4" name="Picture 4"/>
            <wp:cNvGraphicFramePr>
              <a:graphicFrameLocks noChangeAspect="1"/>
            </wp:cNvGraphicFramePr>
            <a:graphic>
              <a:graphicData uri="http://schemas.openxmlformats.org/drawingml/2006/picture">
                <pic:pic>
                  <pic:nvPicPr>
                    <pic:cNvPr id="0" name="img_0004_9d7488.png"/>
                    <pic:cNvPicPr/>
                  </pic:nvPicPr>
                  <pic:blipFill>
                    <a:blip r:embed="rId12"/>
                    <a:stretch>
                      <a:fillRect/>
                    </a:stretch>
                  </pic:blipFill>
                  <pic:spPr>
                    <a:xfrm>
                      <a:off x="0" y="0"/>
                      <a:ext cx="5486400" cy="1239178"/>
                    </a:xfrm>
                    <a:prstGeom prst="rect"/>
                  </pic:spPr>
                </pic:pic>
              </a:graphicData>
            </a:graphic>
          </wp:inline>
        </w:drawing>
      </w:r>
    </w:p>
    <w:p>
      <w:pPr>
        <w:jc w:val="center"/>
      </w:pPr>
      <w:r>
        <w:rPr>
          <w:i/>
          <w:sz w:val="18"/>
        </w:rPr>
        <w:t>图：img_0004_9d7488.png</w:t>
      </w:r>
    </w:p>
    <w:p>
      <w:pPr>
        <w:pStyle w:val="Heading3"/>
      </w:pPr>
      <w:r>
        <w:t>返回参数适配#返回参数适配</w:t>
      </w:r>
    </w:p>
    <w:p>
      <w:r>
        <w:rPr>
          <w:b w:val="0"/>
        </w:rPr>
        <w:t>- 主要用于配置返回数据格式，自定义适配器格式，可参考示例；适配结果将放在数据域中</w:t>
      </w:r>
    </w:p>
    <w:p>
      <w:pPr>
        <w:jc w:val="center"/>
      </w:pPr>
      <w:r>
        <w:drawing>
          <wp:inline xmlns:a="http://schemas.openxmlformats.org/drawingml/2006/main" xmlns:pic="http://schemas.openxmlformats.org/drawingml/2006/picture">
            <wp:extent cx="5486400" cy="5571511"/>
            <wp:docPr id="5" name="Picture 5"/>
            <wp:cNvGraphicFramePr>
              <a:graphicFrameLocks noChangeAspect="1"/>
            </wp:cNvGraphicFramePr>
            <a:graphic>
              <a:graphicData uri="http://schemas.openxmlformats.org/drawingml/2006/picture">
                <pic:pic>
                  <pic:nvPicPr>
                    <pic:cNvPr id="0" name="img_0005_0d1576.png"/>
                    <pic:cNvPicPr/>
                  </pic:nvPicPr>
                  <pic:blipFill>
                    <a:blip r:embed="rId13"/>
                    <a:stretch>
                      <a:fillRect/>
                    </a:stretch>
                  </pic:blipFill>
                  <pic:spPr>
                    <a:xfrm>
                      <a:off x="0" y="0"/>
                      <a:ext cx="5486400" cy="5571511"/>
                    </a:xfrm>
                    <a:prstGeom prst="rect"/>
                  </pic:spPr>
                </pic:pic>
              </a:graphicData>
            </a:graphic>
          </wp:inline>
        </w:drawing>
      </w:r>
    </w:p>
    <w:p>
      <w:pPr>
        <w:jc w:val="center"/>
      </w:pPr>
      <w:r>
        <w:rPr>
          <w:i/>
          <w:sz w:val="18"/>
        </w:rPr>
        <w:t>图：img_0005_0d1576.png</w:t>
      </w:r>
    </w:p>
    <w:p>
      <w:pPr>
        <w:pStyle w:val="Heading3"/>
      </w:pPr>
      <w:r>
        <w:t>模拟入参#模拟入参</w:t>
      </w:r>
    </w:p>
    <w:p>
      <w:r>
        <w:rPr>
          <w:b w:val="0"/>
        </w:rPr>
        <w:t>- 点击模拟入参按钮会自动获取当前模型的字段并生成一个列表，用户可以填写对应字段的值，以便在后续的参数映射中使用。</w:t>
      </w:r>
    </w:p>
    <w:p>
      <w:r>
        <w:rPr>
          <w:b/>
        </w:rPr>
        <w:t>注意：模拟入参仅是在参数映射使用变量时作为解析变量的数据源，不会自动携带到请求参数中。</w:t>
      </w:r>
    </w:p>
    <w:p>
      <w:pPr>
        <w:jc w:val="center"/>
      </w:pPr>
      <w:r>
        <w:drawing>
          <wp:inline xmlns:a="http://schemas.openxmlformats.org/drawingml/2006/main" xmlns:pic="http://schemas.openxmlformats.org/drawingml/2006/picture">
            <wp:extent cx="5486400" cy="5493010"/>
            <wp:docPr id="6" name="Picture 6"/>
            <wp:cNvGraphicFramePr>
              <a:graphicFrameLocks noChangeAspect="1"/>
            </wp:cNvGraphicFramePr>
            <a:graphic>
              <a:graphicData uri="http://schemas.openxmlformats.org/drawingml/2006/picture">
                <pic:pic>
                  <pic:nvPicPr>
                    <pic:cNvPr id="0" name="img_0006_67f02a.png"/>
                    <pic:cNvPicPr/>
                  </pic:nvPicPr>
                  <pic:blipFill>
                    <a:blip r:embed="rId14"/>
                    <a:stretch>
                      <a:fillRect/>
                    </a:stretch>
                  </pic:blipFill>
                  <pic:spPr>
                    <a:xfrm>
                      <a:off x="0" y="0"/>
                      <a:ext cx="5486400" cy="5493010"/>
                    </a:xfrm>
                    <a:prstGeom prst="rect"/>
                  </pic:spPr>
                </pic:pic>
              </a:graphicData>
            </a:graphic>
          </wp:inline>
        </w:drawing>
      </w:r>
    </w:p>
    <w:p>
      <w:pPr>
        <w:jc w:val="center"/>
      </w:pPr>
      <w:r>
        <w:rPr>
          <w:i/>
          <w:sz w:val="18"/>
        </w:rPr>
        <w:t>图：img_0006_67f02a.png</w:t>
      </w:r>
    </w:p>
    <w:p>
      <w:pPr>
        <w:jc w:val="center"/>
      </w:pPr>
      <w:r>
        <w:drawing>
          <wp:inline xmlns:a="http://schemas.openxmlformats.org/drawingml/2006/main" xmlns:pic="http://schemas.openxmlformats.org/drawingml/2006/picture">
            <wp:extent cx="5486400" cy="1723894"/>
            <wp:docPr id="7" name="Picture 7"/>
            <wp:cNvGraphicFramePr>
              <a:graphicFrameLocks noChangeAspect="1"/>
            </wp:cNvGraphicFramePr>
            <a:graphic>
              <a:graphicData uri="http://schemas.openxmlformats.org/drawingml/2006/picture">
                <pic:pic>
                  <pic:nvPicPr>
                    <pic:cNvPr id="0" name="img_0007_75c96e.png"/>
                    <pic:cNvPicPr/>
                  </pic:nvPicPr>
                  <pic:blipFill>
                    <a:blip r:embed="rId15"/>
                    <a:stretch>
                      <a:fillRect/>
                    </a:stretch>
                  </pic:blipFill>
                  <pic:spPr>
                    <a:xfrm>
                      <a:off x="0" y="0"/>
                      <a:ext cx="5486400" cy="1723894"/>
                    </a:xfrm>
                    <a:prstGeom prst="rect"/>
                  </pic:spPr>
                </pic:pic>
              </a:graphicData>
            </a:graphic>
          </wp:inline>
        </w:drawing>
      </w:r>
    </w:p>
    <w:p>
      <w:pPr>
        <w:jc w:val="center"/>
      </w:pPr>
      <w:r>
        <w:rPr>
          <w:i/>
          <w:sz w:val="18"/>
        </w:rPr>
        <w:t>图：img_0007_75c96e.png</w:t>
      </w:r>
    </w:p>
    <w:p>
      <w:pPr>
        <w:pStyle w:val="Heading3"/>
      </w:pPr>
      <w:r>
        <w:t>发送参数适配#发送参数适配-1</w:t>
      </w:r>
    </w:p>
    <w:p>
      <w:r>
        <w:rPr>
          <w:b w:val="0"/>
        </w:rPr>
        <w:t>- 主要用于配置请求参数，可以同时配置参数映射和自定义适配器，优先执行参数映射（自定义适配器可以覆盖参数映射配置内容）。</w:t>
      </w:r>
    </w:p>
    <w:p>
      <w:r>
        <w:rPr>
          <w:b w:val="0"/>
        </w:rPr>
        <w:t>参数映射支持变量(调试时仅支持获取模拟入参中的值，配置上下文中数据不生效。预览或者正式应用中模拟入参不生效，仅配置上下文数据生效)</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img_0003_8c1ea9.png"/>
                    <pic:cNvPicPr/>
                  </pic:nvPicPr>
                  <pic:blipFill>
                    <a:blip r:embed="rId11"/>
                    <a:stretch>
                      <a:fillRect/>
                    </a:stretch>
                  </pic:blipFill>
                  <pic:spPr>
                    <a:xfrm>
                      <a:off x="0" y="0"/>
                      <a:ext cx="5486400" cy="5486400"/>
                    </a:xfrm>
                    <a:prstGeom prst="rect"/>
                  </pic:spPr>
                </pic:pic>
              </a:graphicData>
            </a:graphic>
          </wp:inline>
        </w:drawing>
      </w:r>
    </w:p>
    <w:p>
      <w:pPr>
        <w:jc w:val="center"/>
      </w:pPr>
      <w:r>
        <w:rPr>
          <w:i/>
          <w:sz w:val="18"/>
        </w:rPr>
        <w:t>图：img_0008_8c1ea9.png</w:t>
      </w:r>
    </w:p>
    <w:p>
      <w:pPr>
        <w:jc w:val="center"/>
      </w:pPr>
      <w:r>
        <w:drawing>
          <wp:inline xmlns:a="http://schemas.openxmlformats.org/drawingml/2006/main" xmlns:pic="http://schemas.openxmlformats.org/drawingml/2006/picture">
            <wp:extent cx="5486400" cy="1239178"/>
            <wp:docPr id="9" name="Picture 9"/>
            <wp:cNvGraphicFramePr>
              <a:graphicFrameLocks noChangeAspect="1"/>
            </wp:cNvGraphicFramePr>
            <a:graphic>
              <a:graphicData uri="http://schemas.openxmlformats.org/drawingml/2006/picture">
                <pic:pic>
                  <pic:nvPicPr>
                    <pic:cNvPr id="0" name="img_0004_9d7488.png"/>
                    <pic:cNvPicPr/>
                  </pic:nvPicPr>
                  <pic:blipFill>
                    <a:blip r:embed="rId12"/>
                    <a:stretch>
                      <a:fillRect/>
                    </a:stretch>
                  </pic:blipFill>
                  <pic:spPr>
                    <a:xfrm>
                      <a:off x="0" y="0"/>
                      <a:ext cx="5486400" cy="1239178"/>
                    </a:xfrm>
                    <a:prstGeom prst="rect"/>
                  </pic:spPr>
                </pic:pic>
              </a:graphicData>
            </a:graphic>
          </wp:inline>
        </w:drawing>
      </w:r>
    </w:p>
    <w:p>
      <w:pPr>
        <w:jc w:val="center"/>
      </w:pPr>
      <w:r>
        <w:rPr>
          <w:i/>
          <w:sz w:val="18"/>
        </w:rPr>
        <w:t>图：img_0009_9d7488.png</w:t>
      </w:r>
    </w:p>
    <w:p>
      <w:pPr>
        <w:pStyle w:val="Heading3"/>
      </w:pPr>
      <w:r>
        <w:t>返回参数适配#返回参数适配-1</w:t>
      </w:r>
    </w:p>
    <w:p>
      <w:r>
        <w:rPr>
          <w:b w:val="0"/>
        </w:rPr>
        <w:t>- 主要用于配置返回数据格式，自定义适配器格式，可参考示例；适配结果将放在数据域中</w:t>
      </w:r>
    </w:p>
    <w:p>
      <w:pPr>
        <w:jc w:val="center"/>
      </w:pPr>
      <w:r>
        <w:drawing>
          <wp:inline xmlns:a="http://schemas.openxmlformats.org/drawingml/2006/main" xmlns:pic="http://schemas.openxmlformats.org/drawingml/2006/picture">
            <wp:extent cx="5486400" cy="5571511"/>
            <wp:docPr id="10" name="Picture 10"/>
            <wp:cNvGraphicFramePr>
              <a:graphicFrameLocks noChangeAspect="1"/>
            </wp:cNvGraphicFramePr>
            <a:graphic>
              <a:graphicData uri="http://schemas.openxmlformats.org/drawingml/2006/picture">
                <pic:pic>
                  <pic:nvPicPr>
                    <pic:cNvPr id="0" name="img_0005_0d1576.png"/>
                    <pic:cNvPicPr/>
                  </pic:nvPicPr>
                  <pic:blipFill>
                    <a:blip r:embed="rId13"/>
                    <a:stretch>
                      <a:fillRect/>
                    </a:stretch>
                  </pic:blipFill>
                  <pic:spPr>
                    <a:xfrm>
                      <a:off x="0" y="0"/>
                      <a:ext cx="5486400" cy="5571511"/>
                    </a:xfrm>
                    <a:prstGeom prst="rect"/>
                  </pic:spPr>
                </pic:pic>
              </a:graphicData>
            </a:graphic>
          </wp:inline>
        </w:drawing>
      </w:r>
    </w:p>
    <w:p>
      <w:pPr>
        <w:jc w:val="center"/>
      </w:pPr>
      <w:r>
        <w:rPr>
          <w:i/>
          <w:sz w:val="18"/>
        </w:rPr>
        <w:t>图：img_0010_0d1576.png</w:t>
      </w:r>
    </w:p>
    <w:p>
      <w:pPr>
        <w:pStyle w:val="Heading3"/>
      </w:pPr>
      <w:r>
        <w:t>调试#调试</w:t>
      </w:r>
    </w:p>
    <w:p>
      <w:r>
        <w:rPr>
          <w:b w:val="0"/>
        </w:rPr>
        <w:t>- 点击调试按钮，可以在下方查看调试结果。</w:t>
      </w:r>
    </w:p>
    <w:p>
      <w:pPr>
        <w:jc w:val="center"/>
      </w:pPr>
      <w:r>
        <w:drawing>
          <wp:inline xmlns:a="http://schemas.openxmlformats.org/drawingml/2006/main" xmlns:pic="http://schemas.openxmlformats.org/drawingml/2006/picture">
            <wp:extent cx="5486400" cy="5513228"/>
            <wp:docPr id="11" name="Picture 11"/>
            <wp:cNvGraphicFramePr>
              <a:graphicFrameLocks noChangeAspect="1"/>
            </wp:cNvGraphicFramePr>
            <a:graphic>
              <a:graphicData uri="http://schemas.openxmlformats.org/drawingml/2006/picture">
                <pic:pic>
                  <pic:nvPicPr>
                    <pic:cNvPr id="0" name="img_0011_275a2a.png"/>
                    <pic:cNvPicPr/>
                  </pic:nvPicPr>
                  <pic:blipFill>
                    <a:blip r:embed="rId16"/>
                    <a:stretch>
                      <a:fillRect/>
                    </a:stretch>
                  </pic:blipFill>
                  <pic:spPr>
                    <a:xfrm>
                      <a:off x="0" y="0"/>
                      <a:ext cx="5486400" cy="5513228"/>
                    </a:xfrm>
                    <a:prstGeom prst="rect"/>
                  </pic:spPr>
                </pic:pic>
              </a:graphicData>
            </a:graphic>
          </wp:inline>
        </w:drawing>
      </w:r>
    </w:p>
    <w:p>
      <w:pPr>
        <w:jc w:val="center"/>
      </w:pPr>
      <w:r>
        <w:rPr>
          <w:i/>
          <w:sz w:val="18"/>
        </w:rPr>
        <w:t>图：img_0011_275a2a.png</w:t>
      </w:r>
    </w:p>
    <w:p>
      <w:pPr>
        <w:pStyle w:val="Heading2"/>
      </w:pPr>
      <w:r>
        <w:t>API#api</w:t>
      </w:r>
    </w:p>
    <w:p>
      <w:pPr>
        <w:pStyle w:val="Heading3"/>
      </w:pPr>
      <w:r>
        <w:t>参数配置#参数配置-1</w:t>
      </w:r>
    </w:p>
    <w:p>
      <w:r>
        <w:rPr>
          <w:b w:val="0"/>
        </w:rPr>
        <w:t>Api Setter 支持配置 api 。</w:t>
      </w:r>
    </w:p>
    <w:p>
      <w:r>
        <w:rPr>
          <w:b w:val="0"/>
        </w:rPr>
        <w:t>- 接口开发：在接口开发功能处创建的 api，经过平台代理，返回的数据格式符合平台标准，可由各组件直接消费。</w:t>
      </w:r>
    </w:p>
    <w:p>
      <w:pPr>
        <w:jc w:val="center"/>
      </w:pPr>
      <w:r>
        <w:drawing>
          <wp:inline xmlns:a="http://schemas.openxmlformats.org/drawingml/2006/main" xmlns:pic="http://schemas.openxmlformats.org/drawingml/2006/picture">
            <wp:extent cx="5486399" cy="5634681"/>
            <wp:docPr id="12" name="Picture 12"/>
            <wp:cNvGraphicFramePr>
              <a:graphicFrameLocks noChangeAspect="1"/>
            </wp:cNvGraphicFramePr>
            <a:graphic>
              <a:graphicData uri="http://schemas.openxmlformats.org/drawingml/2006/picture">
                <pic:pic>
                  <pic:nvPicPr>
                    <pic:cNvPr id="0" name="img_0012_8c6732.png"/>
                    <pic:cNvPicPr/>
                  </pic:nvPicPr>
                  <pic:blipFill>
                    <a:blip r:embed="rId17"/>
                    <a:stretch>
                      <a:fillRect/>
                    </a:stretch>
                  </pic:blipFill>
                  <pic:spPr>
                    <a:xfrm>
                      <a:off x="0" y="0"/>
                      <a:ext cx="5486399" cy="5634681"/>
                    </a:xfrm>
                    <a:prstGeom prst="rect"/>
                  </pic:spPr>
                </pic:pic>
              </a:graphicData>
            </a:graphic>
          </wp:inline>
        </w:drawing>
      </w:r>
    </w:p>
    <w:p>
      <w:pPr>
        <w:jc w:val="center"/>
      </w:pPr>
      <w:r>
        <w:rPr>
          <w:i/>
          <w:sz w:val="18"/>
        </w:rPr>
        <w:t>图：img_0012_8c6732.png</w:t>
      </w:r>
    </w:p>
    <w:p>
      <w:r>
        <w:rPr>
          <w:b w:val="0"/>
        </w:rPr>
        <w:t>- 外部接口：用户自己开发的 api，不经过平台代理，如遇跨域问题需调整后端配置。返回的数据一般不能被组件直接消费，需经过适配器改造为符合平台标准的格式。</w:t>
      </w:r>
    </w:p>
    <w:p>
      <w:pPr>
        <w:jc w:val="center"/>
      </w:pPr>
      <w:r>
        <w:drawing>
          <wp:inline xmlns:a="http://schemas.openxmlformats.org/drawingml/2006/main" xmlns:pic="http://schemas.openxmlformats.org/drawingml/2006/picture">
            <wp:extent cx="5486400" cy="5506254"/>
            <wp:docPr id="13" name="Picture 13"/>
            <wp:cNvGraphicFramePr>
              <a:graphicFrameLocks noChangeAspect="1"/>
            </wp:cNvGraphicFramePr>
            <a:graphic>
              <a:graphicData uri="http://schemas.openxmlformats.org/drawingml/2006/picture">
                <pic:pic>
                  <pic:nvPicPr>
                    <pic:cNvPr id="0" name="img_0013_7f420a.png"/>
                    <pic:cNvPicPr/>
                  </pic:nvPicPr>
                  <pic:blipFill>
                    <a:blip r:embed="rId18"/>
                    <a:stretch>
                      <a:fillRect/>
                    </a:stretch>
                  </pic:blipFill>
                  <pic:spPr>
                    <a:xfrm>
                      <a:off x="0" y="0"/>
                      <a:ext cx="5486400" cy="5506254"/>
                    </a:xfrm>
                    <a:prstGeom prst="rect"/>
                  </pic:spPr>
                </pic:pic>
              </a:graphicData>
            </a:graphic>
          </wp:inline>
        </w:drawing>
      </w:r>
    </w:p>
    <w:p>
      <w:pPr>
        <w:jc w:val="center"/>
      </w:pPr>
      <w:r>
        <w:rPr>
          <w:i/>
          <w:sz w:val="18"/>
        </w:rPr>
        <w:t>图：img_0013_7f420a.png</w:t>
      </w:r>
    </w:p>
    <w:p>
      <w:pPr>
        <w:pStyle w:val="Heading3"/>
      </w:pPr>
      <w:r>
        <w:t>发送参数适配#发送参数适配-2</w:t>
      </w:r>
    </w:p>
    <w:p>
      <w:r>
        <w:rPr>
          <w:b w:val="0"/>
        </w:rPr>
        <w:t>- 参考模型[发送参数适配](https://xft-demo.cmburl.cn/XFTPRO-DOCS/concept/apiSetter#%E5%8F%91%E9%80%81%E5%8F%82%E6%95%B0%E9%80%82%E9%85%8D)</w:t>
      </w:r>
    </w:p>
    <w:p>
      <w:pPr>
        <w:pStyle w:val="Heading3"/>
      </w:pPr>
      <w:r>
        <w:t>返回参数适配#返回参数适配-2</w:t>
      </w:r>
    </w:p>
    <w:p>
      <w:r>
        <w:rPr>
          <w:b w:val="0"/>
        </w:rPr>
        <w:t>- 参考模型[返回参数适配](https://xft-demo.cmburl.cn/XFTPRO-DOCS/concept/apiSetter#%E8%BF%94%E5%9B%9E%E5%8F%82%E6%95%B0%E9%80%82%E9%85%8D)</w:t>
      </w:r>
    </w:p>
    <w:p>
      <w:pPr>
        <w:pStyle w:val="Heading3"/>
      </w:pPr>
      <w:r>
        <w:t>调试#调试-1</w:t>
      </w:r>
    </w:p>
    <w:p>
      <w:r>
        <w:rPr>
          <w:b w:val="0"/>
        </w:rPr>
        <w:t>- 参考模型[调试](https://xft-demo.cmburl.cn/XFTPRO-DOCS/concept/apiSetter#%E8%B0%83%E8%AF%95)</w:t>
      </w:r>
    </w:p>
    <w:p>
      <w:pPr>
        <w:pStyle w:val="Heading2"/>
      </w:pPr>
      <w:r>
        <w:t>静态数据#静态数据</w:t>
      </w:r>
    </w:p>
    <w:p>
      <w:r>
        <w:rPr>
          <w:b w:val="0"/>
        </w:rPr>
        <w:t>Api Setter 支持配置静态数据，各组件所需数据的格式不同，可点击示例查看</w:t>
      </w:r>
    </w:p>
    <w:p>
      <w:pPr>
        <w:jc w:val="center"/>
      </w:pPr>
      <w:r>
        <w:drawing>
          <wp:inline xmlns:a="http://schemas.openxmlformats.org/drawingml/2006/main" xmlns:pic="http://schemas.openxmlformats.org/drawingml/2006/picture">
            <wp:extent cx="5486400" cy="2492515"/>
            <wp:docPr id="14" name="Picture 14"/>
            <wp:cNvGraphicFramePr>
              <a:graphicFrameLocks noChangeAspect="1"/>
            </wp:cNvGraphicFramePr>
            <a:graphic>
              <a:graphicData uri="http://schemas.openxmlformats.org/drawingml/2006/picture">
                <pic:pic>
                  <pic:nvPicPr>
                    <pic:cNvPr id="0" name="img_0014_d6aa9f.png"/>
                    <pic:cNvPicPr/>
                  </pic:nvPicPr>
                  <pic:blipFill>
                    <a:blip r:embed="rId19"/>
                    <a:stretch>
                      <a:fillRect/>
                    </a:stretch>
                  </pic:blipFill>
                  <pic:spPr>
                    <a:xfrm>
                      <a:off x="0" y="0"/>
                      <a:ext cx="5486400" cy="2492515"/>
                    </a:xfrm>
                    <a:prstGeom prst="rect"/>
                  </pic:spPr>
                </pic:pic>
              </a:graphicData>
            </a:graphic>
          </wp:inline>
        </w:drawing>
      </w:r>
    </w:p>
    <w:p>
      <w:pPr>
        <w:jc w:val="center"/>
      </w:pPr>
      <w:r>
        <w:rPr>
          <w:i/>
          <w:sz w:val="18"/>
        </w:rPr>
        <w:t>图：img_0014_d6aa9f.png</w:t>
      </w:r>
    </w:p>
    <w:p>
      <w:pPr>
        <w:pStyle w:val="Heading2"/>
      </w:pPr>
      <w:r>
        <w:t>快速配置#快速配置</w:t>
      </w:r>
    </w:p>
    <w:p>
      <w:r>
        <w:rPr>
          <w:b w:val="0"/>
        </w:rPr>
        <w:t>表格组件和表单组件消费 Api Setter 的方式略有不同。</w:t>
      </w:r>
    </w:p>
    <w:p>
      <w:r>
        <w:rPr>
          <w:b w:val="0"/>
        </w:rPr>
        <w:t>为了帮助用户快速配置出表格的列以及表格增删改查的表单，我们对 Api Setter 做了一些改造，用户依然可以通过模型方法或 api 获取表格数据，但是在生成初始表格配置时，用户的操作将变得更简单。</w:t>
      </w:r>
    </w:p>
    <w:p>
      <w:r>
        <w:rPr>
          <w:b w:val="0"/>
        </w:rPr>
        <w:t>表格 Api Setter 提供了列表展示、条件查询、新增、修改、查看详情、删除、批量删除、批量导入、批量导出功能的快速配置，通过快速配置仅能实现少部分功能，更复杂的配置需在各个组件的配置面板中完成。</w:t>
      </w:r>
    </w:p>
    <w:p>
      <w:pPr>
        <w:pStyle w:val="Heading3"/>
      </w:pPr>
      <w:r>
        <w:t>选择数据来源#选择数据来源</w:t>
      </w:r>
    </w:p>
    <w:p>
      <w:r>
        <w:rPr>
          <w:b w:val="0"/>
        </w:rPr>
        <w:t>- 拖入表格组件时，进入快速配置，需要先选择数据来源</w:t>
      </w:r>
    </w:p>
    <w:p>
      <w:pPr>
        <w:jc w:val="center"/>
      </w:pPr>
      <w:r>
        <w:drawing>
          <wp:inline xmlns:a="http://schemas.openxmlformats.org/drawingml/2006/main" xmlns:pic="http://schemas.openxmlformats.org/drawingml/2006/picture">
            <wp:extent cx="5486400" cy="3656043"/>
            <wp:docPr id="15" name="Picture 15"/>
            <wp:cNvGraphicFramePr>
              <a:graphicFrameLocks noChangeAspect="1"/>
            </wp:cNvGraphicFramePr>
            <a:graphic>
              <a:graphicData uri="http://schemas.openxmlformats.org/drawingml/2006/picture">
                <pic:pic>
                  <pic:nvPicPr>
                    <pic:cNvPr id="0" name="img_0015_61a4f2.png"/>
                    <pic:cNvPicPr/>
                  </pic:nvPicPr>
                  <pic:blipFill>
                    <a:blip r:embed="rId20"/>
                    <a:stretch>
                      <a:fillRect/>
                    </a:stretch>
                  </pic:blipFill>
                  <pic:spPr>
                    <a:xfrm>
                      <a:off x="0" y="0"/>
                      <a:ext cx="5486400" cy="3656043"/>
                    </a:xfrm>
                    <a:prstGeom prst="rect"/>
                  </pic:spPr>
                </pic:pic>
              </a:graphicData>
            </a:graphic>
          </wp:inline>
        </w:drawing>
      </w:r>
    </w:p>
    <w:p>
      <w:pPr>
        <w:jc w:val="center"/>
      </w:pPr>
      <w:r>
        <w:rPr>
          <w:i/>
          <w:sz w:val="18"/>
        </w:rPr>
        <w:t>图：img_0015_61a4f2.png</w:t>
      </w:r>
    </w:p>
    <w:p>
      <w:pPr>
        <w:pStyle w:val="Heading3"/>
      </w:pPr>
      <w:r>
        <w:t>关联模型数据#关联模型数据</w:t>
      </w:r>
    </w:p>
    <w:p>
      <w:r>
        <w:rPr>
          <w:b w:val="0"/>
        </w:rPr>
        <w:t>- 进入到快速配置页面，选择好具体的模型后，会自动将模型的方法映射到对应的表格功能配置上。</w:t>
      </w:r>
    </w:p>
    <w:p>
      <w:r>
        <w:rPr>
          <w:b w:val="0"/>
        </w:rPr>
        <w:t>- 选择具体的功能配置（列表展示、条件查询、新增、修改、查看详情、删除、批量删除等）。</w:t>
      </w:r>
    </w:p>
    <w:p>
      <w:r>
        <w:rPr>
          <w:b w:val="0"/>
        </w:rPr>
        <w:t>- 点击“新增模型字段”会在下方表格新增一行，新增的一行可下拉选择模型中的字段，然后自动映射，每次仅能新增一条模型字段，点击该行右侧 “√”后，可再次点击“新增模型字段”进行新增。</w:t>
      </w:r>
    </w:p>
    <w:p>
      <w:r>
        <w:rPr>
          <w:b w:val="0"/>
        </w:rPr>
        <w:t>- 点击“新增自定义字段”，可以在新增的一行中配置自己所需的字段和组件等。</w:t>
      </w:r>
    </w:p>
    <w:p>
      <w:pPr>
        <w:jc w:val="center"/>
      </w:pPr>
      <w:r>
        <w:drawing>
          <wp:inline xmlns:a="http://schemas.openxmlformats.org/drawingml/2006/main" xmlns:pic="http://schemas.openxmlformats.org/drawingml/2006/picture">
            <wp:extent cx="5486400" cy="4620126"/>
            <wp:docPr id="16" name="Picture 16"/>
            <wp:cNvGraphicFramePr>
              <a:graphicFrameLocks noChangeAspect="1"/>
            </wp:cNvGraphicFramePr>
            <a:graphic>
              <a:graphicData uri="http://schemas.openxmlformats.org/drawingml/2006/picture">
                <pic:pic>
                  <pic:nvPicPr>
                    <pic:cNvPr id="0" name="img_0016_c24b80.png"/>
                    <pic:cNvPicPr/>
                  </pic:nvPicPr>
                  <pic:blipFill>
                    <a:blip r:embed="rId21"/>
                    <a:stretch>
                      <a:fillRect/>
                    </a:stretch>
                  </pic:blipFill>
                  <pic:spPr>
                    <a:xfrm>
                      <a:off x="0" y="0"/>
                      <a:ext cx="5486400" cy="4620126"/>
                    </a:xfrm>
                    <a:prstGeom prst="rect"/>
                  </pic:spPr>
                </pic:pic>
              </a:graphicData>
            </a:graphic>
          </wp:inline>
        </w:drawing>
      </w:r>
    </w:p>
    <w:p>
      <w:pPr>
        <w:jc w:val="center"/>
      </w:pPr>
      <w:r>
        <w:rPr>
          <w:i/>
          <w:sz w:val="18"/>
        </w:rPr>
        <w:t>图：img_0016_c24b80.png</w:t>
      </w:r>
    </w:p>
    <w:p>
      <w:r>
        <w:rPr>
          <w:b w:val="0"/>
        </w:rPr>
        <w:t>- 每个功能配置（列表展示、条件查询、新增、修改、查看详情、删除、批量删除等）均有自己的参数适配，具体用法参考通用 api setter 参数适配。</w:t>
      </w:r>
    </w:p>
    <w:p>
      <w:pPr>
        <w:jc w:val="center"/>
      </w:pPr>
      <w:r>
        <w:drawing>
          <wp:inline xmlns:a="http://schemas.openxmlformats.org/drawingml/2006/main" xmlns:pic="http://schemas.openxmlformats.org/drawingml/2006/picture">
            <wp:extent cx="5486400" cy="4585566"/>
            <wp:docPr id="17" name="Picture 17"/>
            <wp:cNvGraphicFramePr>
              <a:graphicFrameLocks noChangeAspect="1"/>
            </wp:cNvGraphicFramePr>
            <a:graphic>
              <a:graphicData uri="http://schemas.openxmlformats.org/drawingml/2006/picture">
                <pic:pic>
                  <pic:nvPicPr>
                    <pic:cNvPr id="0" name="img_0017_e1402e.png"/>
                    <pic:cNvPicPr/>
                  </pic:nvPicPr>
                  <pic:blipFill>
                    <a:blip r:embed="rId22"/>
                    <a:stretch>
                      <a:fillRect/>
                    </a:stretch>
                  </pic:blipFill>
                  <pic:spPr>
                    <a:xfrm>
                      <a:off x="0" y="0"/>
                      <a:ext cx="5486400" cy="4585566"/>
                    </a:xfrm>
                    <a:prstGeom prst="rect"/>
                  </pic:spPr>
                </pic:pic>
              </a:graphicData>
            </a:graphic>
          </wp:inline>
        </w:drawing>
      </w:r>
    </w:p>
    <w:p>
      <w:pPr>
        <w:jc w:val="center"/>
      </w:pPr>
      <w:r>
        <w:rPr>
          <w:i/>
          <w:sz w:val="18"/>
        </w:rPr>
        <w:t>图：img_0017_e1402e.png</w:t>
      </w:r>
    </w:p>
    <w:p>
      <w:pPr>
        <w:pStyle w:val="Heading3"/>
      </w:pPr>
      <w:r>
        <w:t>关联接口数据#关联接口数据</w:t>
      </w:r>
    </w:p>
    <w:p>
      <w:r>
        <w:rPr>
          <w:b w:val="0"/>
        </w:rPr>
        <w:t>- 进入到快速配置页面，选择具体的功能配置（列表展示、条件查询、新增、修改、查看详情、删除、批量删除等），在右侧“基础配置”内可选择接口类型，随后选择或填写具体的接口。</w:t>
      </w:r>
    </w:p>
    <w:p>
      <w:r>
        <w:rPr>
          <w:b w:val="0"/>
        </w:rPr>
        <w:t>- 如果当前接口返回字段符合格式要求，会自动将接口返回字段映射到下方的配置列表。</w:t>
      </w:r>
    </w:p>
    <w:p>
      <w:pPr>
        <w:jc w:val="center"/>
      </w:pPr>
      <w:r>
        <w:drawing>
          <wp:inline xmlns:a="http://schemas.openxmlformats.org/drawingml/2006/main" xmlns:pic="http://schemas.openxmlformats.org/drawingml/2006/picture">
            <wp:extent cx="5486400" cy="4110738"/>
            <wp:docPr id="18" name="Picture 18"/>
            <wp:cNvGraphicFramePr>
              <a:graphicFrameLocks noChangeAspect="1"/>
            </wp:cNvGraphicFramePr>
            <a:graphic>
              <a:graphicData uri="http://schemas.openxmlformats.org/drawingml/2006/picture">
                <pic:pic>
                  <pic:nvPicPr>
                    <pic:cNvPr id="0" name="img_0018_24ed7a.png"/>
                    <pic:cNvPicPr/>
                  </pic:nvPicPr>
                  <pic:blipFill>
                    <a:blip r:embed="rId23"/>
                    <a:stretch>
                      <a:fillRect/>
                    </a:stretch>
                  </pic:blipFill>
                  <pic:spPr>
                    <a:xfrm>
                      <a:off x="0" y="0"/>
                      <a:ext cx="5486400" cy="4110738"/>
                    </a:xfrm>
                    <a:prstGeom prst="rect"/>
                  </pic:spPr>
                </pic:pic>
              </a:graphicData>
            </a:graphic>
          </wp:inline>
        </w:drawing>
      </w:r>
    </w:p>
    <w:p>
      <w:pPr>
        <w:jc w:val="center"/>
      </w:pPr>
      <w:r>
        <w:rPr>
          <w:i/>
          <w:sz w:val="18"/>
        </w:rPr>
        <w:t>图：img_0018_24ed7a.png</w:t>
      </w:r>
    </w:p>
    <w:p>
      <w:r>
        <w:rPr>
          <w:b w:val="0"/>
        </w:rPr>
        <w:t xml:space="preserve">- </w:t>
      </w:r>
      <w:r>
        <w:rPr>
          <w:b/>
        </w:rPr>
        <w:t>若接口返回字段不符合要求，则需要手动新增字段配置或者通过适配器改造接口返回的数据格式。</w:t>
      </w:r>
    </w:p>
    <w:p>
      <w:r>
        <w:rPr>
          <w:b w:val="0"/>
        </w:rPr>
        <w:t>- 点击“添加字段”，可以在新增的一行中配置自己所需的字段和组件等。</w:t>
      </w:r>
    </w:p>
    <w:p>
      <w:pPr>
        <w:jc w:val="center"/>
      </w:pPr>
      <w:r>
        <w:drawing>
          <wp:inline xmlns:a="http://schemas.openxmlformats.org/drawingml/2006/main" xmlns:pic="http://schemas.openxmlformats.org/drawingml/2006/picture">
            <wp:extent cx="5486400" cy="4127034"/>
            <wp:docPr id="19" name="Picture 19"/>
            <wp:cNvGraphicFramePr>
              <a:graphicFrameLocks noChangeAspect="1"/>
            </wp:cNvGraphicFramePr>
            <a:graphic>
              <a:graphicData uri="http://schemas.openxmlformats.org/drawingml/2006/picture">
                <pic:pic>
                  <pic:nvPicPr>
                    <pic:cNvPr id="0" name="img_0019_3ee929.png"/>
                    <pic:cNvPicPr/>
                  </pic:nvPicPr>
                  <pic:blipFill>
                    <a:blip r:embed="rId24"/>
                    <a:stretch>
                      <a:fillRect/>
                    </a:stretch>
                  </pic:blipFill>
                  <pic:spPr>
                    <a:xfrm>
                      <a:off x="0" y="0"/>
                      <a:ext cx="5486400" cy="4127034"/>
                    </a:xfrm>
                    <a:prstGeom prst="rect"/>
                  </pic:spPr>
                </pic:pic>
              </a:graphicData>
            </a:graphic>
          </wp:inline>
        </w:drawing>
      </w:r>
    </w:p>
    <w:p>
      <w:pPr>
        <w:jc w:val="center"/>
      </w:pPr>
      <w:r>
        <w:rPr>
          <w:i/>
          <w:sz w:val="18"/>
        </w:rPr>
        <w:t>图：img_0019_3ee929.png</w:t>
      </w:r>
    </w:p>
    <w:p>
      <w:r>
        <w:rPr>
          <w:b w:val="0"/>
        </w:rPr>
        <w:t>- 每个功能配置（列表展示、条件查询、新增、修改、查看详情、删除、批量删除等）均有自己的参数适配，具体用参考通用 api setter 参数适配。</w:t>
      </w:r>
    </w:p>
    <w:p>
      <w:pPr>
        <w:jc w:val="center"/>
      </w:pPr>
      <w:r>
        <w:drawing>
          <wp:inline xmlns:a="http://schemas.openxmlformats.org/drawingml/2006/main" xmlns:pic="http://schemas.openxmlformats.org/drawingml/2006/picture">
            <wp:extent cx="5486400" cy="4143574"/>
            <wp:docPr id="20" name="Picture 20"/>
            <wp:cNvGraphicFramePr>
              <a:graphicFrameLocks noChangeAspect="1"/>
            </wp:cNvGraphicFramePr>
            <a:graphic>
              <a:graphicData uri="http://schemas.openxmlformats.org/drawingml/2006/picture">
                <pic:pic>
                  <pic:nvPicPr>
                    <pic:cNvPr id="0" name="img_0020_5dc596.png"/>
                    <pic:cNvPicPr/>
                  </pic:nvPicPr>
                  <pic:blipFill>
                    <a:blip r:embed="rId25"/>
                    <a:stretch>
                      <a:fillRect/>
                    </a:stretch>
                  </pic:blipFill>
                  <pic:spPr>
                    <a:xfrm>
                      <a:off x="0" y="0"/>
                      <a:ext cx="5486400" cy="4143574"/>
                    </a:xfrm>
                    <a:prstGeom prst="rect"/>
                  </pic:spPr>
                </pic:pic>
              </a:graphicData>
            </a:graphic>
          </wp:inline>
        </w:drawing>
      </w:r>
    </w:p>
    <w:p>
      <w:pPr>
        <w:jc w:val="center"/>
      </w:pPr>
      <w:r>
        <w:rPr>
          <w:i/>
          <w:sz w:val="18"/>
        </w:rPr>
        <w:t>图：img_0020_5dc596.png</w:t>
      </w:r>
    </w:p>
    <w:p>
      <w:pPr>
        <w:pStyle w:val="Heading3"/>
      </w:pPr>
      <w:r>
        <w:t>对象字段特殊处理#对象字段特殊处理</w:t>
      </w:r>
    </w:p>
    <w:p>
      <w:r>
        <w:rPr>
          <w:b w:val="0"/>
        </w:rPr>
        <w:t>- 数据模型字段中可以新增对象类型字段，对于对象类型数据，在表格和表单数据处理时需要特别关注。</w:t>
      </w:r>
    </w:p>
    <w:p>
      <w:pPr>
        <w:jc w:val="center"/>
      </w:pPr>
      <w:r>
        <w:drawing>
          <wp:inline xmlns:a="http://schemas.openxmlformats.org/drawingml/2006/main" xmlns:pic="http://schemas.openxmlformats.org/drawingml/2006/picture">
            <wp:extent cx="5486400" cy="2403299"/>
            <wp:docPr id="21" name="Picture 21"/>
            <wp:cNvGraphicFramePr>
              <a:graphicFrameLocks noChangeAspect="1"/>
            </wp:cNvGraphicFramePr>
            <a:graphic>
              <a:graphicData uri="http://schemas.openxmlformats.org/drawingml/2006/picture">
                <pic:pic>
                  <pic:nvPicPr>
                    <pic:cNvPr id="0" name="img_0021_27f7a1.png"/>
                    <pic:cNvPicPr/>
                  </pic:nvPicPr>
                  <pic:blipFill>
                    <a:blip r:embed="rId26"/>
                    <a:stretch>
                      <a:fillRect/>
                    </a:stretch>
                  </pic:blipFill>
                  <pic:spPr>
                    <a:xfrm>
                      <a:off x="0" y="0"/>
                      <a:ext cx="5486400" cy="2403299"/>
                    </a:xfrm>
                    <a:prstGeom prst="rect"/>
                  </pic:spPr>
                </pic:pic>
              </a:graphicData>
            </a:graphic>
          </wp:inline>
        </w:drawing>
      </w:r>
    </w:p>
    <w:p>
      <w:pPr>
        <w:jc w:val="center"/>
      </w:pPr>
      <w:r>
        <w:rPr>
          <w:i/>
          <w:sz w:val="18"/>
        </w:rPr>
        <w:t>图：img_0021_27f7a1.png</w:t>
      </w:r>
    </w:p>
    <w:p>
      <w:r>
        <w:rPr>
          <w:b w:val="0"/>
        </w:rPr>
        <w:t>- 当模型的字段为对象类型时，快速配置生成的表格列和表单项会将对象类型的字段映射组件为文本框类型，并且在表格中对象类型数据会直接展示为不带格式的 JSON 字符串形式。</w:t>
      </w:r>
    </w:p>
    <w:p>
      <w:pPr>
        <w:jc w:val="center"/>
      </w:pPr>
      <w:r>
        <w:drawing>
          <wp:inline xmlns:a="http://schemas.openxmlformats.org/drawingml/2006/main" xmlns:pic="http://schemas.openxmlformats.org/drawingml/2006/picture">
            <wp:extent cx="5486400" cy="4637314"/>
            <wp:docPr id="22" name="Picture 22"/>
            <wp:cNvGraphicFramePr>
              <a:graphicFrameLocks noChangeAspect="1"/>
            </wp:cNvGraphicFramePr>
            <a:graphic>
              <a:graphicData uri="http://schemas.openxmlformats.org/drawingml/2006/picture">
                <pic:pic>
                  <pic:nvPicPr>
                    <pic:cNvPr id="0" name="img_0022_c84afb.png"/>
                    <pic:cNvPicPr/>
                  </pic:nvPicPr>
                  <pic:blipFill>
                    <a:blip r:embed="rId27"/>
                    <a:stretch>
                      <a:fillRect/>
                    </a:stretch>
                  </pic:blipFill>
                  <pic:spPr>
                    <a:xfrm>
                      <a:off x="0" y="0"/>
                      <a:ext cx="5486400" cy="4637314"/>
                    </a:xfrm>
                    <a:prstGeom prst="rect"/>
                  </pic:spPr>
                </pic:pic>
              </a:graphicData>
            </a:graphic>
          </wp:inline>
        </w:drawing>
      </w:r>
    </w:p>
    <w:p>
      <w:pPr>
        <w:jc w:val="center"/>
      </w:pPr>
      <w:r>
        <w:rPr>
          <w:i/>
          <w:sz w:val="18"/>
        </w:rPr>
        <w:t>图：img_0022_c84afb.png</w:t>
      </w:r>
    </w:p>
    <w:p>
      <w:r>
        <w:rPr>
          <w:b w:val="0"/>
        </w:rPr>
        <w:t>- 如果需要将对象数据进行解构，可以先新增“自定义字段”，然后在“返回参数适配”中将对象数据中的值映射到自定义字段上。</w:t>
      </w:r>
    </w:p>
    <w:p>
      <w:pPr>
        <w:jc w:val="center"/>
      </w:pPr>
      <w:r>
        <w:drawing>
          <wp:inline xmlns:a="http://schemas.openxmlformats.org/drawingml/2006/main" xmlns:pic="http://schemas.openxmlformats.org/drawingml/2006/picture">
            <wp:extent cx="5486400" cy="4630673"/>
            <wp:docPr id="23" name="Picture 23"/>
            <wp:cNvGraphicFramePr>
              <a:graphicFrameLocks noChangeAspect="1"/>
            </wp:cNvGraphicFramePr>
            <a:graphic>
              <a:graphicData uri="http://schemas.openxmlformats.org/drawingml/2006/picture">
                <pic:pic>
                  <pic:nvPicPr>
                    <pic:cNvPr id="0" name="img_0023_34b188.png"/>
                    <pic:cNvPicPr/>
                  </pic:nvPicPr>
                  <pic:blipFill>
                    <a:blip r:embed="rId28"/>
                    <a:stretch>
                      <a:fillRect/>
                    </a:stretch>
                  </pic:blipFill>
                  <pic:spPr>
                    <a:xfrm>
                      <a:off x="0" y="0"/>
                      <a:ext cx="5486400" cy="4630673"/>
                    </a:xfrm>
                    <a:prstGeom prst="rect"/>
                  </pic:spPr>
                </pic:pic>
              </a:graphicData>
            </a:graphic>
          </wp:inline>
        </w:drawing>
      </w:r>
    </w:p>
    <w:p>
      <w:pPr>
        <w:jc w:val="center"/>
      </w:pPr>
      <w:r>
        <w:rPr>
          <w:i/>
          <w:sz w:val="18"/>
        </w:rPr>
        <w:t>图：img_0023_34b188.png</w:t>
      </w:r>
    </w:p>
    <w:p>
      <w:pPr>
        <w:jc w:val="center"/>
      </w:pPr>
      <w:r>
        <w:drawing>
          <wp:inline xmlns:a="http://schemas.openxmlformats.org/drawingml/2006/main" xmlns:pic="http://schemas.openxmlformats.org/drawingml/2006/picture">
            <wp:extent cx="5486400" cy="4636089"/>
            <wp:docPr id="24" name="Picture 24"/>
            <wp:cNvGraphicFramePr>
              <a:graphicFrameLocks noChangeAspect="1"/>
            </wp:cNvGraphicFramePr>
            <a:graphic>
              <a:graphicData uri="http://schemas.openxmlformats.org/drawingml/2006/picture">
                <pic:pic>
                  <pic:nvPicPr>
                    <pic:cNvPr id="0" name="img_0024_774f00.png"/>
                    <pic:cNvPicPr/>
                  </pic:nvPicPr>
                  <pic:blipFill>
                    <a:blip r:embed="rId29"/>
                    <a:stretch>
                      <a:fillRect/>
                    </a:stretch>
                  </pic:blipFill>
                  <pic:spPr>
                    <a:xfrm>
                      <a:off x="0" y="0"/>
                      <a:ext cx="5486400" cy="4636089"/>
                    </a:xfrm>
                    <a:prstGeom prst="rect"/>
                  </pic:spPr>
                </pic:pic>
              </a:graphicData>
            </a:graphic>
          </wp:inline>
        </w:drawing>
      </w:r>
    </w:p>
    <w:p>
      <w:pPr>
        <w:jc w:val="center"/>
      </w:pPr>
      <w:r>
        <w:rPr>
          <w:i/>
          <w:sz w:val="18"/>
        </w:rPr>
        <w:t>图：img_0024_774f00.png</w:t>
      </w:r>
    </w:p>
    <w:p>
      <w:r>
        <w:rPr>
          <w:b w:val="0"/>
        </w:rPr>
        <w:t>- 通过调试功能可以从调试结果中观察到，对象数据中的字段已被提升至外层，可以被表格解析。</w:t>
      </w:r>
    </w:p>
    <w:p>
      <w:pPr>
        <w:jc w:val="center"/>
      </w:pPr>
      <w:r>
        <w:drawing>
          <wp:inline xmlns:a="http://schemas.openxmlformats.org/drawingml/2006/main" xmlns:pic="http://schemas.openxmlformats.org/drawingml/2006/picture">
            <wp:extent cx="5486400" cy="4622400"/>
            <wp:docPr id="25" name="Picture 25"/>
            <wp:cNvGraphicFramePr>
              <a:graphicFrameLocks noChangeAspect="1"/>
            </wp:cNvGraphicFramePr>
            <a:graphic>
              <a:graphicData uri="http://schemas.openxmlformats.org/drawingml/2006/picture">
                <pic:pic>
                  <pic:nvPicPr>
                    <pic:cNvPr id="0" name="img_0025_28baef.png"/>
                    <pic:cNvPicPr/>
                  </pic:nvPicPr>
                  <pic:blipFill>
                    <a:blip r:embed="rId30"/>
                    <a:stretch>
                      <a:fillRect/>
                    </a:stretch>
                  </pic:blipFill>
                  <pic:spPr>
                    <a:xfrm>
                      <a:off x="0" y="0"/>
                      <a:ext cx="5486400" cy="4622400"/>
                    </a:xfrm>
                    <a:prstGeom prst="rect"/>
                  </pic:spPr>
                </pic:pic>
              </a:graphicData>
            </a:graphic>
          </wp:inline>
        </w:drawing>
      </w:r>
    </w:p>
    <w:p>
      <w:pPr>
        <w:jc w:val="center"/>
      </w:pPr>
      <w:r>
        <w:rPr>
          <w:i/>
          <w:sz w:val="18"/>
        </w:rPr>
        <w:t>图：img_0025_28baef.png</w:t>
      </w:r>
    </w:p>
    <w:p>
      <w:r>
        <w:rPr>
          <w:b w:val="0"/>
        </w:rPr>
        <w:t>- 点击确认后，解析的对象数据将在表格中以单独列形式展示。</w:t>
      </w:r>
    </w:p>
    <w:p>
      <w:pPr>
        <w:jc w:val="center"/>
      </w:pPr>
      <w:r>
        <w:drawing>
          <wp:inline xmlns:a="http://schemas.openxmlformats.org/drawingml/2006/main" xmlns:pic="http://schemas.openxmlformats.org/drawingml/2006/picture">
            <wp:extent cx="5486400" cy="1416676"/>
            <wp:docPr id="26" name="Picture 26"/>
            <wp:cNvGraphicFramePr>
              <a:graphicFrameLocks noChangeAspect="1"/>
            </wp:cNvGraphicFramePr>
            <a:graphic>
              <a:graphicData uri="http://schemas.openxmlformats.org/drawingml/2006/picture">
                <pic:pic>
                  <pic:nvPicPr>
                    <pic:cNvPr id="0" name="img_0026_77016c.png"/>
                    <pic:cNvPicPr/>
                  </pic:nvPicPr>
                  <pic:blipFill>
                    <a:blip r:embed="rId31"/>
                    <a:stretch>
                      <a:fillRect/>
                    </a:stretch>
                  </pic:blipFill>
                  <pic:spPr>
                    <a:xfrm>
                      <a:off x="0" y="0"/>
                      <a:ext cx="5486400" cy="1416676"/>
                    </a:xfrm>
                    <a:prstGeom prst="rect"/>
                  </pic:spPr>
                </pic:pic>
              </a:graphicData>
            </a:graphic>
          </wp:inline>
        </w:drawing>
      </w:r>
    </w:p>
    <w:p>
      <w:pPr>
        <w:jc w:val="center"/>
      </w:pPr>
      <w:r>
        <w:rPr>
          <w:i/>
          <w:sz w:val="18"/>
        </w:rPr>
        <w:t>图：img_0026_77016c.png</w:t>
      </w:r>
    </w:p>
    <w:p>
      <w:r>
        <w:rPr>
          <w:b w:val="0"/>
        </w:rPr>
        <w:t>- 用户可以直接使用文本框为对象类型字段进行赋值，需要注意的是输入值需严格遵守 JSON 格式，后端将对输入值进行校验。同时，也可以在新增表单中自定义表单字段，并在“发送参数适配”中使用数据映射或自定义适配器将相应值填入对象数据中。</w:t>
      </w:r>
    </w:p>
    <w:p>
      <w:pPr>
        <w:jc w:val="center"/>
      </w:pPr>
      <w:r>
        <w:drawing>
          <wp:inline xmlns:a="http://schemas.openxmlformats.org/drawingml/2006/main" xmlns:pic="http://schemas.openxmlformats.org/drawingml/2006/picture">
            <wp:extent cx="5486400" cy="4641919"/>
            <wp:docPr id="27" name="Picture 27"/>
            <wp:cNvGraphicFramePr>
              <a:graphicFrameLocks noChangeAspect="1"/>
            </wp:cNvGraphicFramePr>
            <a:graphic>
              <a:graphicData uri="http://schemas.openxmlformats.org/drawingml/2006/picture">
                <pic:pic>
                  <pic:nvPicPr>
                    <pic:cNvPr id="0" name="img_0027_375014.png"/>
                    <pic:cNvPicPr/>
                  </pic:nvPicPr>
                  <pic:blipFill>
                    <a:blip r:embed="rId32"/>
                    <a:stretch>
                      <a:fillRect/>
                    </a:stretch>
                  </pic:blipFill>
                  <pic:spPr>
                    <a:xfrm>
                      <a:off x="0" y="0"/>
                      <a:ext cx="5486400" cy="4641919"/>
                    </a:xfrm>
                    <a:prstGeom prst="rect"/>
                  </pic:spPr>
                </pic:pic>
              </a:graphicData>
            </a:graphic>
          </wp:inline>
        </w:drawing>
      </w:r>
    </w:p>
    <w:p>
      <w:pPr>
        <w:jc w:val="center"/>
      </w:pPr>
      <w:r>
        <w:rPr>
          <w:i/>
          <w:sz w:val="18"/>
        </w:rPr>
        <w:t>图：img_0027_375014.png</w:t>
      </w:r>
    </w:p>
    <w:p>
      <w:r>
        <w:rPr>
          <w:b w:val="0"/>
        </w:rPr>
        <w:t>- 使用自定义表单字段，可以方便用户分别输入各字段值，避免输入 JSON 字符串时键入错误数据。</w:t>
      </w:r>
    </w:p>
    <w:p>
      <w:pPr>
        <w:jc w:val="center"/>
      </w:pPr>
      <w:r>
        <w:drawing>
          <wp:inline xmlns:a="http://schemas.openxmlformats.org/drawingml/2006/main" xmlns:pic="http://schemas.openxmlformats.org/drawingml/2006/picture">
            <wp:extent cx="5486400" cy="4228155"/>
            <wp:docPr id="28" name="Picture 28"/>
            <wp:cNvGraphicFramePr>
              <a:graphicFrameLocks noChangeAspect="1"/>
            </wp:cNvGraphicFramePr>
            <a:graphic>
              <a:graphicData uri="http://schemas.openxmlformats.org/drawingml/2006/picture">
                <pic:pic>
                  <pic:nvPicPr>
                    <pic:cNvPr id="0" name="img_0028_066afe.png"/>
                    <pic:cNvPicPr/>
                  </pic:nvPicPr>
                  <pic:blipFill>
                    <a:blip r:embed="rId33"/>
                    <a:stretch>
                      <a:fillRect/>
                    </a:stretch>
                  </pic:blipFill>
                  <pic:spPr>
                    <a:xfrm>
                      <a:off x="0" y="0"/>
                      <a:ext cx="5486400" cy="4228155"/>
                    </a:xfrm>
                    <a:prstGeom prst="rect"/>
                  </pic:spPr>
                </pic:pic>
              </a:graphicData>
            </a:graphic>
          </wp:inline>
        </w:drawing>
      </w:r>
    </w:p>
    <w:p>
      <w:pPr>
        <w:jc w:val="center"/>
      </w:pPr>
      <w:r>
        <w:rPr>
          <w:i/>
          <w:sz w:val="18"/>
        </w:rPr>
        <w:t>图：img_0028_066afe.png</w:t>
      </w:r>
    </w:p>
    <w:p>
      <w:r>
        <w:rPr>
          <w:b w:val="0"/>
        </w:rPr>
        <w:t>- 结合数据映射或适配器，新增数据能够正常加入模型中的对象类型字段中。</w:t>
      </w:r>
    </w:p>
    <w:p>
      <w:pPr>
        <w:jc w:val="center"/>
      </w:pPr>
      <w:r>
        <w:drawing>
          <wp:inline xmlns:a="http://schemas.openxmlformats.org/drawingml/2006/main" xmlns:pic="http://schemas.openxmlformats.org/drawingml/2006/picture">
            <wp:extent cx="5486400" cy="668215"/>
            <wp:docPr id="29" name="Picture 29"/>
            <wp:cNvGraphicFramePr>
              <a:graphicFrameLocks noChangeAspect="1"/>
            </wp:cNvGraphicFramePr>
            <a:graphic>
              <a:graphicData uri="http://schemas.openxmlformats.org/drawingml/2006/picture">
                <pic:pic>
                  <pic:nvPicPr>
                    <pic:cNvPr id="0" name="img_0029_193d72.png"/>
                    <pic:cNvPicPr/>
                  </pic:nvPicPr>
                  <pic:blipFill>
                    <a:blip r:embed="rId34"/>
                    <a:stretch>
                      <a:fillRect/>
                    </a:stretch>
                  </pic:blipFill>
                  <pic:spPr>
                    <a:xfrm>
                      <a:off x="0" y="0"/>
                      <a:ext cx="5486400" cy="668215"/>
                    </a:xfrm>
                    <a:prstGeom prst="rect"/>
                  </pic:spPr>
                </pic:pic>
              </a:graphicData>
            </a:graphic>
          </wp:inline>
        </w:drawing>
      </w:r>
    </w:p>
    <w:p>
      <w:pPr>
        <w:jc w:val="center"/>
      </w:pPr>
      <w:r>
        <w:rPr>
          <w:i/>
          <w:sz w:val="18"/>
        </w:rPr>
        <w:t>图：img_0029_193d72.png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