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https://xft-demo.cmburl.cn/XFTPRO-DOCS/mobile/container/tabs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容器组件</w:t>
      </w:r>
    </w:p>
    <w:p>
      <w:r>
        <w:rPr>
          <w:b w:val="0"/>
        </w:rPr>
        <w:t>route: mobile/container/tabs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[https://xft-demo.cmburl.cn/XFTPRO-DOCS/mobile/container/tabs](https://xft-demo.cmburl.cn/XFTPRO-DOCS/mobile/container/tabs)</w:t>
      </w:r>
    </w:p>
    <w:p>
      <w:r>
        <w:rPr>
          <w:b w:val="0"/>
        </w:rPr>
        <w:t>---</w:t>
      </w:r>
    </w:p>
    <w:p>
      <w:r>
        <w:rPr>
          <w:b w:val="0"/>
        </w:rPr>
        <w:t>移动端容器组件Tabs 标签页# Tabs 标签页</w:t>
      </w:r>
    </w:p>
    <w:p>
      <w:pPr>
        <w:pStyle w:val="Heading2"/>
      </w:pPr>
      <w:r>
        <w:t>基本配置#基本配置</w:t>
      </w:r>
    </w:p>
    <w:p>
      <w:pPr>
        <w:pStyle w:val="Heading2"/>
      </w:pPr>
      <w:r>
        <w:t>页签项(items)#页签项items</w:t>
      </w:r>
    </w:p>
    <w:p>
      <w:r>
        <w:rPr>
          <w:b w:val="0"/>
        </w:rPr>
        <w:t>默认想要显示多少选项卡配置多少个 items 成员即可。添加完后更改标签名称(title)，点击具体标签进行编辑，配置标签 key、是否禁用(disabled)及图标项(icon)。</w:t>
      </w:r>
    </w:p>
    <w:p>
      <w:r>
        <w:rPr>
          <w:b w:val="0"/>
        </w:rPr>
        <w:t>`  "item":[</w:t>
      </w:r>
    </w:p>
    <w:p>
      <w:r>
        <w:rPr>
          <w:b w:val="0"/>
        </w:rPr>
        <w:t>{</w:t>
      </w:r>
    </w:p>
    <w:p>
      <w:r>
        <w:rPr>
          <w:b w:val="0"/>
        </w:rPr>
        <w:t>"title":"Tab 1", //标签名称</w:t>
      </w:r>
    </w:p>
    <w:p>
      <w:r>
        <w:rPr>
          <w:b w:val="0"/>
        </w:rPr>
        <w:t>"key":"0", //标签activeKey</w:t>
      </w:r>
    </w:p>
    <w:p>
      <w:r>
        <w:rPr>
          <w:b w:val="0"/>
        </w:rPr>
        <w:t>"dsiabled":false, //是否禁用标签</w:t>
      </w:r>
    </w:p>
    <w:p>
      <w:r>
        <w:rPr>
          <w:b w:val="0"/>
        </w:rPr>
        <w:t>"icon":"" //配置标签图标，默认在标签名称前面</w:t>
      </w:r>
    </w:p>
    <w:p>
      <w:r>
        <w:rPr>
          <w:b w:val="0"/>
        </w:rPr>
        <w:t>}</w:t>
      </w:r>
    </w:p>
    <w:p>
      <w:r>
        <w:rPr>
          <w:b w:val="0"/>
        </w:rPr>
        <w:t>]`</w:t>
      </w:r>
    </w:p>
    <w:p>
      <w:pPr>
        <w:pStyle w:val="Heading2"/>
      </w:pPr>
      <w:r>
        <w:t>默认页签(defaultActiveKey)#默认页签defaultactivekey</w:t>
      </w:r>
    </w:p>
    <w:p>
      <w:r>
        <w:rPr>
          <w:b w:val="0"/>
        </w:rPr>
        <w:t>默认页签处配置填写页签项中对应的标签 key，即可设置为默认页签</w:t>
      </w:r>
    </w:p>
    <w:p>
      <w:pPr>
        <w:pStyle w:val="Heading2"/>
      </w:pPr>
      <w:r>
        <w:t>固定顶部(scrollIntoView)#固定顶部scrollintoview</w:t>
      </w:r>
    </w:p>
    <w:p>
      <w:r>
        <w:rPr>
          <w:b w:val="0"/>
        </w:rPr>
        <w:t>`scrollIntoView`的 ture 或者 false 控制是否固定顶部</w:t>
      </w:r>
    </w:p>
    <w:p>
      <w:pPr>
        <w:pStyle w:val="Heading2"/>
      </w:pPr>
      <w:r>
        <w:t>头部拉伸(strech)#头部拉伸strech</w:t>
      </w:r>
    </w:p>
    <w:p>
      <w:r>
        <w:rPr>
          <w:b w:val="0"/>
        </w:rPr>
        <w:t>配置 true 或者 false 判断选项卡头部是否拉伸</w:t>
      </w:r>
    </w:p>
    <w:p>
      <w:pPr>
        <w:pStyle w:val="Heading2"/>
      </w:pPr>
      <w:r>
        <w:t>附加内容#附加内容</w:t>
      </w:r>
    </w:p>
    <w:p>
      <w:r>
        <w:rPr>
          <w:b w:val="0"/>
        </w:rPr>
        <w:t>设置左侧附加内容(tabBarExtraContentLeft)或右侧附加内容(tabBarExtraContentRight)为 true，对应位置添加画布容器，可拖拽组件进入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默认页签 | defaultActiveKey |  | 默认激活的 key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支持单个标签的禁用。禁用配置，支持静态、表达式、角色权限配置 |</w:t>
      </w:r>
    </w:p>
    <w:p>
      <w:r>
        <w:rPr>
          <w:b w:val="0"/>
        </w:rPr>
        <w:t>| 页签项 | options |  | tab 项，支持 api 和手动输入（静态数据）和模型 |</w:t>
      </w:r>
    </w:p>
    <w:p>
      <w:r>
        <w:rPr>
          <w:b w:val="0"/>
        </w:rPr>
        <w:t>| 标签名称 | items[x].title |  | 标签显示文字(PC 端) |</w:t>
      </w:r>
    </w:p>
    <w:p>
      <w:r>
        <w:rPr>
          <w:b w:val="0"/>
        </w:rPr>
        <w:t>| 标签 key | items[x].key |  | 标签 activeKey |</w:t>
      </w:r>
    </w:p>
    <w:p>
      <w:r>
        <w:rPr>
          <w:b w:val="0"/>
        </w:rPr>
        <w:t>| 禁用标签 | items[x].disabled |  | 是否禁用标签 |</w:t>
      </w:r>
    </w:p>
    <w:p>
      <w:r>
        <w:rPr>
          <w:b w:val="0"/>
        </w:rPr>
        <w:t>| 标签图标 | items[x].icon |  | 配置标签图标，默认在标签名称前面 |</w:t>
      </w:r>
    </w:p>
    <w:p>
      <w:r>
        <w:rPr>
          <w:b w:val="0"/>
        </w:rPr>
        <w:t>| 固定顶部 | scrollIntoView |  | 作为页面滚动的导航，固定在顶部（仅页签在 top 时生效） |</w:t>
      </w:r>
    </w:p>
    <w:p>
      <w:r>
        <w:rPr>
          <w:b w:val="0"/>
        </w:rPr>
        <w:t>| 头部拉伸 | stretch | TRUE | 选项卡头部是否拉伸 |</w:t>
      </w:r>
    </w:p>
    <w:p>
      <w:r>
        <w:rPr>
          <w:b w:val="0"/>
        </w:rPr>
        <w:t>| 超长自动滚动 | autoScroll |  | 标签超长自动滚动（内置默认支持）；PC 默认省略 |</w:t>
      </w:r>
    </w:p>
    <w:p>
      <w:r>
        <w:rPr>
          <w:b w:val="0"/>
        </w:rPr>
        <w:t>| 支持手势滑动 | swiperRef |  | 是否支持手势滑动（内置默认支持） |</w:t>
      </w:r>
    </w:p>
    <w:p>
      <w:r>
        <w:rPr>
          <w:b w:val="0"/>
        </w:rPr>
        <w:t>| 左边附加内容 | tabBarExtraContentLeft |  | 画布容器，可拖拽组件进入（需区分左右区域） |</w:t>
      </w:r>
    </w:p>
    <w:p>
      <w:r>
        <w:rPr>
          <w:b w:val="0"/>
        </w:rPr>
        <w:t>| 右边附加内容 | tabBarExtraContentRight |  | 画布容器，可拖拽组件进入（需区分左右区域），右区域组件默认居右显示 |</w:t>
      </w:r>
    </w:p>
    <w:p>
      <w:r>
        <w:rPr>
          <w:b w:val="0"/>
        </w:rPr>
        <w:t>| 初始化方法 | options |  | tab 项，支持 api 和手动输入（静态数据）和模型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(params, data, env) =&gt; void; | 切换页签的回调 |</w:t>
      </w:r>
    </w:p>
    <w:p>
      <w:pPr>
        <w:pStyle w:val="Heading2"/>
      </w:pPr>
      <w:r>
        <w:t>方法表#方法表</w:t>
      </w:r>
    </w:p>
    <w:p>
      <w:r>
        <w:rPr>
          <w:b w:val="0"/>
        </w:rPr>
        <w:t>| 动作名称 | 动作参数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setActiveKey | activeKey: 目标页签项的 key | 前往指定页签项的方法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