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https://xft-demo.cmburl.cn/XFTPRO-DOCS/mobile/form/textArea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mobile/form/textArea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[https://xft-demo.cmburl.cn/XFTPRO-DOCS/mobile/form/textArea](https://xft-demo.cmburl.cn/XFTPRO-DOCS/mobile/form/textArea)</w:t>
      </w:r>
    </w:p>
    <w:p>
      <w:r>
        <w:rPr>
          <w:b w:val="0"/>
        </w:rPr>
        <w:t>---</w:t>
      </w:r>
    </w:p>
    <w:p>
      <w:r>
        <w:rPr>
          <w:b w:val="0"/>
        </w:rPr>
        <w:t>移动端表单组件TextArea 多行文本框# TextArea 多行文本框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占位提示(placeholder)#占位提示placeholder</w:t>
      </w:r>
    </w:p>
    <w:p>
      <w:r>
        <w:rPr>
          <w:b w:val="0"/>
        </w:rPr>
        <w:t>配置`placeholder`属性，更改输入框的默认占位提示</w:t>
      </w:r>
    </w:p>
    <w:p>
      <w:pPr>
        <w:pStyle w:val="Heading2"/>
      </w:pPr>
      <w:r>
        <w:t>清空输入框(allowClear)#清空输入框allowclear</w:t>
      </w:r>
    </w:p>
    <w:p>
      <w:r>
        <w:rPr>
          <w:b w:val="0"/>
        </w:rPr>
        <w:t>文本框运行态录入内容后展示“清空内容图标”，单击可清空已录入内容；</w:t>
      </w:r>
    </w:p>
    <w:p>
      <w:pPr>
        <w:pStyle w:val="Heading2"/>
      </w:pPr>
      <w:r>
        <w:t>计数器(showCount)#计数器showcount</w:t>
      </w:r>
    </w:p>
    <w:p>
      <w:r>
        <w:rPr>
          <w:b w:val="0"/>
        </w:rPr>
        <w:t>显示当前输入字符长度</w:t>
      </w:r>
    </w:p>
    <w:p>
      <w:pPr>
        <w:pStyle w:val="Heading2"/>
      </w:pPr>
      <w:r>
        <w:t>去除首尾空白(trimContents)#去除首尾空白trimcontents</w:t>
      </w:r>
    </w:p>
    <w:p>
      <w:pPr>
        <w:pStyle w:val="Heading2"/>
      </w:pPr>
      <w:r>
        <w:t>自适应(autoSize)#自适应autosize</w:t>
      </w:r>
    </w:p>
    <w:p>
      <w:r>
        <w:rPr>
          <w:b w:val="0"/>
        </w:rPr>
        <w:t>配置`autoSize`属性，选择多行文本框是否默认/自适应/自定义，</w:t>
      </w:r>
    </w:p>
    <w:p>
      <w:pPr>
        <w:pStyle w:val="Heading3"/>
      </w:pPr>
      <w:r>
        <w:t>默认#默认</w:t>
      </w:r>
    </w:p>
    <w:p>
      <w:r>
        <w:rPr>
          <w:b w:val="0"/>
        </w:rPr>
        <w:t>配置`autoSize:false`,多行文本框默认可展示的最小行数为 2 行</w:t>
      </w:r>
    </w:p>
    <w:p>
      <w:pPr>
        <w:pStyle w:val="Heading3"/>
      </w:pPr>
      <w:r>
        <w:t>自适应#自适应</w:t>
      </w:r>
    </w:p>
    <w:p>
      <w:r>
        <w:rPr>
          <w:b w:val="0"/>
        </w:rPr>
        <w:t>配置`autoSize:true`,多行文本框可展示行数随文本内容自适应</w:t>
      </w:r>
    </w:p>
    <w:p>
      <w:pPr>
        <w:pStyle w:val="Heading3"/>
      </w:pPr>
      <w:r>
        <w:t>自定义#自定义</w:t>
      </w:r>
    </w:p>
    <w:p>
      <w:r>
        <w:rPr>
          <w:b w:val="0"/>
        </w:rPr>
        <w:t>配置`autoSize:custom`，选择自定义，在此模式下可配置多行文本框可展示的最大行数`minRows`和最小行数`maxRows`，超出部分自动出现滚动条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多行文本框 | 字段标题，限制 32 字符，若超出则红框提示；默认“多行文本框”，可为空； |</w:t>
      </w:r>
    </w:p>
    <w:p>
      <w:r>
        <w:rPr>
          <w:b w:val="0"/>
        </w:rPr>
        <w:t>| 字段名 | name | textareaBox | 字段名，限制 32 字符，若超出则红框提示；默认“”，必填； |</w:t>
      </w:r>
    </w:p>
    <w:p>
      <w:r>
        <w:rPr>
          <w:b w:val="0"/>
        </w:rPr>
        <w:t>| 唯一标识 | id |  | 识别组件的唯一标识展示，可复制使用； |</w:t>
      </w:r>
    </w:p>
    <w:p>
      <w:r>
        <w:rPr>
          <w:b w:val="0"/>
        </w:rPr>
        <w:t>| 默认值 | defaultValue |  | 支持默认值设置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显示计数 | showCount | FALSE | 是否显示计数器 |</w:t>
      </w:r>
    </w:p>
    <w:p>
      <w:r>
        <w:rPr>
          <w:b w:val="0"/>
        </w:rPr>
        <w:t>| 最大长度 | maxLength | 256 | 当前多行文本框的最大输入长度 |</w:t>
      </w:r>
    </w:p>
    <w:p>
      <w:r>
        <w:rPr>
          <w:b w:val="0"/>
        </w:rPr>
        <w:t>| 允许清除 | allowClear | FALSE | 文本框运行态录入内容后展示“清空内容图标”，单击可清空已录入内容； |</w:t>
      </w:r>
    </w:p>
    <w:p>
      <w:r>
        <w:rPr>
          <w:b w:val="0"/>
        </w:rPr>
        <w:t>| 自适应 | autoSize | FALSE | 是否自适应（默认|自适应|自定义（点击后出现最大行数、最小行数）） |</w:t>
      </w:r>
    </w:p>
    <w:p>
      <w:r>
        <w:rPr>
          <w:b w:val="0"/>
        </w:rPr>
        <w:t>| 最大行数 | maxRows | 6 | 最大行数 |</w:t>
      </w:r>
    </w:p>
    <w:p>
      <w:r>
        <w:rPr>
          <w:b w:val="0"/>
        </w:rPr>
        <w:t>| 最小行数 | minRows | 2 | 最小行数 |</w:t>
      </w:r>
    </w:p>
    <w:p>
      <w:r>
        <w:rPr>
          <w:b w:val="0"/>
        </w:rPr>
        <w:t>| 空值传递 | clearValueOnEmpty | FALSE | 文本内容为空时，该选项为 true 则去传递 undefined，为 false 则去传递空字符串 |</w:t>
      </w:r>
    </w:p>
    <w:p>
      <w:r>
        <w:rPr>
          <w:b w:val="0"/>
        </w:rPr>
        <w:t>| 占位提示 | placeholder | - | 占位提示，无内容时的提示文案，默认“请输入内容” |</w:t>
      </w:r>
    </w:p>
    <w:p>
      <w:r>
        <w:rPr>
          <w:b w:val="0"/>
        </w:rPr>
        <w:t>| 提示 | tips |  | 含标题提示和控件提示，显示在标题旁或组件下方的提示信息，类型：tips(鼠标移入 icon 展示)/文字描述（直接展示），在弹窗中统一配置；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onClick | (params, data, env) =&gt; void; | 点击时 |</w:t>
      </w:r>
    </w:p>
    <w:p>
      <w:r>
        <w:rPr>
          <w:b w:val="0"/>
        </w:rPr>
        <w:t>| onChange | (params, data, env) =&gt; void; | 值有变化时 |</w:t>
      </w:r>
    </w:p>
    <w:p>
      <w:r>
        <w:rPr>
          <w:b w:val="0"/>
        </w:rPr>
        <w:t>| onHover | (params, data, env) =&gt; void; | 鼠标悬停 |</w:t>
      </w:r>
    </w:p>
    <w:p>
      <w:r>
        <w:rPr>
          <w:b w:val="0"/>
        </w:rPr>
        <w:t>| onFoucs | (params, data, env) =&gt; void; | 获取焦点 |</w:t>
      </w:r>
    </w:p>
    <w:p>
      <w:r>
        <w:rPr>
          <w:b w:val="0"/>
        </w:rPr>
        <w:t>| onBlur | (params, data, env) =&gt; void; | 失去焦点 |</w:t>
      </w:r>
    </w:p>
    <w:p>
      <w:r>
        <w:rPr>
          <w:b w:val="0"/>
        </w:rPr>
        <w:t>| onEnter | (params, data, env) =&gt; void; | 鼠标移入 |</w:t>
      </w:r>
    </w:p>
    <w:p>
      <w:r>
        <w:rPr>
          <w:b w:val="0"/>
        </w:rPr>
        <w:t>| onLeave | (params, data, env) =&gt; void; | 鼠标移出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