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https://xft-demo.cmburl.cn/XFTPRO-DOCS/pc/ui/carousel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pc/ui/carousel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[https://xft-demo.cmburl.cn/XFTPRO-DOCS/pc/ui/carousel](https://xft-demo.cmburl.cn/XFTPRO-DOCS/pc/ui/carousel)</w:t>
      </w:r>
    </w:p>
    <w:p>
      <w:r>
        <w:rPr>
          <w:b w:val="0"/>
        </w:rPr>
        <w:t>---</w:t>
      </w:r>
    </w:p>
    <w:p>
      <w:r>
        <w:rPr>
          <w:b w:val="0"/>
        </w:rPr>
        <w:t>PC端展示组件Carousel 轮播图# Carousel 轮播图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图片填充方式（fit）#图片填充方式fit</w:t>
      </w:r>
    </w:p>
    <w:p>
      <w:r>
        <w:rPr>
          <w:b w:val="0"/>
        </w:rPr>
        <w:t>配置`fit`属性，设置图片填充模式，支持`cover(铺满)、contain(合适)、fill(拉伸)`</w:t>
      </w:r>
    </w:p>
    <w:p>
      <w:pPr>
        <w:pStyle w:val="Heading2"/>
      </w:pPr>
      <w:r>
        <w:t>指示点（dots）#指示点dots</w:t>
      </w:r>
    </w:p>
    <w:p>
      <w:r>
        <w:rPr>
          <w:b w:val="0"/>
        </w:rPr>
        <w:t>配置`dots`，设置是否显示面板指示点，默认为`true`;</w:t>
      </w:r>
    </w:p>
    <w:p>
      <w:r>
        <w:rPr>
          <w:b w:val="0"/>
        </w:rPr>
        <w:t>配置`dotPosition`属性，设置指示点的位置，属性值包括`top、bottom、left、right`,默认为`bottom`。</w:t>
      </w:r>
    </w:p>
    <w:p>
      <w:pPr>
        <w:pStyle w:val="Heading2"/>
      </w:pPr>
      <w:r>
        <w:t>自动切换（autoplay）#自动切换autoplay</w:t>
      </w:r>
    </w:p>
    <w:p>
      <w:r>
        <w:rPr>
          <w:b w:val="0"/>
        </w:rPr>
        <w:t>配置`autoplay`属性，设置是否自动切换</w:t>
      </w:r>
    </w:p>
    <w:p>
      <w:r>
        <w:rPr>
          <w:b w:val="0"/>
        </w:rPr>
        <w:t>配置`interval`属性，设置自动切换的速度，默认为`3000ms`</w:t>
      </w:r>
    </w:p>
    <w:p>
      <w:r>
        <w:rPr>
          <w:b w:val="0"/>
        </w:rPr>
        <w:t>配置`direction`属性，可切换`垂直方向(vertical)`，默认为`水平方向(horiaontal)`</w:t>
      </w:r>
    </w:p>
    <w:p>
      <w:pPr>
        <w:pStyle w:val="Heading2"/>
      </w:pPr>
      <w:r>
        <w:t>动画（effect）#动画effect</w:t>
      </w:r>
    </w:p>
    <w:p>
      <w:r>
        <w:rPr>
          <w:b w:val="0"/>
        </w:rPr>
        <w:t>`effect`属性，设置动画效果切换，支持`scrollx（滚动）`和`fade（淡入淡出）`</w:t>
      </w:r>
    </w:p>
    <w:p>
      <w:r>
        <w:rPr>
          <w:b w:val="0"/>
        </w:rPr>
        <w:t>`duration`属性，设置切换动画所需时长，默认为`500ms`</w:t>
      </w:r>
    </w:p>
    <w:p>
      <w:pPr>
        <w:pStyle w:val="Heading2"/>
      </w:pPr>
      <w:r>
        <w:t>设为首张（defaultIndex）#设为首张defaultindex</w:t>
      </w:r>
    </w:p>
    <w:p>
      <w:r>
        <w:rPr>
          <w:b w:val="0"/>
        </w:rPr>
        <w:t>配置`"defaultIndex":2`,则初始展示第二张图片。</w:t>
      </w:r>
    </w:p>
    <w:p>
      <w:pPr>
        <w:pStyle w:val="Heading2"/>
      </w:pPr>
      <w:r>
        <w:t>切换箭头（arrow）#切换箭头arrow</w:t>
      </w:r>
    </w:p>
    <w:p>
      <w:r>
        <w:rPr>
          <w:b w:val="0"/>
        </w:rPr>
        <w:t>`arrow`属性，设置是否使用箭头，默认为`FALSE`</w:t>
      </w:r>
    </w:p>
    <w:p>
      <w:r>
        <w:rPr>
          <w:b w:val="0"/>
        </w:rPr>
        <w:t>打开切换箭头功能后，使用`arrowPosition`属性设置箭头位置，默认为图片外`outside`</w:t>
      </w:r>
    </w:p>
    <w:p>
      <w:pPr>
        <w:pStyle w:val="Heading2"/>
      </w:pPr>
      <w:r>
        <w:t>静态数据（uploadData）#静态数据uploaddata</w:t>
      </w:r>
    </w:p>
    <w:p>
      <w:pPr>
        <w:pStyle w:val="Heading2"/>
      </w:pPr>
      <w:r>
        <w:t>自动拉取（options）#自动拉取options</w:t>
      </w:r>
    </w:p>
    <w:p>
      <w:r>
        <w:rPr>
          <w:b w:val="0"/>
        </w:rPr>
        <w:t>配置`"imgSourceType":"dataPull"`,在`options`对象里配置数据源或 API。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唯一标识 | id | - | 显示组件 id，用户可支持复制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图片填充方式 | fit | cover | 填充模式支持 cover(铺满)、contain(合适)、fill(拉伸) |</w:t>
      </w:r>
    </w:p>
    <w:p>
      <w:r>
        <w:rPr>
          <w:b w:val="0"/>
        </w:rPr>
        <w:t>| 指示点 | dots | TRUE | 是否显示面板指示点 |</w:t>
      </w:r>
    </w:p>
    <w:p>
      <w:r>
        <w:rPr>
          <w:b w:val="0"/>
        </w:rPr>
        <w:t>| 指示点位置 | dotPosition | bottom | 面板指示点位置，支持 top、right、bottom、left |</w:t>
      </w:r>
    </w:p>
    <w:p>
      <w:r>
        <w:rPr>
          <w:b w:val="0"/>
        </w:rPr>
        <w:t>| 自动切换 | autoplay | FALSE | 是否自动切换 |</w:t>
      </w:r>
    </w:p>
    <w:p>
      <w:r>
        <w:rPr>
          <w:b w:val="0"/>
        </w:rPr>
        <w:t>| 轮播时间间隔 | interval | 3000ms | 自动切换速度，单位 ms，默认为 3000ms |</w:t>
      </w:r>
    </w:p>
    <w:p>
      <w:r>
        <w:rPr>
          <w:b w:val="0"/>
        </w:rPr>
        <w:t>| 动画效果 | effect | scrollx | 动画切换效果，支持 scrollx(左右滑动)、fade(渐变) |</w:t>
      </w:r>
    </w:p>
    <w:p>
      <w:r>
        <w:rPr>
          <w:b w:val="0"/>
        </w:rPr>
        <w:t>| 箭头位置 | arrowPosition | outside | 使用箭头后，箭头位置在图片内还是外 |</w:t>
      </w:r>
    </w:p>
    <w:p>
      <w:r>
        <w:rPr>
          <w:b w:val="0"/>
        </w:rPr>
        <w:t>| 切换动画时长 | duration | 500ms | 切换动画所需时长 |</w:t>
      </w:r>
    </w:p>
    <w:p>
      <w:r>
        <w:rPr>
          <w:b w:val="0"/>
        </w:rPr>
        <w:t>| 设为首张 | defaultIndex | 1 | 设置初始位置 |</w:t>
      </w:r>
    </w:p>
    <w:p>
      <w:r>
        <w:rPr>
          <w:b w:val="0"/>
        </w:rPr>
        <w:t>| 滚动方向 | direction | horizontal | 轮播方向，默认为水平(horizontal)，可切换垂直方向(verizontal) |</w:t>
      </w:r>
    </w:p>
    <w:p>
      <w:r>
        <w:rPr>
          <w:b w:val="0"/>
        </w:rPr>
        <w:t>| 切换箭头 | arrow | FALSE | 是否使用箭头，打开后默认箭头 |</w:t>
      </w:r>
    </w:p>
    <w:p>
      <w:r>
        <w:rPr>
          <w:b w:val="0"/>
        </w:rPr>
        <w:t>| 静态数据 | uploadData |  | 静态数据，手动上传轮播图数组 |</w:t>
      </w:r>
    </w:p>
    <w:p>
      <w:r>
        <w:rPr>
          <w:b w:val="0"/>
        </w:rPr>
        <w:t>| 自动拉取 | options |  | 轮播图数组，支持 API 和模型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beforeChange | (params: [currentSlide,nextSlide], data, env) =&gt; void | 切换前 |</w:t>
      </w:r>
    </w:p>
    <w:p>
      <w:r>
        <w:rPr>
          <w:b w:val="0"/>
        </w:rPr>
        <w:t>| afterChange | (params: [currentSlide], data, env) =&gt; void | 切换后 |</w:t>
      </w:r>
    </w:p>
    <w:p>
      <w:r>
        <w:rPr>
          <w:b w:val="0"/>
        </w:rPr>
        <w:t>| onClick | (params: [index,item], data, env) =&gt; void | 点击时 |</w:t>
      </w:r>
    </w:p>
    <w:p>
      <w:pPr>
        <w:pStyle w:val="Heading2"/>
      </w:pPr>
      <w:r>
        <w:t>方法表#方法表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goTo | (params: [slideNumber, dontAnimate], data, env) =&gt; void; | 切换到指定面板 |</w:t>
      </w:r>
    </w:p>
    <w:p>
      <w:r>
        <w:rPr>
          <w:b w:val="0"/>
        </w:rPr>
        <w:t>| next | (params, data, env) =&gt; void; | 切换至下一面板 |</w:t>
      </w:r>
    </w:p>
    <w:p>
      <w:r>
        <w:rPr>
          <w:b w:val="0"/>
        </w:rPr>
        <w:t>| prev | (params, data, env) =&gt; void; | 切换至上一面板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