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>---</w:t>
      </w:r>
    </w:p>
    <w:p>
      <w:r>
        <w:rPr>
          <w:b w:val="0"/>
        </w:rPr>
        <w:t>title: 低代码平台文档中心</w:t>
      </w:r>
    </w:p>
    <w:p>
      <w:r>
        <w:rPr>
          <w:b w:val="0"/>
        </w:rPr>
        <w:t>source: https://xft-demo.cmburl.cn/XFTPRO-DOCS/pc/form/hiddenField</w:t>
      </w:r>
    </w:p>
    <w:p>
      <w:r>
        <w:rPr>
          <w:b w:val="0"/>
        </w:rPr>
        <w:t>category: PC端组件</w:t>
      </w:r>
    </w:p>
    <w:p>
      <w:r>
        <w:rPr>
          <w:b w:val="0"/>
        </w:rPr>
        <w:t>sub_category: 表单组件</w:t>
      </w:r>
    </w:p>
    <w:p>
      <w:r>
        <w:rPr>
          <w:b w:val="0"/>
        </w:rPr>
        <w:t>route: pc/form/hiddenField</w:t>
      </w:r>
    </w:p>
    <w:p>
      <w:r>
        <w:rPr>
          <w:b w:val="0"/>
        </w:rPr>
        <w:t>---</w:t>
      </w:r>
    </w:p>
    <w:p>
      <w:pPr>
        <w:pStyle w:val="Heading1"/>
      </w:pPr>
      <w:r>
        <w:t>低代码平台文档中心</w:t>
      </w:r>
    </w:p>
    <w:p>
      <w:r>
        <w:rPr>
          <w:b w:val="0"/>
        </w:rPr>
        <w:t>&gt; 📄 源页面: [https://xft-demo.cmburl.cn/XFTPRO-DOCS/pc/form/hiddenField](https://xft-demo.cmburl.cn/XFTPRO-DOCS/pc/form/hiddenField)</w:t>
      </w:r>
    </w:p>
    <w:p>
      <w:r>
        <w:rPr>
          <w:b w:val="0"/>
        </w:rPr>
        <w:t>---</w:t>
      </w:r>
    </w:p>
    <w:p>
      <w:r>
        <w:rPr>
          <w:b w:val="0"/>
        </w:rPr>
        <w:t>PC端表单组件HiddenField 隐藏域# HiddenField 隐藏域</w:t>
      </w:r>
    </w:p>
    <w:p>
      <w:r>
        <w:rPr>
          <w:b w:val="0"/>
        </w:rPr>
        <w:t>用于对于隐藏的字段同时又希望提交表单时携带该字段对应的值。使用该组件时应当配置默认值，否则毫无意义。</w:t>
      </w:r>
    </w:p>
    <w:p>
      <w:pPr>
        <w:pStyle w:val="Heading2"/>
      </w:pPr>
      <w:r>
        <w:t>基本用法#基本用法</w:t>
      </w:r>
    </w:p>
    <w:p>
      <w:r>
        <w:rPr>
          <w:b w:val="0"/>
        </w:rPr>
        <w:t>拖入隐藏域组件后，应当配置默认值。运行态默认不展示该组件，会将配置的默认值置于表单中。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1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001_bc26c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1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图：img_0001_bc26ca.png</w:t>
      </w:r>
    </w:p>
    <w:p>
      <w:pPr>
        <w:pStyle w:val="Heading2"/>
      </w:pPr>
      <w:r>
        <w:t>属性表#属性表</w:t>
      </w:r>
    </w:p>
    <w:p>
      <w:r>
        <w:rPr>
          <w:b w:val="0"/>
        </w:rPr>
        <w:t>| 显示名称 | 属性 | 默认值 | 描述 |</w:t>
      </w:r>
    </w:p>
    <w:p>
      <w:r>
        <w:rPr>
          <w:b w:val="0"/>
        </w:rPr>
        <w:t>| --- | --- | --- | --- |</w:t>
      </w:r>
    </w:p>
    <w:p>
      <w:r>
        <w:rPr>
          <w:b w:val="0"/>
        </w:rPr>
        <w:t>| 字段名 | name | hiddenField | 字段名，限制 32 字符 |</w:t>
      </w:r>
    </w:p>
    <w:p>
      <w:r>
        <w:rPr>
          <w:b w:val="0"/>
        </w:rPr>
        <w:t>| 默认值 | initialValue |  | 支持默认值设置 |</w:t>
      </w:r>
    </w:p>
    <w:p>
      <w:r>
        <w:rPr>
          <w:b w:val="0"/>
        </w:rPr>
        <w:t>[Form 表单](https://xft-demo.cmburl.cn/XFTPRO-DOCS/pc/form/form)[Checkbox 复选框](https://xft-demo.cmburl.cn/XFTPRO-DOCS/pc/form/checkbox)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